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8E" w:rsidRPr="00C02B8E" w:rsidRDefault="00920CED" w:rsidP="001723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08.10</w:t>
      </w:r>
      <w:bookmarkStart w:id="0" w:name="_GoBack"/>
      <w:bookmarkEnd w:id="0"/>
      <w:r w:rsidR="004C221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.202</w:t>
      </w:r>
      <w:r w:rsidR="00CB08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5</w:t>
      </w:r>
      <w:r w:rsidR="00C02B8E"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№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61</w:t>
      </w:r>
    </w:p>
    <w:p w:rsidR="00C02B8E" w:rsidRPr="00C02B8E" w:rsidRDefault="00C02B8E" w:rsidP="00C02B8E">
      <w:pPr>
        <w:spacing w:after="0" w:line="240" w:lineRule="auto"/>
        <w:ind w:righ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РОССИЙСКАЯ ФЕДЕРАЦИЯ</w:t>
      </w:r>
    </w:p>
    <w:p w:rsidR="00C02B8E" w:rsidRPr="00C02B8E" w:rsidRDefault="00C02B8E" w:rsidP="00C02B8E">
      <w:pPr>
        <w:spacing w:after="0" w:line="240" w:lineRule="auto"/>
        <w:ind w:righ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ИРКУТСКАЯ ОБЛАСТЬ</w:t>
      </w:r>
    </w:p>
    <w:p w:rsidR="00C02B8E" w:rsidRPr="00C02B8E" w:rsidRDefault="00C02B8E" w:rsidP="00C02B8E">
      <w:pPr>
        <w:spacing w:after="0" w:line="240" w:lineRule="auto"/>
        <w:ind w:righ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БАЯНДАЕВСКИЙ МУНИЦИПАЛЬНЫЙ РАЙОН</w:t>
      </w:r>
    </w:p>
    <w:p w:rsidR="00C02B8E" w:rsidRPr="00C02B8E" w:rsidRDefault="00C02B8E" w:rsidP="00C02B8E">
      <w:pPr>
        <w:spacing w:after="0" w:line="240" w:lineRule="auto"/>
        <w:ind w:righ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МУНИЦИПАЛЬНОЕ ОБРАЗОВАНИЕ «</w:t>
      </w:r>
      <w:r w:rsidR="001C1A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БАЯНДАЙ</w:t>
      </w: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C02B8E" w:rsidRPr="00C02B8E" w:rsidRDefault="00C02B8E" w:rsidP="00C02B8E">
      <w:pPr>
        <w:spacing w:after="0" w:line="240" w:lineRule="auto"/>
        <w:ind w:righ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ДУМА</w:t>
      </w:r>
    </w:p>
    <w:p w:rsidR="00C02B8E" w:rsidRPr="00C02B8E" w:rsidRDefault="00C02B8E" w:rsidP="00C02B8E">
      <w:pPr>
        <w:spacing w:after="0" w:line="240" w:lineRule="auto"/>
        <w:ind w:righ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РЕШЕНИЕ</w:t>
      </w:r>
    </w:p>
    <w:p w:rsidR="00C02B8E" w:rsidRPr="00C02B8E" w:rsidRDefault="00C02B8E" w:rsidP="00C02B8E">
      <w:pPr>
        <w:spacing w:after="0" w:line="240" w:lineRule="auto"/>
        <w:ind w:righ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C02B8E" w:rsidRPr="00C02B8E" w:rsidRDefault="00C02B8E" w:rsidP="00C02B8E">
      <w:pPr>
        <w:spacing w:after="0" w:line="240" w:lineRule="auto"/>
        <w:ind w:righ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ВНЕСЕНИИ ИЗМЕНЕНИЙ В ПОЛОЖЕНИЕ О БЮДЖЕТНОМ ПРОЦЕССЕ В МУНИЦИПАЛЬНОМ ОБРАЗОВАНИИ «</w:t>
      </w:r>
      <w:r w:rsidR="001C1A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БАЯНДАЙ</w:t>
      </w: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C02B8E" w:rsidRPr="00C02B8E" w:rsidRDefault="00C02B8E" w:rsidP="00C02B8E">
      <w:pPr>
        <w:spacing w:after="0" w:line="240" w:lineRule="auto"/>
        <w:ind w:right="28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C02B8E" w:rsidRPr="00C02B8E" w:rsidRDefault="00C02B8E" w:rsidP="00C02B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</w:t>
      </w:r>
      <w:r w:rsidR="001C1A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Баяндай</w:t>
      </w:r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 Дума муниципального образования «</w:t>
      </w:r>
      <w:r w:rsidR="001C1A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Баяндай</w:t>
      </w:r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C02B8E" w:rsidRPr="00C02B8E" w:rsidRDefault="00C02B8E" w:rsidP="00C02B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2B8E" w:rsidRPr="00C02B8E" w:rsidRDefault="00C02B8E" w:rsidP="00C02B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РЕШИЛА:</w:t>
      </w:r>
    </w:p>
    <w:p w:rsidR="00C02B8E" w:rsidRPr="00C02B8E" w:rsidRDefault="00C02B8E" w:rsidP="00C02B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C02B8E" w:rsidRPr="00C02B8E" w:rsidRDefault="00C02B8E" w:rsidP="00C02B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sz w:val="24"/>
          <w:szCs w:val="24"/>
          <w:lang w:eastAsia="ru-RU"/>
        </w:rPr>
        <w:t>1. В </w:t>
      </w:r>
      <w:r w:rsidR="00220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2302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A254C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72302">
        <w:rPr>
          <w:rFonts w:ascii="Arial" w:eastAsia="Times New Roman" w:hAnsi="Arial" w:cs="Arial"/>
          <w:sz w:val="24"/>
          <w:szCs w:val="24"/>
          <w:lang w:eastAsia="ru-RU"/>
        </w:rPr>
        <w:t>о бюджетном процессе в муниципальном образовании «</w:t>
      </w:r>
      <w:r w:rsidR="001C1A12">
        <w:rPr>
          <w:rFonts w:ascii="Arial" w:eastAsia="Times New Roman" w:hAnsi="Arial" w:cs="Arial"/>
          <w:sz w:val="24"/>
          <w:szCs w:val="24"/>
          <w:lang w:eastAsia="ru-RU"/>
        </w:rPr>
        <w:t>Баяндай</w:t>
      </w:r>
      <w:r w:rsidRPr="00172302">
        <w:rPr>
          <w:rFonts w:ascii="Arial" w:eastAsia="Times New Roman" w:hAnsi="Arial" w:cs="Arial"/>
          <w:sz w:val="24"/>
          <w:szCs w:val="24"/>
          <w:lang w:eastAsia="ru-RU"/>
        </w:rPr>
        <w:t>», утвержденное решением Думы МО «</w:t>
      </w:r>
      <w:r w:rsidR="001C1A12">
        <w:rPr>
          <w:rFonts w:ascii="Arial" w:eastAsia="Times New Roman" w:hAnsi="Arial" w:cs="Arial"/>
          <w:sz w:val="24"/>
          <w:szCs w:val="24"/>
          <w:lang w:eastAsia="ru-RU"/>
        </w:rPr>
        <w:t>Баяндай</w:t>
      </w:r>
      <w:r w:rsidRPr="00172302">
        <w:rPr>
          <w:rFonts w:ascii="Arial" w:eastAsia="Times New Roman" w:hAnsi="Arial" w:cs="Arial"/>
          <w:sz w:val="24"/>
          <w:szCs w:val="24"/>
          <w:lang w:eastAsia="ru-RU"/>
        </w:rPr>
        <w:t>» от 2</w:t>
      </w:r>
      <w:r w:rsidR="001C1A1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723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1A12">
        <w:rPr>
          <w:rFonts w:ascii="Arial" w:eastAsia="Times New Roman" w:hAnsi="Arial" w:cs="Arial"/>
          <w:sz w:val="24"/>
          <w:szCs w:val="24"/>
          <w:lang w:eastAsia="ru-RU"/>
        </w:rPr>
        <w:t>мая</w:t>
      </w:r>
      <w:r w:rsidRPr="00172302">
        <w:rPr>
          <w:rFonts w:ascii="Arial" w:eastAsia="Times New Roman" w:hAnsi="Arial" w:cs="Arial"/>
          <w:sz w:val="24"/>
          <w:szCs w:val="24"/>
          <w:lang w:eastAsia="ru-RU"/>
        </w:rPr>
        <w:t> 2016 г. № </w:t>
      </w:r>
      <w:r w:rsidR="001C1A12">
        <w:rPr>
          <w:rFonts w:ascii="Arial" w:eastAsia="Times New Roman" w:hAnsi="Arial" w:cs="Arial"/>
          <w:sz w:val="24"/>
          <w:szCs w:val="24"/>
          <w:lang w:eastAsia="ru-RU"/>
        </w:rPr>
        <w:t>76</w:t>
      </w:r>
      <w:r w:rsidRPr="00C02B8E">
        <w:rPr>
          <w:rFonts w:ascii="Arial" w:eastAsia="Times New Roman" w:hAnsi="Arial" w:cs="Arial"/>
          <w:sz w:val="24"/>
          <w:szCs w:val="24"/>
          <w:lang w:eastAsia="ru-RU"/>
        </w:rPr>
        <w:t> внести следующие изменения:</w:t>
      </w:r>
      <w:r w:rsidRPr="001723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20433" w:rsidRDefault="00C02B8E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4C22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A254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20433"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</w:t>
      </w:r>
      <w:r w:rsidR="008A5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220433"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8. </w:t>
      </w:r>
      <w:r w:rsid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Положения изложить в следующей редакции: 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8A5257" w:rsidRPr="008A525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8.</w:t>
      </w:r>
      <w:r w:rsidR="008A5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2043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Бюджетные полномочия главного распорядителя средств бюджета</w:t>
      </w: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Обеспечивает результативность, адресность и целевой характер использования бюджетных сре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в с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оответствии с утвержденными ему бюджетными ассигнованиями и лимитами бюджетных обязательств.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Формирует перечень подведомственных ему распорядителей и получателей бюджетных средств.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Ведет реестр расходных обязательств, подлежащих исполнению в пределах утвержденных ему лимитов бюджетных обязательств и бюджетных ассигнований.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Осуществляет планирование соответствующих расходов бюджета, составляет обоснование бюджетных ассигнований.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средств и исполняет соответствующую часть бюджета.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Вносит предложения по формированию и изменению лимитов бюджетных обязательств.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Вносит предложения по формированию и изменению сводной бюджетной росписи.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Определяет порядок утверждения бюджетных смет подведомственных получателей бюджетных средств, являющихся казенными учреждениями.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Формирует и утверждает муниципальное задание.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Обеспечивает соблюдение получателями межбюджетных субсидий, субвенций и иных межбюджетных трансфертов, имеющих целевое назначение, а </w:t>
      </w: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также иных субсидий и бюджетных инвестиций, определенных Бюджетным Кодексом, условий, целей и порядка, установленных при их предоставлении.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Формирует бюджетную отчетность главного распорядителя бюджетных средств.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Отвечает от имени муниципального образования по денежным обязательствам подведомственных ему получателей бюджетных средств.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12.1.формирует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заказ.</w:t>
      </w:r>
      <w:proofErr w:type="gramEnd"/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Главный распорядитель (распорядитель) бюджетных сре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в сл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учаях, установленных Правительством Российской Федерации, высшим исполнительным органом государственной власти субъекта Российской Федерации (местной администрацией), в порядке, установленном финансовым органом, в соответствии с общими требованиями, установленными Министерством финансов Российской Федерации, вправе принять решение о передаче: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своих бюджетных полномочий получателя бюджетных средств находящимся в его ведении получателям бюджетных средств или Федеральному казначейству (финансовому органу субъекта Российской Федерации, муниципального образования);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полномочий получателей бюджетных средств, находящихся в ведении главного распорядителя бюджетных средств, другим получателям бюджетных средств, находящимся в его ведении».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Главный распорядитель средств, бюджета муниципального образования выступает в суде от имени муниципального образования в качестве представителя истца по искам о взыскании денежных сре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в п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орядке регресса в соответствии с пунктом 3.1 статьи 1081 Гражданского кодекса Российской Федерации к лицам, чьи действия (бездействие) повлекли возмещение вреда за счет казны муниципального образования».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15.1 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Исполнительный документ, предусматривающий обращение взыскания на средства участников казначейского сопровождения, предоставляемые с целью исполнения обязательств участников казначейского сопровождения, предусмотренных пунктом 1 статьи 242.23 Бюджетного кодекса Российской Федерации, обязательств участников казначейского сопровождения по заключенным муниципальным контрактам, договорам (соглашениям), контрактам (договорам), источником финансового обеспечения которых являются средства, предусмотренные пунктом 1 статьи 242.26 Бюджетного кодекса Российской Федерации, а также судебных актов о возмещении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вреда, причиненного жизни и здоровью, направляется судом по просьбе взыскателя или самим взыскателем вместе с документами, указанными в пункте 2 статьи 242.1 Бюджетного кодекса Российской Федерации, в орган, осуществляющий открытие  и ведение лицевых счетов, по месту открытия в соответствии с Бюджетным  кодексом Российской Федерации участнику казначейского 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сопровождения-должнику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лицевого счета.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1.1. 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Орган, осуществляющий открытие и ведение лицевых счетов, в срок не позднее пяти рабочих дней после получения исполнительного документа в случае, если в нем не указан идентификатор государственного контракта, договора (соглашения), предусмотренный подпунктом 3 пункта 2 статьи 242.23 Бюджетного кодекса Российской Федерации, направляет взыскателю (должнику) уведомление о необходимости предоставления информации об указанном идентификаторе и (или) копии муниципального контракта, договора (соглашения), контракта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(договора), в 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рамках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исполнения которых предъявлен исполнительный документ.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Орган, осуществляющий открытие и ведение лицевых счетов, 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 дате его приема к исполнению с приложением копии судебного акта и заявления взыскателя, за исключением случаев, указанных в абзаце третьем настоящего пункта.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 пункте 3 статьи 242.1  Бюджетного  Кодекса Российской Федерации, а также в случае, если взыскателем (должником) в течение десяти рабочих дней после направления ему уведомления, предусмотренного пунктом 1.1.настоящей статьи, не представлены информация об идентификаторе и (или) копия  договора, орган, осуществляющий открытие и ведение лицевых счетов, возвращает исполнительный документ со всеми поступившими приложениями к нему взыскателю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 исполнения в течение пяти рабочих дней со дня поступления исполнительного документа либо со дня истечения срока поступления от взыскателя (должника) информации об идентификаторе и (или) копии договора после направления ему указанного уведомления с указанием причин возврата.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взыскателю уведомления  об уточнении реквизитов банковского счета, уведомления о необходимости предоставления информации об идентификаторе и (или) копии договора,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взыскателя, информации об идентификаторе и (или) копии договора.</w:t>
      </w:r>
      <w:proofErr w:type="gramEnd"/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Должник в течение 10 рабочих дней со дня получения уведомления представляет в орган, осуществляющий открытие и ведение лицевых счетов муниципальных казенных учреждений, информацию об источнике образования задолженности и о кодах бюджетной классификации Российской Федерации,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года.</w:t>
      </w:r>
      <w:proofErr w:type="gramEnd"/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выплаты по исполнению исполнительного документа имеют периодический характер, должник одновременно с информацией, указанной в абзаце первом настоящего пункта, представляет в орган, осуществляющий открытие и ведение лицевых счетов муниципальных казенных учреждений, информацию о дате ежемесячной выплаты по данному исполнительному документу.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исполнения исполнительного документа за счет средств местного бюджета должник одновременно с информацией, указанной в абзаце первом настоящего пункта, представляет в орган, осуществляющий открытие и ведение лицевых счетов муниципальных казенных учреждений,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расходов, отраженных на его лицевом счете получателя средств местного </w:t>
      </w: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бюджета, по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соответствующим кодам бюджетной классификации Российской Федерации.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нарушении должником требований, установленных настоящим пунктом, орган, осуществляющий открытие и ведение лицевых счетов муниципальных казенных учреждений, приостанавливает до момента устранения нарушения осуществление операций по расходованию средств на всех лицевых счетах должника, включая лицевые счета его структурных (обособленных) подразделений, открытые в данном органе, осуществляющем открытие и ведение лицевых счетов муниципальных казенных учреждений (за исключением операций по исполнению исполнительных документов, решений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налоговых органов, а также платежных документов, предусматривающих перечисление или выдачу денежных сре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дл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расчетами), с уведомлением должника и его структурных (обособленных) подразделений.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или недостаточности соответствующих лимитов бюджетных обязательств (бюджетных ассигнований) и (или) объемов финансирования расходов для полного исполнения исполнительного документа должник направляет органу местного самоуправления, осуществляющему бюджетные полномочия главного распорядителя (распорядителя) средств местного бюджета, в ведении которого он находится, запрос-требование о необходимости выделения ему дополнительных лимитов бюджетных обязательств (бюджетных ассигнований) и (или) объемов финансирования расходов в целях исполнения исполнительного документа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указанием даты его поступления в орган, осуществляющий открытие и ведение лицевых счетов муниципальных казенных учреждений.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Орган местного самоуправления, осуществляющий бюджетные полномочия главного распорядителя (распорядителя) средств местного бюджета, в трехмесячный срок со дня поступления исполнительного документа в орган, осуществляющий открытие и ведение лицевых счетов муниципальных казенных учреждений, обеспечивает выделение лимитов бюджетных обязательств (бюджетных ассигнований) и (или) объемов финансирования расходов в соответствии с запросом-требованием.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Должник обязан представить в орган, осуществляющий открытие и ведение лицевых счетов муниципальных казенных учреждений,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(бюджетных ассигнований) и (или) объемов финансирования расходов по соответствующим кодам бюджетной классификации Российской Федерации в соответствии с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абзацем первым пункта 3 настоящей статьи.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неисполнении должником требований, установленных настоящим пунктом, орган, осуществляющий открытие и ведение лицевых счетов муниципальных казенных учреждений, приостанавливает до момента устранения нарушения осуществление операций по расходованию средств на всех лицевых счетах должника, включая лицевые счета его структурных (обособленных) подразделений, открытые в данном органе, осуществляющем открытие и ведение лицевых счетов муниципальных казенных учреждений (за исключением операций по исполнению исполнительных документов, решений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налоговых органов, а также платежных документов, предусматривающих перечисление или выдачу денежных сре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дл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расчетов по оплате труда с лицами, работающими по трудовому договору (контракту), перечисление удержанных налогов и уплату начисленных </w:t>
      </w: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страховых взносов на обязательное социальное страхование в связи с указанными расчетами), с уведомлением должника и его структурных (обособленных) подразделений.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неисполнении должником в течение трех месяцев со дня поступления исполнительного документа в орган, осуществляющий открытие и ведение лицевых счетов муниципальных казенных учреждений, а также при нарушении должником срока выплат, указанного им в соответствии с пунктом 3 настоящей статьи, по исполнительному документу, предусматривающему выплаты периодического характера, данный орган приостанавливает до момента устранения нарушения осуществление операций по расходованию средств на всех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лицевых счетах должника, включая лицевые счета его структурных (обособленных) подразделений, открытые в данном органе, осуществляющем открытие и ведение лицевых счетов муниципальных казенных учреждений (за исключением операций по исполнению исполнительных документов, решений налоговых органов,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начисленных страховых взносов на обязательное социальное страхование в связи с указанными расчетами), с уведомлением должника и его структурных (обособленных) подразделений.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Операции по лицевым счетам должника не приостанавливаются при предъявлении должником в орган, осуществляющий открытие и ведение лицевых счетов муниципальных казенных учреждений, документа, подтверждающего исполнение исполнительного документа, документа об отсрочке, о рассрочке или об отложении исполнения судебных актов либо документа, отменяющего или приостанавливающего исполнение судебного акта, на основании которого выдан исполнительный документ.</w:t>
      </w:r>
      <w:proofErr w:type="gramEnd"/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неисполнении должником исполнительного документа в течение трех месяцев со дня его поступления в орган, осуществляющий открытие и ведение лицевых счетов муниципальных казенных учреждений, указанный орган в течение 10 дней информирует об этом взыскателя.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При поступлении в орган, осуществляющий открытие и ведение лицевых счетов муниципальных казенных учреждений,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 взыскателя об отзыве исполнительного документа в орган, осуществляющий открытие и ведение лицевых счетов муниципальных казенных учреждений, в период приостановления операций по расходованию средств на лицевых счетах должника (за исключением операций по исполнению исполнительных документов, решений налоговых органов,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расчетами) указанный орган уведомляет должника об отмене приостановления операций по лицевым счетам должника, а исполнительный документ возвращает взыскателю в порядке, определенном абзацами первым и вторым настоящего пункта.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9. 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удовлетворения судом заявления взыскателя о взыскании средств с органа местного самоуправления, осуществляющего бюджетные полномочия главного распорядителя (распорядителя) средств местного бюджета,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самоуправления, осуществляющего бюджетные полномочия главного распорядителя (распорядителя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средств местного бюджета,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порядке, установленном Бюджетным  Кодексом Российской Федерации.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Орган, осуществляющий открытие и ведение лицевых счетов муниципальных казенных учреждений, при исполнении в полном объеме исполнительного документа направляет исполнительный документ с отметкой о размере перечисленной суммы в суд, выдавший этот документ.</w:t>
      </w:r>
    </w:p>
    <w:p w:rsidR="00220433" w:rsidRP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Орган, осуществляющий открытие и ведение лицевых счетов муниципальных казенных учреждений, ведет учет и осуществляет хранение исполнительных документов и иных документов, связанных с их исполнением, в установленном им порядке.</w:t>
      </w:r>
    </w:p>
    <w:p w:rsidR="00220433" w:rsidRDefault="00220433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В случае</w:t>
      </w:r>
      <w:proofErr w:type="gramStart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2204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счета должнику открыты в учреждении Центрального банка Российской Федерации или в кредитной организации, исполнение исполнительного документа производится в соответствии с законодательством Российской Федерации об исполнительном производстве.</w:t>
      </w:r>
    </w:p>
    <w:p w:rsidR="008A5257" w:rsidRPr="008A5257" w:rsidRDefault="008A5257" w:rsidP="002204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  </w:t>
      </w:r>
      <w:r w:rsidRPr="008A5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8A5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28.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Положения </w:t>
      </w:r>
      <w:r w:rsidRPr="008A525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Этапы исполнения местного бюджета по доходам и расходам, источникам финансирования дефицита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дополнить частью 7 следующего содержания: </w:t>
      </w:r>
      <w:r w:rsidRPr="008A5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«7. </w:t>
      </w:r>
      <w:proofErr w:type="gramStart"/>
      <w:r w:rsidRPr="008A52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Исполнение судебных актов (за исключением судебных актов, вынесенных в целях компенсации вреда, причиненного лицам), требующих выделения бюджетных ассигнований в текущем финансовом году, осуществляется в пределах ассигнований, предусмотренных законом (решением) о бюджете по статьям расходов, соответствующим целям, определенным судебным актом.</w:t>
      </w:r>
      <w:proofErr w:type="gramEnd"/>
    </w:p>
    <w:p w:rsidR="00B11179" w:rsidRPr="00395E03" w:rsidRDefault="00B11179" w:rsidP="002F05F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2B8E" w:rsidRDefault="00C02B8E" w:rsidP="00C02B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proofErr w:type="gramStart"/>
      <w:r w:rsidR="001D2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азместить</w:t>
      </w:r>
      <w:proofErr w:type="gramEnd"/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D2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решение </w:t>
      </w:r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администрации </w:t>
      </w:r>
      <w:r w:rsidR="001D2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1C1A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Баяндай</w:t>
      </w:r>
      <w:r w:rsidRPr="00C02B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в сети «Интернет»</w:t>
      </w:r>
      <w:r w:rsidRPr="00C02B8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8A5257" w:rsidRDefault="008A5257" w:rsidP="00C02B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1C1A12" w:rsidRPr="00C02B8E" w:rsidRDefault="001C1A12" w:rsidP="00C02B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02B8E" w:rsidRPr="00C02B8E" w:rsidRDefault="00C02B8E" w:rsidP="00C02B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2B8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920CED" w:rsidRDefault="001C1A12" w:rsidP="00575D8E">
      <w:pPr>
        <w:rPr>
          <w:rFonts w:ascii="Arial" w:hAnsi="Arial" w:cs="Arial"/>
          <w:sz w:val="24"/>
          <w:szCs w:val="24"/>
        </w:rPr>
      </w:pPr>
      <w:r w:rsidRPr="007D50B2">
        <w:rPr>
          <w:rFonts w:ascii="Arial" w:hAnsi="Arial" w:cs="Arial"/>
          <w:sz w:val="24"/>
          <w:szCs w:val="24"/>
        </w:rPr>
        <w:t xml:space="preserve">Председатель Думы  </w:t>
      </w:r>
      <w:r w:rsidR="00575D8E" w:rsidRPr="007D50B2">
        <w:rPr>
          <w:rFonts w:ascii="Arial" w:hAnsi="Arial" w:cs="Arial"/>
          <w:sz w:val="24"/>
          <w:szCs w:val="24"/>
        </w:rPr>
        <w:t>муниципального образования</w:t>
      </w:r>
      <w:r w:rsidR="00575D8E">
        <w:rPr>
          <w:rFonts w:ascii="Arial" w:hAnsi="Arial" w:cs="Arial"/>
          <w:sz w:val="24"/>
          <w:szCs w:val="24"/>
        </w:rPr>
        <w:t xml:space="preserve"> </w:t>
      </w:r>
      <w:r w:rsidRPr="007D50B2">
        <w:rPr>
          <w:rFonts w:ascii="Arial" w:hAnsi="Arial" w:cs="Arial"/>
          <w:sz w:val="24"/>
          <w:szCs w:val="24"/>
        </w:rPr>
        <w:t xml:space="preserve">      </w:t>
      </w:r>
      <w:r w:rsidR="00575D8E">
        <w:rPr>
          <w:rFonts w:ascii="Arial" w:hAnsi="Arial" w:cs="Arial"/>
          <w:sz w:val="24"/>
          <w:szCs w:val="24"/>
        </w:rPr>
        <w:t xml:space="preserve">                   </w:t>
      </w:r>
      <w:r w:rsidR="00920CED">
        <w:rPr>
          <w:rFonts w:ascii="Arial" w:hAnsi="Arial" w:cs="Arial"/>
          <w:sz w:val="24"/>
          <w:szCs w:val="24"/>
        </w:rPr>
        <w:t>Н.Н.</w:t>
      </w:r>
      <w:r w:rsidR="00920CED">
        <w:rPr>
          <w:rFonts w:ascii="Arial" w:hAnsi="Arial" w:cs="Arial"/>
          <w:sz w:val="24"/>
          <w:szCs w:val="24"/>
        </w:rPr>
        <w:t xml:space="preserve"> </w:t>
      </w:r>
      <w:r w:rsidR="002F05FB">
        <w:rPr>
          <w:rFonts w:ascii="Arial" w:hAnsi="Arial" w:cs="Arial"/>
          <w:sz w:val="24"/>
          <w:szCs w:val="24"/>
        </w:rPr>
        <w:t xml:space="preserve">Петров </w:t>
      </w:r>
    </w:p>
    <w:p w:rsidR="001C1A12" w:rsidRPr="007D50B2" w:rsidRDefault="001C1A12" w:rsidP="00575D8E">
      <w:pPr>
        <w:rPr>
          <w:rFonts w:ascii="Arial" w:hAnsi="Arial" w:cs="Arial"/>
          <w:sz w:val="24"/>
          <w:szCs w:val="24"/>
        </w:rPr>
      </w:pPr>
      <w:r w:rsidRPr="007D50B2">
        <w:rPr>
          <w:rFonts w:ascii="Arial" w:hAnsi="Arial" w:cs="Arial"/>
          <w:sz w:val="24"/>
          <w:szCs w:val="24"/>
        </w:rPr>
        <w:t xml:space="preserve">                             </w:t>
      </w:r>
      <w:r w:rsidR="00575D8E">
        <w:rPr>
          <w:rFonts w:ascii="Arial" w:hAnsi="Arial" w:cs="Arial"/>
          <w:sz w:val="24"/>
          <w:szCs w:val="24"/>
        </w:rPr>
        <w:t xml:space="preserve">                           </w:t>
      </w:r>
    </w:p>
    <w:p w:rsidR="001C1A12" w:rsidRPr="007D50B2" w:rsidRDefault="001C1A12" w:rsidP="001C1A12">
      <w:pPr>
        <w:rPr>
          <w:rFonts w:ascii="Arial" w:hAnsi="Arial" w:cs="Arial"/>
          <w:sz w:val="24"/>
          <w:szCs w:val="24"/>
        </w:rPr>
      </w:pPr>
      <w:r w:rsidRPr="007D50B2"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D50B2">
        <w:rPr>
          <w:rFonts w:ascii="Arial" w:hAnsi="Arial" w:cs="Arial"/>
          <w:sz w:val="24"/>
          <w:szCs w:val="24"/>
        </w:rPr>
        <w:t xml:space="preserve">     </w:t>
      </w:r>
      <w:r w:rsidR="00920CED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="00920CED">
        <w:rPr>
          <w:rFonts w:ascii="Arial" w:hAnsi="Arial" w:cs="Arial"/>
          <w:sz w:val="24"/>
          <w:szCs w:val="24"/>
        </w:rPr>
        <w:t>Борхонов</w:t>
      </w:r>
      <w:proofErr w:type="spellEnd"/>
      <w:r w:rsidR="00920CED">
        <w:rPr>
          <w:rFonts w:ascii="Arial" w:hAnsi="Arial" w:cs="Arial"/>
          <w:sz w:val="24"/>
          <w:szCs w:val="24"/>
        </w:rPr>
        <w:t xml:space="preserve"> </w:t>
      </w:r>
    </w:p>
    <w:p w:rsidR="00CE09DD" w:rsidRDefault="00CE09DD" w:rsidP="00395E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09DD" w:rsidRDefault="00CE09DD" w:rsidP="00C02B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09DD" w:rsidRDefault="00CE09DD" w:rsidP="00C02B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09DD" w:rsidRPr="00CE09DD" w:rsidRDefault="00CE09DD" w:rsidP="00CE09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09DD" w:rsidRPr="00CE09DD" w:rsidRDefault="00CE09DD" w:rsidP="00CE09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09DD" w:rsidRPr="00CE09DD" w:rsidRDefault="00CE09DD" w:rsidP="00CE09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CE09DD" w:rsidRPr="00CE09DD" w:rsidSect="002256D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23E85"/>
    <w:multiLevelType w:val="multilevel"/>
    <w:tmpl w:val="909050E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B8E"/>
    <w:rsid w:val="00005766"/>
    <w:rsid w:val="0006341E"/>
    <w:rsid w:val="00172302"/>
    <w:rsid w:val="001B40AF"/>
    <w:rsid w:val="001C1A12"/>
    <w:rsid w:val="001D2C2D"/>
    <w:rsid w:val="001D4000"/>
    <w:rsid w:val="00220433"/>
    <w:rsid w:val="002256DD"/>
    <w:rsid w:val="00226BAA"/>
    <w:rsid w:val="00262101"/>
    <w:rsid w:val="00283C1D"/>
    <w:rsid w:val="002D4FF1"/>
    <w:rsid w:val="002E0BD5"/>
    <w:rsid w:val="002F05FB"/>
    <w:rsid w:val="0033703F"/>
    <w:rsid w:val="003462C6"/>
    <w:rsid w:val="00395E03"/>
    <w:rsid w:val="004C2219"/>
    <w:rsid w:val="00522297"/>
    <w:rsid w:val="00575D8E"/>
    <w:rsid w:val="005D3083"/>
    <w:rsid w:val="005D6616"/>
    <w:rsid w:val="005F4950"/>
    <w:rsid w:val="005F5F56"/>
    <w:rsid w:val="00695CF5"/>
    <w:rsid w:val="006F49B8"/>
    <w:rsid w:val="0071450F"/>
    <w:rsid w:val="008A5257"/>
    <w:rsid w:val="00920CED"/>
    <w:rsid w:val="009B3254"/>
    <w:rsid w:val="009C5658"/>
    <w:rsid w:val="00A254C5"/>
    <w:rsid w:val="00A7090C"/>
    <w:rsid w:val="00AE58C8"/>
    <w:rsid w:val="00B11179"/>
    <w:rsid w:val="00B36845"/>
    <w:rsid w:val="00C02B8E"/>
    <w:rsid w:val="00C6798D"/>
    <w:rsid w:val="00CB0892"/>
    <w:rsid w:val="00CE09DD"/>
    <w:rsid w:val="00D0011C"/>
    <w:rsid w:val="00D128AD"/>
    <w:rsid w:val="00D53D02"/>
    <w:rsid w:val="00EF77D7"/>
    <w:rsid w:val="00F01C92"/>
    <w:rsid w:val="00F46FCB"/>
    <w:rsid w:val="00F71DEF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CB"/>
  </w:style>
  <w:style w:type="paragraph" w:styleId="1">
    <w:name w:val="heading 1"/>
    <w:basedOn w:val="a0"/>
    <w:link w:val="10"/>
    <w:uiPriority w:val="9"/>
    <w:qFormat/>
    <w:rsid w:val="002E0BD5"/>
    <w:pPr>
      <w:keepNext/>
      <w:widowControl w:val="0"/>
      <w:numPr>
        <w:numId w:val="1"/>
      </w:numPr>
      <w:pBdr>
        <w:bottom w:val="none" w:sz="0" w:space="0" w:color="auto"/>
      </w:pBdr>
      <w:spacing w:before="240" w:after="120"/>
      <w:contextualSpacing w:val="0"/>
      <w:outlineLvl w:val="0"/>
    </w:pPr>
    <w:rPr>
      <w:rFonts w:ascii="Times New Roman" w:eastAsia="SimSun;宋体" w:hAnsi="Times New Roman" w:cs="Mangal"/>
      <w:b/>
      <w:bCs/>
      <w:color w:val="auto"/>
      <w:spacing w:val="0"/>
      <w:kern w:val="0"/>
      <w:sz w:val="48"/>
      <w:szCs w:val="48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C0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1"/>
    <w:rsid w:val="00C02B8E"/>
  </w:style>
  <w:style w:type="character" w:customStyle="1" w:styleId="nobr">
    <w:name w:val="nobr"/>
    <w:basedOn w:val="a1"/>
    <w:rsid w:val="00C02B8E"/>
  </w:style>
  <w:style w:type="character" w:customStyle="1" w:styleId="blk">
    <w:name w:val="blk"/>
    <w:basedOn w:val="a1"/>
    <w:rsid w:val="00C02B8E"/>
  </w:style>
  <w:style w:type="paragraph" w:customStyle="1" w:styleId="normalweb">
    <w:name w:val="normalweb"/>
    <w:basedOn w:val="a"/>
    <w:rsid w:val="00C0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0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E0BD5"/>
    <w:rPr>
      <w:rFonts w:ascii="Times New Roman" w:eastAsia="SimSun;宋体" w:hAnsi="Times New Roman" w:cs="Mangal"/>
      <w:b/>
      <w:bCs/>
      <w:sz w:val="48"/>
      <w:szCs w:val="48"/>
      <w:lang w:val="en-US" w:bidi="en-US"/>
    </w:rPr>
  </w:style>
  <w:style w:type="paragraph" w:customStyle="1" w:styleId="pboth">
    <w:name w:val="pboth"/>
    <w:basedOn w:val="a"/>
    <w:rsid w:val="002E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Title"/>
    <w:basedOn w:val="a"/>
    <w:next w:val="a"/>
    <w:link w:val="a5"/>
    <w:uiPriority w:val="10"/>
    <w:qFormat/>
    <w:rsid w:val="002E0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1"/>
    <w:link w:val="a0"/>
    <w:uiPriority w:val="10"/>
    <w:rsid w:val="002E0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rmattext">
    <w:name w:val="formattext"/>
    <w:basedOn w:val="a"/>
    <w:rsid w:val="0028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283C1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F49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20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C0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1"/>
    <w:rsid w:val="00C02B8E"/>
  </w:style>
  <w:style w:type="character" w:customStyle="1" w:styleId="nobr">
    <w:name w:val="nobr"/>
    <w:basedOn w:val="a1"/>
    <w:rsid w:val="00C02B8E"/>
  </w:style>
  <w:style w:type="character" w:customStyle="1" w:styleId="blk">
    <w:name w:val="blk"/>
    <w:basedOn w:val="a1"/>
    <w:rsid w:val="00C02B8E"/>
  </w:style>
  <w:style w:type="paragraph" w:customStyle="1" w:styleId="normalweb">
    <w:name w:val="normalweb"/>
    <w:basedOn w:val="a"/>
    <w:rsid w:val="00C0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0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ForhaxeD</dc:creator>
  <cp:lastModifiedBy>МО Баяндай</cp:lastModifiedBy>
  <cp:revision>36</cp:revision>
  <cp:lastPrinted>2025-10-07T06:30:00Z</cp:lastPrinted>
  <dcterms:created xsi:type="dcterms:W3CDTF">2021-06-11T04:45:00Z</dcterms:created>
  <dcterms:modified xsi:type="dcterms:W3CDTF">2025-10-07T06:30:00Z</dcterms:modified>
</cp:coreProperties>
</file>