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354A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.02.202</w:t>
      </w:r>
      <w:r w:rsidR="000354A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2</w:t>
      </w:r>
      <w:r w:rsidR="000354A4">
        <w:rPr>
          <w:rFonts w:ascii="Arial" w:hAnsi="Arial" w:cs="Arial"/>
          <w:b/>
          <w:sz w:val="32"/>
          <w:szCs w:val="32"/>
        </w:rPr>
        <w:t>5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Pr="003D7BEB" w:rsidRDefault="00494DD5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«БАЯНДАЙ» НА 202</w:t>
      </w:r>
      <w:r w:rsidR="000354A4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494DD5" w:rsidRPr="00916F73" w:rsidRDefault="00494DD5" w:rsidP="003D7BEB">
      <w:pPr>
        <w:jc w:val="center"/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3D7BEB">
        <w:rPr>
          <w:rFonts w:ascii="Arial" w:hAnsi="Arial" w:cs="Arial"/>
          <w:color w:val="000000" w:themeColor="text1"/>
        </w:rPr>
        <w:t xml:space="preserve"> года </w:t>
      </w:r>
      <w:r w:rsidRPr="00916F73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«Баяндай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3D7BEB" w:rsidRDefault="001C237A" w:rsidP="003D7BEB">
      <w:pPr>
        <w:jc w:val="both"/>
        <w:rPr>
          <w:rFonts w:ascii="Arial" w:hAnsi="Arial" w:cs="Arial"/>
          <w:color w:val="000000" w:themeColor="text1"/>
        </w:rPr>
      </w:pPr>
    </w:p>
    <w:p w:rsidR="00494DD5" w:rsidRPr="00916F73" w:rsidRDefault="00494DD5" w:rsidP="003D7B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3D7BEB" w:rsidRDefault="004654A1" w:rsidP="003D7BEB">
      <w:pPr>
        <w:jc w:val="both"/>
        <w:rPr>
          <w:rFonts w:ascii="Arial" w:hAnsi="Arial" w:cs="Arial"/>
          <w:color w:val="000000" w:themeColor="text1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на 202</w:t>
      </w:r>
      <w:r w:rsidR="000354A4">
        <w:rPr>
          <w:rFonts w:ascii="Arial" w:hAnsi="Arial" w:cs="Arial"/>
          <w:color w:val="000000" w:themeColor="text1"/>
        </w:rPr>
        <w:t>3</w:t>
      </w:r>
      <w:r w:rsidR="004654A1" w:rsidRPr="00916F73">
        <w:rPr>
          <w:rFonts w:ascii="Arial" w:hAnsi="Arial" w:cs="Arial"/>
          <w:color w:val="000000" w:themeColor="text1"/>
        </w:rPr>
        <w:t xml:space="preserve">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34284A" w:rsidRPr="00916F73" w:rsidRDefault="00494DD5" w:rsidP="00916F7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654A1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916F73">
        <w:rPr>
          <w:rFonts w:ascii="Arial" w:hAnsi="Arial" w:cs="Arial"/>
          <w:color w:val="000000" w:themeColor="text1"/>
        </w:rPr>
        <w:t>Администрации</w:t>
      </w:r>
      <w:r w:rsidR="00916F73"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в информационно</w:t>
      </w:r>
      <w:r w:rsidR="00CF4AAE"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–</w:t>
      </w:r>
      <w:r w:rsidR="0034284A" w:rsidRPr="00916F73">
        <w:rPr>
          <w:rFonts w:ascii="Arial" w:hAnsi="Arial" w:cs="Arial"/>
          <w:color w:val="000000" w:themeColor="text1"/>
        </w:rPr>
        <w:t xml:space="preserve"> коммуникационной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сети «Интернет».</w:t>
      </w: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3D7BEB">
      <w:pPr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  <w:r w:rsidRPr="00916F73">
        <w:rPr>
          <w:rFonts w:ascii="Arial" w:hAnsi="Arial" w:cs="Arial"/>
          <w:color w:val="000000" w:themeColor="text1"/>
        </w:rPr>
        <w:t>муниципального образования</w:t>
      </w:r>
      <w:r w:rsidR="00916F73" w:rsidRPr="00916F73">
        <w:rPr>
          <w:rFonts w:ascii="Arial" w:hAnsi="Arial" w:cs="Arial"/>
          <w:color w:val="000000" w:themeColor="text1"/>
        </w:rPr>
        <w:t xml:space="preserve"> «Баяндай»</w:t>
      </w:r>
    </w:p>
    <w:p w:rsidR="00916F73" w:rsidRDefault="00916F73" w:rsidP="003D7BEB">
      <w:pPr>
        <w:rPr>
          <w:rFonts w:ascii="Arial" w:hAnsi="Arial" w:cs="Arial"/>
          <w:color w:val="000000" w:themeColor="text1"/>
        </w:rPr>
      </w:pPr>
      <w:proofErr w:type="spellStart"/>
      <w:r w:rsidRPr="00916F73">
        <w:rPr>
          <w:rFonts w:ascii="Arial" w:hAnsi="Arial" w:cs="Arial"/>
          <w:color w:val="000000" w:themeColor="text1"/>
        </w:rPr>
        <w:t>Андреянов</w:t>
      </w:r>
      <w:proofErr w:type="spellEnd"/>
      <w:r w:rsidRPr="00916F73">
        <w:rPr>
          <w:rFonts w:ascii="Arial" w:hAnsi="Arial" w:cs="Arial"/>
          <w:color w:val="000000" w:themeColor="text1"/>
        </w:rPr>
        <w:t xml:space="preserve"> З.И.</w:t>
      </w:r>
    </w:p>
    <w:p w:rsidR="003D7BEB" w:rsidRPr="00916F73" w:rsidRDefault="003D7BEB" w:rsidP="003D7BEB">
      <w:pPr>
        <w:rPr>
          <w:rFonts w:ascii="Arial" w:hAnsi="Arial" w:cs="Arial"/>
          <w:color w:val="000000" w:themeColor="text1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267AA8" w:rsidRPr="00267AA8" w:rsidRDefault="003D7BEB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«1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7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» февраля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5</w:t>
      </w:r>
    </w:p>
    <w:p w:rsidR="00494DD5" w:rsidRPr="003D7BEB" w:rsidRDefault="00494DD5" w:rsidP="003D7BEB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«Баяндай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</w:t>
      </w:r>
      <w:r w:rsidR="000354A4">
        <w:rPr>
          <w:rFonts w:ascii="Arial" w:hAnsi="Arial" w:cs="Arial"/>
          <w:b/>
          <w:bCs/>
          <w:color w:val="000000" w:themeColor="text1"/>
        </w:rPr>
        <w:t>3</w:t>
      </w:r>
      <w:r w:rsidR="001C237A" w:rsidRPr="00267AA8">
        <w:rPr>
          <w:rFonts w:ascii="Arial" w:hAnsi="Arial" w:cs="Arial"/>
          <w:b/>
          <w:bCs/>
          <w:color w:val="000000" w:themeColor="text1"/>
        </w:rPr>
        <w:t xml:space="preserve"> год</w:t>
      </w:r>
    </w:p>
    <w:p w:rsidR="004800CE" w:rsidRPr="003D7BEB" w:rsidRDefault="004800CE" w:rsidP="004800C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2022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>Правил благоустройства территории</w:t>
      </w:r>
      <w:proofErr w:type="gramEnd"/>
      <w:r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267AA8">
        <w:rPr>
          <w:color w:val="000000"/>
          <w:sz w:val="24"/>
          <w:szCs w:val="24"/>
        </w:rPr>
        <w:lastRenderedPageBreak/>
        <w:t>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3D7BEB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9"/>
        <w:gridCol w:w="2561"/>
        <w:gridCol w:w="3023"/>
        <w:gridCol w:w="2275"/>
        <w:gridCol w:w="2317"/>
      </w:tblGrid>
      <w:tr w:rsidR="00494DD5" w:rsidRPr="003D7BEB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3D7BEB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3D7BEB" w:rsidRDefault="00494DD5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  <w:r w:rsidR="00267AA8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 «Баяндай»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  <w:r w:rsidR="00494DD5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4DD5" w:rsidRPr="003D7BEB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муниципального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3. Р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494DD5" w:rsidRPr="003D7BEB" w:rsidRDefault="00494DD5" w:rsidP="000354A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0354A4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="00280669"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494DD5" w:rsidRPr="003D7BEB" w:rsidRDefault="00494DD5" w:rsidP="000354A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0354A4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</w:t>
            </w:r>
            <w:r w:rsidR="00280669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сведений о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D7BE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вопросам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</w:rPr>
              <w:t>в сфере благоустройства:</w:t>
            </w:r>
          </w:p>
          <w:p w:rsidR="00494DD5" w:rsidRPr="003D7BEB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494DD5" w:rsidRPr="003D7BEB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494DD5" w:rsidRPr="003D7BEB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Администрацией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рамках контрольных мероприятий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3D7BEB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Администрацией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</w:t>
            </w:r>
            <w:r w:rsidR="00280669"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письменного разъяснения, подписанного </w:t>
            </w:r>
            <w:r w:rsidR="00280669"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Главой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(заместителем главы) _______________ </w:t>
            </w:r>
            <w:r w:rsidRPr="003D7BEB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 xml:space="preserve">(наименование муниципального </w:t>
            </w:r>
            <w:r w:rsidRPr="003D7BEB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  <w:r w:rsidRPr="003D7BE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или должностным лицом, уполномоченным осуществлять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муниципальный контроль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(в случае поступления в </w:t>
            </w:r>
            <w:r w:rsidR="00280669"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Администрацию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3D7BEB" w:rsidRDefault="0041684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494DD5" w:rsidRPr="003D7BEB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3D7BEB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3D7BEB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3D7BEB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«Баяндай»,</w:t>
            </w:r>
          </w:p>
          <w:p w:rsidR="00494DD5" w:rsidRPr="003D7BEB" w:rsidRDefault="00267AA8" w:rsidP="00267AA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</w:tbl>
    <w:p w:rsidR="00494DD5" w:rsidRPr="003D7BEB" w:rsidRDefault="00494DD5" w:rsidP="003D7BE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color w:val="000000" w:themeColor="text1"/>
        </w:rPr>
      </w:pPr>
    </w:p>
    <w:p w:rsidR="00494DD5" w:rsidRPr="00267AA8" w:rsidRDefault="00494DD5" w:rsidP="003D7BE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3D7BEB" w:rsidRDefault="00494DD5" w:rsidP="00416846">
      <w:pPr>
        <w:jc w:val="both"/>
        <w:rPr>
          <w:rFonts w:ascii="Arial" w:hAnsi="Arial" w:cs="Arial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профилактики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соответствии с частью 3 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статьи 46 Федерального закона от 31</w:t>
            </w:r>
            <w:r w:rsidR="00280669"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июля 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280669"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416846" w:rsidRPr="003D7BEB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3D7BEB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3D7BEB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3D7BEB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7BE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3D7BEB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7BE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494DD5" w:rsidRPr="003D7BEB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«Баяндай».</w:t>
      </w:r>
    </w:p>
    <w:p w:rsidR="006A3562" w:rsidRPr="003D7BEB" w:rsidRDefault="00494DD5" w:rsidP="003D7BEB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>не позднее 1 июля 202</w:t>
      </w:r>
      <w:r w:rsidR="000354A4">
        <w:rPr>
          <w:rFonts w:ascii="Arial" w:hAnsi="Arial" w:cs="Arial"/>
          <w:color w:val="000000" w:themeColor="text1"/>
        </w:rPr>
        <w:t>4</w:t>
      </w:r>
      <w:r w:rsidRPr="00267AA8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«Баяндай»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  <w:bookmarkStart w:id="0" w:name="_GoBack"/>
      <w:bookmarkEnd w:id="0"/>
    </w:p>
    <w:sectPr w:rsidR="006A3562" w:rsidRPr="003D7BEB" w:rsidSect="003D7B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4C" w:rsidRDefault="0073124C" w:rsidP="00494DD5">
      <w:r>
        <w:separator/>
      </w:r>
    </w:p>
  </w:endnote>
  <w:endnote w:type="continuationSeparator" w:id="0">
    <w:p w:rsidR="0073124C" w:rsidRDefault="0073124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4C" w:rsidRDefault="0073124C" w:rsidP="00494DD5">
      <w:r>
        <w:separator/>
      </w:r>
    </w:p>
  </w:footnote>
  <w:footnote w:type="continuationSeparator" w:id="0">
    <w:p w:rsidR="0073124C" w:rsidRDefault="0073124C" w:rsidP="004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354A4"/>
    <w:rsid w:val="001776F2"/>
    <w:rsid w:val="001C237A"/>
    <w:rsid w:val="00267AA8"/>
    <w:rsid w:val="00280669"/>
    <w:rsid w:val="002E6E21"/>
    <w:rsid w:val="003075EA"/>
    <w:rsid w:val="0034284A"/>
    <w:rsid w:val="00373AE6"/>
    <w:rsid w:val="00397C9B"/>
    <w:rsid w:val="003D7BEB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3124C"/>
    <w:rsid w:val="007A0519"/>
    <w:rsid w:val="00885205"/>
    <w:rsid w:val="00892A47"/>
    <w:rsid w:val="008F347F"/>
    <w:rsid w:val="008F4B09"/>
    <w:rsid w:val="00916F73"/>
    <w:rsid w:val="00976235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19</cp:revision>
  <cp:lastPrinted>2023-02-27T04:53:00Z</cp:lastPrinted>
  <dcterms:created xsi:type="dcterms:W3CDTF">2021-09-22T09:28:00Z</dcterms:created>
  <dcterms:modified xsi:type="dcterms:W3CDTF">2023-03-29T01:45:00Z</dcterms:modified>
</cp:coreProperties>
</file>