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Pr="00420F3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420F3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Pr="00420F3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66</w:t>
      </w:r>
      <w:r w:rsidRPr="00420F3C">
        <w:rPr>
          <w:rFonts w:ascii="Arial" w:hAnsi="Arial" w:cs="Arial"/>
          <w:b/>
          <w:sz w:val="32"/>
          <w:szCs w:val="32"/>
        </w:rPr>
        <w:t xml:space="preserve"> </w:t>
      </w:r>
    </w:p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ИРКУТСКАЯ ОБЛАСТЬ</w:t>
      </w:r>
    </w:p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A2156" w:rsidRPr="00420F3C" w:rsidRDefault="00BA2156" w:rsidP="00BA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ГЛАВА</w:t>
      </w:r>
    </w:p>
    <w:p w:rsidR="00BA2156" w:rsidRDefault="00BA2156" w:rsidP="00BA215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ПОСТАНОВЛЕНИЕ</w:t>
      </w:r>
    </w:p>
    <w:p w:rsidR="00BA2156" w:rsidRDefault="00BA2156" w:rsidP="00BA2156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BA2156" w:rsidRDefault="00BA2156" w:rsidP="00BA215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СИЛ И СРЕДСТВ ДЛЯ ТУШЕНИЯ ПОЖАРОВ И ПРОВЕДЕНИЯ АВАРИЙНО-СПАСАТЕЛЬНЫХ РАБОТ НА ТЕРРИТОРИИ МУНИЦИПАЛЬНОГО ОБРАЗОВАНИЯ «БАЯНДАЙ» И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ЕГО ВЫПОЛНЕНИЕМ</w:t>
      </w:r>
    </w:p>
    <w:p w:rsidR="002E702E" w:rsidRPr="002E702E" w:rsidRDefault="002E702E" w:rsidP="00BA2156">
      <w:pPr>
        <w:pStyle w:val="a9"/>
        <w:jc w:val="center"/>
        <w:rPr>
          <w:rFonts w:ascii="Arial" w:hAnsi="Arial" w:cs="Arial"/>
          <w:sz w:val="32"/>
          <w:szCs w:val="32"/>
        </w:rPr>
      </w:pPr>
    </w:p>
    <w:p w:rsidR="00BA2156" w:rsidRPr="001B10F5" w:rsidRDefault="00BA2156" w:rsidP="00BA2156">
      <w:pPr>
        <w:pStyle w:val="a9"/>
        <w:ind w:firstLine="708"/>
        <w:jc w:val="both"/>
        <w:rPr>
          <w:rFonts w:ascii="Arial" w:hAnsi="Arial" w:cs="Arial"/>
        </w:rPr>
      </w:pPr>
      <w:r w:rsidRPr="001B10F5">
        <w:rPr>
          <w:rFonts w:ascii="Arial" w:hAnsi="Arial" w:cs="Arial"/>
        </w:rPr>
        <w:t>В соответствии с Федеральным законом от 21.12.1994 г. № 69-ФЗ «О пожарной безопасности», от 21.12.1994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   муниципального образования «Баяндай»,</w:t>
      </w:r>
    </w:p>
    <w:p w:rsidR="00BA2156" w:rsidRPr="002E702E" w:rsidRDefault="00BA2156" w:rsidP="002E702E">
      <w:pPr>
        <w:pStyle w:val="a9"/>
        <w:jc w:val="center"/>
        <w:rPr>
          <w:rFonts w:ascii="Arial" w:hAnsi="Arial" w:cs="Arial"/>
        </w:rPr>
      </w:pPr>
    </w:p>
    <w:p w:rsidR="00BA2156" w:rsidRPr="002E702E" w:rsidRDefault="00BA2156" w:rsidP="00BA215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E702E">
        <w:rPr>
          <w:rFonts w:ascii="Arial" w:hAnsi="Arial" w:cs="Arial"/>
          <w:b/>
          <w:sz w:val="32"/>
          <w:szCs w:val="32"/>
        </w:rPr>
        <w:t>ПОСТАНОВЛЯЮ:</w:t>
      </w:r>
    </w:p>
    <w:p w:rsidR="00BA2156" w:rsidRPr="001B10F5" w:rsidRDefault="00BA2156" w:rsidP="002E702E">
      <w:pPr>
        <w:pStyle w:val="a9"/>
        <w:jc w:val="center"/>
        <w:rPr>
          <w:rFonts w:ascii="Arial" w:hAnsi="Arial" w:cs="Arial"/>
        </w:rPr>
      </w:pPr>
    </w:p>
    <w:p w:rsidR="00BA2156" w:rsidRPr="001B10F5" w:rsidRDefault="00BA2156" w:rsidP="00BA215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B10F5">
        <w:rPr>
          <w:rFonts w:ascii="Arial" w:hAnsi="Arial" w:cs="Arial"/>
        </w:rPr>
        <w:t xml:space="preserve">. Утвердить </w:t>
      </w:r>
      <w:r>
        <w:rPr>
          <w:rFonts w:ascii="Arial" w:hAnsi="Arial" w:cs="Arial"/>
        </w:rPr>
        <w:t xml:space="preserve">перечень </w:t>
      </w:r>
      <w:r w:rsidRPr="001B10F5">
        <w:rPr>
          <w:rFonts w:ascii="Arial" w:hAnsi="Arial" w:cs="Arial"/>
        </w:rPr>
        <w:t>сил и сре</w:t>
      </w:r>
      <w:proofErr w:type="gramStart"/>
      <w:r w:rsidRPr="001B10F5">
        <w:rPr>
          <w:rFonts w:ascii="Arial" w:hAnsi="Arial" w:cs="Arial"/>
        </w:rPr>
        <w:t>дств дл</w:t>
      </w:r>
      <w:proofErr w:type="gramEnd"/>
      <w:r w:rsidRPr="001B10F5">
        <w:rPr>
          <w:rFonts w:ascii="Arial" w:hAnsi="Arial" w:cs="Arial"/>
        </w:rPr>
        <w:t xml:space="preserve">я тушения пожаров и проведения </w:t>
      </w:r>
      <w:proofErr w:type="spellStart"/>
      <w:r w:rsidRPr="001B10F5">
        <w:rPr>
          <w:rFonts w:ascii="Arial" w:hAnsi="Arial" w:cs="Arial"/>
        </w:rPr>
        <w:t>аварино-спасательных</w:t>
      </w:r>
      <w:proofErr w:type="spellEnd"/>
      <w:r w:rsidRPr="001B10F5">
        <w:rPr>
          <w:rFonts w:ascii="Arial" w:hAnsi="Arial" w:cs="Arial"/>
        </w:rPr>
        <w:t xml:space="preserve"> работ на территории МО «Баяндай» (приложение № 1).</w:t>
      </w:r>
    </w:p>
    <w:p w:rsidR="00BA2156" w:rsidRPr="001B10F5" w:rsidRDefault="00BA2156" w:rsidP="00BA215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B10F5">
        <w:rPr>
          <w:rFonts w:ascii="Arial" w:hAnsi="Arial" w:cs="Arial"/>
        </w:rPr>
        <w:t>. Утвердить порядок привлечения сил и сре</w:t>
      </w:r>
      <w:proofErr w:type="gramStart"/>
      <w:r w:rsidRPr="001B10F5">
        <w:rPr>
          <w:rFonts w:ascii="Arial" w:hAnsi="Arial" w:cs="Arial"/>
        </w:rPr>
        <w:t>дств дл</w:t>
      </w:r>
      <w:proofErr w:type="gramEnd"/>
      <w:r w:rsidRPr="001B10F5">
        <w:rPr>
          <w:rFonts w:ascii="Arial" w:hAnsi="Arial" w:cs="Arial"/>
        </w:rPr>
        <w:t>я тушения пожаров и проведения аварийно-спасательных работ на территории МО «Баяндай» (приложение № 2).</w:t>
      </w:r>
    </w:p>
    <w:p w:rsidR="00BA2156" w:rsidRPr="001B10F5" w:rsidRDefault="00BA2156" w:rsidP="00BA215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10F5">
        <w:rPr>
          <w:rFonts w:ascii="Arial" w:hAnsi="Arial" w:cs="Arial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A2156" w:rsidRPr="001B10F5" w:rsidRDefault="00BA2156" w:rsidP="00BA2156">
      <w:pPr>
        <w:pStyle w:val="ConsPlusNormal"/>
        <w:ind w:firstLine="709"/>
        <w:jc w:val="both"/>
        <w:rPr>
          <w:rFonts w:cs="Arial"/>
          <w:sz w:val="24"/>
        </w:rPr>
      </w:pPr>
      <w:r>
        <w:rPr>
          <w:sz w:val="24"/>
        </w:rPr>
        <w:t>4</w:t>
      </w:r>
      <w:r w:rsidRPr="001B10F5">
        <w:rPr>
          <w:rFonts w:cs="Arial"/>
          <w:sz w:val="24"/>
        </w:rPr>
        <w:t>. Опубликовать настоящее постановление в печатном средстве массовой информации и разместить на официальном сайте администрации МО «Баяндай».</w:t>
      </w:r>
    </w:p>
    <w:p w:rsidR="00BA2156" w:rsidRPr="001B10F5" w:rsidRDefault="00BA2156" w:rsidP="00BA2156">
      <w:pPr>
        <w:pStyle w:val="ConsPlusNormal"/>
        <w:ind w:firstLine="709"/>
        <w:jc w:val="both"/>
        <w:rPr>
          <w:rFonts w:cs="Arial"/>
          <w:sz w:val="24"/>
        </w:rPr>
      </w:pPr>
      <w:r>
        <w:rPr>
          <w:sz w:val="24"/>
        </w:rPr>
        <w:t>5</w:t>
      </w:r>
      <w:r w:rsidRPr="001B10F5">
        <w:rPr>
          <w:rFonts w:cs="Arial"/>
          <w:sz w:val="24"/>
        </w:rPr>
        <w:t xml:space="preserve">. </w:t>
      </w:r>
      <w:proofErr w:type="gramStart"/>
      <w:r w:rsidRPr="001B10F5">
        <w:rPr>
          <w:rFonts w:cs="Arial"/>
          <w:sz w:val="24"/>
        </w:rPr>
        <w:t>Контроль за</w:t>
      </w:r>
      <w:proofErr w:type="gramEnd"/>
      <w:r w:rsidRPr="001B10F5">
        <w:rPr>
          <w:rFonts w:cs="Arial"/>
          <w:sz w:val="24"/>
        </w:rPr>
        <w:t xml:space="preserve"> выполнением постановления оставляю за собой.</w:t>
      </w:r>
    </w:p>
    <w:p w:rsidR="00BA2156" w:rsidRPr="002E702E" w:rsidRDefault="00BA2156" w:rsidP="00BA2156">
      <w:pPr>
        <w:pStyle w:val="ConsPlusNormal"/>
        <w:jc w:val="both"/>
        <w:rPr>
          <w:rFonts w:cs="Arial"/>
          <w:sz w:val="24"/>
        </w:rPr>
      </w:pPr>
    </w:p>
    <w:p w:rsidR="00BA2156" w:rsidRPr="002E702E" w:rsidRDefault="00BA2156" w:rsidP="00BA2156">
      <w:pPr>
        <w:pStyle w:val="ConsPlusNormal"/>
        <w:jc w:val="both"/>
        <w:rPr>
          <w:rFonts w:cs="Arial"/>
          <w:sz w:val="24"/>
        </w:rPr>
      </w:pPr>
    </w:p>
    <w:p w:rsidR="00BA2156" w:rsidRDefault="00BA2156" w:rsidP="002E702E">
      <w:pPr>
        <w:spacing w:after="0" w:line="240" w:lineRule="auto"/>
        <w:ind w:right="102"/>
        <w:rPr>
          <w:rFonts w:ascii="Arial" w:hAnsi="Arial" w:cs="Arial"/>
          <w:sz w:val="24"/>
          <w:szCs w:val="24"/>
        </w:rPr>
      </w:pPr>
      <w:r w:rsidRPr="001B10F5">
        <w:rPr>
          <w:rFonts w:ascii="Arial" w:hAnsi="Arial" w:cs="Arial"/>
          <w:sz w:val="24"/>
          <w:szCs w:val="24"/>
        </w:rPr>
        <w:t xml:space="preserve">Глава администрации </w:t>
      </w:r>
      <w:r w:rsidR="002E702E">
        <w:rPr>
          <w:rFonts w:ascii="Arial" w:hAnsi="Arial" w:cs="Arial"/>
          <w:sz w:val="24"/>
          <w:szCs w:val="24"/>
        </w:rPr>
        <w:t>МО</w:t>
      </w:r>
      <w:r w:rsidRPr="001B10F5">
        <w:rPr>
          <w:rFonts w:ascii="Arial" w:hAnsi="Arial" w:cs="Arial"/>
          <w:sz w:val="24"/>
          <w:szCs w:val="24"/>
        </w:rPr>
        <w:t xml:space="preserve"> «Баяндай»</w:t>
      </w:r>
    </w:p>
    <w:p w:rsidR="00BA2156" w:rsidRDefault="00BA2156" w:rsidP="002E702E">
      <w:pPr>
        <w:spacing w:after="0" w:line="240" w:lineRule="auto"/>
        <w:ind w:right="1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2E702E" w:rsidRDefault="002E702E" w:rsidP="002E702E">
      <w:pPr>
        <w:spacing w:after="0" w:line="240" w:lineRule="auto"/>
        <w:ind w:right="102"/>
        <w:rPr>
          <w:rFonts w:ascii="Arial" w:hAnsi="Arial" w:cs="Arial"/>
          <w:sz w:val="24"/>
          <w:szCs w:val="24"/>
        </w:rPr>
      </w:pP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Приложение № 1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администрации МО «Баяндай»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От 07.04.2014 г. № 63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BA2156" w:rsidRDefault="00BA2156" w:rsidP="002E70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E702E">
        <w:rPr>
          <w:rFonts w:ascii="Arial" w:eastAsia="Times New Roman" w:hAnsi="Arial" w:cs="Arial"/>
          <w:bCs/>
          <w:sz w:val="24"/>
          <w:szCs w:val="24"/>
        </w:rPr>
        <w:t>П</w:t>
      </w:r>
      <w:r w:rsidR="002E702E" w:rsidRPr="002E702E">
        <w:rPr>
          <w:rFonts w:ascii="Arial" w:eastAsia="Times New Roman" w:hAnsi="Arial" w:cs="Arial"/>
          <w:bCs/>
          <w:sz w:val="24"/>
          <w:szCs w:val="24"/>
        </w:rPr>
        <w:t xml:space="preserve">еречень </w:t>
      </w:r>
      <w:r w:rsidRPr="002E702E">
        <w:rPr>
          <w:rFonts w:ascii="Arial" w:eastAsia="Times New Roman" w:hAnsi="Arial" w:cs="Arial"/>
          <w:bCs/>
          <w:sz w:val="24"/>
          <w:szCs w:val="24"/>
        </w:rPr>
        <w:t xml:space="preserve">сил и средств </w:t>
      </w:r>
      <w:r w:rsidRPr="002E702E">
        <w:rPr>
          <w:rFonts w:ascii="Arial" w:hAnsi="Arial" w:cs="Arial"/>
          <w:bCs/>
          <w:sz w:val="24"/>
          <w:szCs w:val="24"/>
        </w:rPr>
        <w:t>аварийно-спасательного формирования</w:t>
      </w:r>
    </w:p>
    <w:p w:rsidR="002E702E" w:rsidRPr="002E702E" w:rsidRDefault="002E702E" w:rsidP="002E702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871"/>
        <w:gridCol w:w="1235"/>
        <w:gridCol w:w="1616"/>
        <w:gridCol w:w="2125"/>
        <w:gridCol w:w="2125"/>
      </w:tblGrid>
      <w:tr w:rsidR="00BA2156" w:rsidRPr="002E702E" w:rsidTr="00D035C7">
        <w:trPr>
          <w:tblHeader/>
        </w:trPr>
        <w:tc>
          <w:tcPr>
            <w:tcW w:w="282" w:type="pct"/>
            <w:vMerge w:val="restar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702E">
              <w:rPr>
                <w:rFonts w:ascii="Courier New" w:hAnsi="Courier New"/>
                <w:sz w:val="22"/>
                <w:szCs w:val="22"/>
              </w:rPr>
              <w:t>п</w:t>
            </w:r>
            <w:proofErr w:type="spellEnd"/>
            <w:proofErr w:type="gramEnd"/>
            <w:r w:rsidRPr="002E702E">
              <w:rPr>
                <w:rFonts w:ascii="Courier New" w:hAnsi="Courier New"/>
                <w:sz w:val="22"/>
                <w:szCs w:val="22"/>
              </w:rPr>
              <w:t>/</w:t>
            </w:r>
            <w:proofErr w:type="spellStart"/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п</w:t>
            </w:r>
            <w:proofErr w:type="spellEnd"/>
          </w:p>
        </w:tc>
        <w:tc>
          <w:tcPr>
            <w:tcW w:w="1694" w:type="pct"/>
            <w:vMerge w:val="restar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Наименование подразделени</w:t>
            </w: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я пожарной охраны (аварийно-спасательного формирования)</w:t>
            </w:r>
          </w:p>
        </w:tc>
        <w:tc>
          <w:tcPr>
            <w:tcW w:w="645" w:type="pct"/>
            <w:vMerge w:val="restar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Вид пожарно</w:t>
            </w: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й охраны</w:t>
            </w:r>
          </w:p>
        </w:tc>
        <w:tc>
          <w:tcPr>
            <w:tcW w:w="786" w:type="pct"/>
            <w:vMerge w:val="restar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 xml:space="preserve">Численность личного </w:t>
            </w: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состава</w:t>
            </w:r>
          </w:p>
        </w:tc>
        <w:tc>
          <w:tcPr>
            <w:tcW w:w="1593" w:type="pct"/>
            <w:gridSpan w:val="2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lastRenderedPageBreak/>
              <w:t>Пожарная (аварийно-спасательная) техника</w:t>
            </w:r>
          </w:p>
        </w:tc>
      </w:tr>
      <w:tr w:rsidR="00BA2156" w:rsidRPr="002E702E" w:rsidTr="00D035C7">
        <w:trPr>
          <w:tblHeader/>
        </w:trPr>
        <w:tc>
          <w:tcPr>
            <w:tcW w:w="282" w:type="pct"/>
            <w:vMerge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1694" w:type="pct"/>
            <w:vMerge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814" w:type="pc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t>Расчет (дежурные смены)</w:t>
            </w:r>
          </w:p>
        </w:tc>
        <w:tc>
          <w:tcPr>
            <w:tcW w:w="778" w:type="pct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2E702E">
              <w:rPr>
                <w:rFonts w:ascii="Courier New" w:hAnsi="Courier New"/>
                <w:sz w:val="22"/>
                <w:szCs w:val="22"/>
              </w:rPr>
              <w:t xml:space="preserve">Резерв </w:t>
            </w:r>
          </w:p>
        </w:tc>
      </w:tr>
      <w:tr w:rsidR="00BA2156" w:rsidRPr="002E702E" w:rsidTr="00D035C7">
        <w:tc>
          <w:tcPr>
            <w:tcW w:w="282" w:type="pct"/>
            <w:shd w:val="clear" w:color="auto" w:fill="E0E0E0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bCs/>
                <w:sz w:val="22"/>
                <w:szCs w:val="22"/>
              </w:rPr>
            </w:pPr>
            <w:r w:rsidRPr="002E702E">
              <w:rPr>
                <w:rFonts w:ascii="Courier New" w:hAnsi="Courier New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718" w:type="pct"/>
            <w:gridSpan w:val="5"/>
            <w:shd w:val="clear" w:color="auto" w:fill="E0E0E0"/>
          </w:tcPr>
          <w:p w:rsidR="00BA2156" w:rsidRPr="002E702E" w:rsidRDefault="00BA2156" w:rsidP="00D035C7">
            <w:pPr>
              <w:pStyle w:val="ConsPlusNormal"/>
              <w:jc w:val="center"/>
              <w:rPr>
                <w:rFonts w:ascii="Courier New" w:hAnsi="Courier New"/>
                <w:bCs/>
                <w:sz w:val="22"/>
                <w:szCs w:val="22"/>
              </w:rPr>
            </w:pPr>
            <w:r w:rsidRPr="002E702E">
              <w:rPr>
                <w:rFonts w:ascii="Courier New" w:hAnsi="Courier New"/>
                <w:bCs/>
                <w:sz w:val="22"/>
                <w:szCs w:val="22"/>
              </w:rPr>
              <w:t>с. Баяндай</w:t>
            </w:r>
          </w:p>
        </w:tc>
      </w:tr>
      <w:tr w:rsidR="00BA2156" w:rsidRPr="002E702E" w:rsidTr="00D035C7">
        <w:tc>
          <w:tcPr>
            <w:tcW w:w="282" w:type="pct"/>
          </w:tcPr>
          <w:p w:rsidR="00BA2156" w:rsidRPr="002E702E" w:rsidRDefault="00BA2156" w:rsidP="00D035C7">
            <w:pPr>
              <w:jc w:val="center"/>
              <w:rPr>
                <w:rFonts w:ascii="Courier New" w:eastAsia="Times New Roman" w:hAnsi="Courier New" w:cs="Courier New"/>
              </w:rPr>
            </w:pPr>
            <w:r w:rsidRPr="002E702E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1694" w:type="pct"/>
          </w:tcPr>
          <w:p w:rsidR="00BA2156" w:rsidRPr="002E702E" w:rsidRDefault="002E702E" w:rsidP="00D035C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ДПК </w:t>
            </w:r>
            <w:r w:rsidR="00BA2156" w:rsidRPr="002E702E">
              <w:rPr>
                <w:rFonts w:ascii="Courier New" w:eastAsia="Times New Roman" w:hAnsi="Courier New" w:cs="Courier New"/>
              </w:rPr>
              <w:t xml:space="preserve">МО Баяндай </w:t>
            </w:r>
          </w:p>
        </w:tc>
        <w:tc>
          <w:tcPr>
            <w:tcW w:w="645" w:type="pct"/>
          </w:tcPr>
          <w:p w:rsidR="00BA2156" w:rsidRPr="002E702E" w:rsidRDefault="00BA2156" w:rsidP="00D035C7">
            <w:pPr>
              <w:jc w:val="center"/>
              <w:rPr>
                <w:rFonts w:ascii="Courier New" w:eastAsia="Times New Roman" w:hAnsi="Courier New" w:cs="Courier New"/>
              </w:rPr>
            </w:pPr>
            <w:r w:rsidRPr="002E702E">
              <w:rPr>
                <w:rFonts w:ascii="Courier New" w:eastAsia="Times New Roman" w:hAnsi="Courier New" w:cs="Courier New"/>
              </w:rPr>
              <w:t>ДПО</w:t>
            </w:r>
          </w:p>
        </w:tc>
        <w:tc>
          <w:tcPr>
            <w:tcW w:w="786" w:type="pct"/>
          </w:tcPr>
          <w:p w:rsidR="00BA2156" w:rsidRPr="002E702E" w:rsidRDefault="00BA2156" w:rsidP="00D035C7">
            <w:pPr>
              <w:jc w:val="center"/>
              <w:rPr>
                <w:rFonts w:ascii="Courier New" w:eastAsia="Times New Roman" w:hAnsi="Courier New" w:cs="Courier New"/>
              </w:rPr>
            </w:pPr>
            <w:r w:rsidRPr="002E702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14" w:type="pct"/>
          </w:tcPr>
          <w:p w:rsidR="00BA2156" w:rsidRPr="002E702E" w:rsidRDefault="00BA2156" w:rsidP="002E702E">
            <w:pPr>
              <w:ind w:left="-13"/>
              <w:jc w:val="both"/>
              <w:rPr>
                <w:rFonts w:ascii="Courier New" w:hAnsi="Courier New" w:cs="Courier New"/>
              </w:rPr>
            </w:pPr>
            <w:r w:rsidRPr="002E702E">
              <w:rPr>
                <w:rFonts w:ascii="Courier New" w:hAnsi="Courier New" w:cs="Courier New"/>
              </w:rPr>
              <w:t xml:space="preserve">Трактор ДТ-75мл., регистрационный знак С38Н4627 </w:t>
            </w:r>
          </w:p>
          <w:p w:rsidR="00BA2156" w:rsidRPr="002E702E" w:rsidRDefault="00BA2156" w:rsidP="002E702E">
            <w:pPr>
              <w:jc w:val="both"/>
              <w:rPr>
                <w:rFonts w:ascii="Courier New" w:hAnsi="Courier New" w:cs="Courier New"/>
              </w:rPr>
            </w:pPr>
            <w:r w:rsidRPr="002E702E">
              <w:rPr>
                <w:rFonts w:ascii="Courier New" w:hAnsi="Courier New" w:cs="Courier New"/>
              </w:rPr>
              <w:t>ЗИЛ МСКТ 056, регистрационный знак</w:t>
            </w:r>
            <w:proofErr w:type="gramStart"/>
            <w:r w:rsidRPr="002E702E">
              <w:rPr>
                <w:rFonts w:ascii="Courier New" w:hAnsi="Courier New" w:cs="Courier New"/>
              </w:rPr>
              <w:t xml:space="preserve"> Т</w:t>
            </w:r>
            <w:proofErr w:type="gramEnd"/>
            <w:r w:rsidRPr="002E702E">
              <w:rPr>
                <w:rFonts w:ascii="Courier New" w:hAnsi="Courier New" w:cs="Courier New"/>
              </w:rPr>
              <w:t xml:space="preserve"> 245ХА38</w:t>
            </w:r>
          </w:p>
        </w:tc>
        <w:tc>
          <w:tcPr>
            <w:tcW w:w="778" w:type="pct"/>
          </w:tcPr>
          <w:p w:rsidR="00BA2156" w:rsidRPr="002E702E" w:rsidRDefault="00BA2156" w:rsidP="002E702E">
            <w:pPr>
              <w:jc w:val="both"/>
              <w:rPr>
                <w:rFonts w:ascii="Courier New" w:hAnsi="Courier New" w:cs="Courier New"/>
              </w:rPr>
            </w:pPr>
            <w:r w:rsidRPr="002E702E">
              <w:rPr>
                <w:rFonts w:ascii="Courier New" w:hAnsi="Courier New" w:cs="Courier New"/>
              </w:rPr>
              <w:t>Трактор Беларусь-82.1У1, регистрационный знак РТ6017 38</w:t>
            </w:r>
          </w:p>
          <w:p w:rsidR="00BA2156" w:rsidRPr="002E702E" w:rsidRDefault="00BA2156" w:rsidP="00D035C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2E702E" w:rsidRDefault="002E702E" w:rsidP="00BA215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A2156" w:rsidRPr="00C74FFC" w:rsidRDefault="00BA2156" w:rsidP="00BA2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4FFC">
        <w:rPr>
          <w:rFonts w:ascii="Arial" w:hAnsi="Arial" w:cs="Arial"/>
          <w:sz w:val="24"/>
          <w:szCs w:val="24"/>
        </w:rPr>
        <w:t>Мотопомпа</w:t>
      </w:r>
      <w:proofErr w:type="spellEnd"/>
      <w:r w:rsidRPr="00C74FFC">
        <w:rPr>
          <w:rFonts w:ascii="Arial" w:hAnsi="Arial" w:cs="Arial"/>
          <w:sz w:val="24"/>
          <w:szCs w:val="24"/>
        </w:rPr>
        <w:t xml:space="preserve"> – 2 шт.</w:t>
      </w:r>
    </w:p>
    <w:p w:rsidR="00BA2156" w:rsidRPr="00C74FFC" w:rsidRDefault="00BA2156" w:rsidP="00BA2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FFC">
        <w:rPr>
          <w:rFonts w:ascii="Arial" w:hAnsi="Arial" w:cs="Arial"/>
          <w:sz w:val="24"/>
          <w:szCs w:val="24"/>
        </w:rPr>
        <w:t>Пожарные ранцы – 8 шт.</w:t>
      </w:r>
    </w:p>
    <w:p w:rsidR="00BA2156" w:rsidRPr="00C74FFC" w:rsidRDefault="00BA2156" w:rsidP="00BA2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FFC">
        <w:rPr>
          <w:rFonts w:ascii="Arial" w:hAnsi="Arial" w:cs="Arial"/>
          <w:sz w:val="24"/>
          <w:szCs w:val="24"/>
        </w:rPr>
        <w:t>Резервный фонд МО «Баяндай» на ликвидацию ЧС – 48000 рублей</w:t>
      </w:r>
    </w:p>
    <w:p w:rsidR="00BA2156" w:rsidRPr="00C74FFC" w:rsidRDefault="00BA2156" w:rsidP="00BA2156">
      <w:pPr>
        <w:pStyle w:val="a9"/>
        <w:jc w:val="right"/>
        <w:rPr>
          <w:rFonts w:ascii="Arial" w:hAnsi="Arial" w:cs="Arial"/>
        </w:rPr>
      </w:pP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</w:rPr>
        <w:t xml:space="preserve"> № 2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администрации МО «Баяндай»</w:t>
      </w:r>
    </w:p>
    <w:p w:rsidR="00BA2156" w:rsidRPr="00C74FFC" w:rsidRDefault="00BA2156" w:rsidP="00BA2156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C74FFC">
        <w:rPr>
          <w:rFonts w:ascii="Courier New" w:hAnsi="Courier New" w:cs="Courier New"/>
          <w:sz w:val="22"/>
          <w:szCs w:val="22"/>
        </w:rPr>
        <w:t>От 07.04.2014 г. № 63</w:t>
      </w:r>
    </w:p>
    <w:p w:rsidR="00BA2156" w:rsidRPr="002E702E" w:rsidRDefault="00BA2156" w:rsidP="002E702E">
      <w:pPr>
        <w:pStyle w:val="a9"/>
        <w:jc w:val="right"/>
        <w:rPr>
          <w:rFonts w:ascii="Arial" w:hAnsi="Arial" w:cs="Arial"/>
        </w:rPr>
      </w:pPr>
    </w:p>
    <w:p w:rsidR="00BA2156" w:rsidRPr="00C74FFC" w:rsidRDefault="00BA2156" w:rsidP="00BA2156">
      <w:pPr>
        <w:pStyle w:val="a9"/>
        <w:jc w:val="center"/>
        <w:rPr>
          <w:rFonts w:ascii="Arial" w:hAnsi="Arial" w:cs="Arial"/>
        </w:rPr>
      </w:pPr>
      <w:r w:rsidRPr="00C74FFC">
        <w:rPr>
          <w:rFonts w:ascii="Arial" w:hAnsi="Arial" w:cs="Arial"/>
        </w:rPr>
        <w:t>Положение</w:t>
      </w:r>
      <w:r w:rsidR="002E702E">
        <w:rPr>
          <w:rFonts w:ascii="Arial" w:hAnsi="Arial" w:cs="Arial"/>
        </w:rPr>
        <w:t xml:space="preserve"> </w:t>
      </w:r>
      <w:r w:rsidRPr="00C74FFC">
        <w:rPr>
          <w:rFonts w:ascii="Arial" w:hAnsi="Arial" w:cs="Arial"/>
        </w:rPr>
        <w:t>о порядке привлечения сил и сре</w:t>
      </w:r>
      <w:proofErr w:type="gramStart"/>
      <w:r w:rsidRPr="00C74FFC">
        <w:rPr>
          <w:rFonts w:ascii="Arial" w:hAnsi="Arial" w:cs="Arial"/>
        </w:rPr>
        <w:t>дств дл</w:t>
      </w:r>
      <w:proofErr w:type="gramEnd"/>
      <w:r w:rsidRPr="00C74FFC">
        <w:rPr>
          <w:rFonts w:ascii="Arial" w:hAnsi="Arial" w:cs="Arial"/>
        </w:rPr>
        <w:t>я тушения пожаров</w:t>
      </w:r>
    </w:p>
    <w:p w:rsidR="00BA2156" w:rsidRPr="00C74FFC" w:rsidRDefault="00BA2156" w:rsidP="00BA2156">
      <w:pPr>
        <w:pStyle w:val="a9"/>
        <w:jc w:val="center"/>
        <w:rPr>
          <w:rFonts w:ascii="Arial" w:hAnsi="Arial" w:cs="Arial"/>
        </w:rPr>
      </w:pPr>
      <w:r w:rsidRPr="00C74FFC">
        <w:rPr>
          <w:rFonts w:ascii="Arial" w:hAnsi="Arial" w:cs="Arial"/>
        </w:rPr>
        <w:t>и проведения аварийно-спасательных работ</w:t>
      </w:r>
    </w:p>
    <w:p w:rsidR="00BA2156" w:rsidRPr="00C74FFC" w:rsidRDefault="002E702E" w:rsidP="00BA2156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</w:t>
      </w:r>
      <w:r w:rsidR="00BA2156" w:rsidRPr="00C74FFC">
        <w:rPr>
          <w:rFonts w:ascii="Arial" w:hAnsi="Arial" w:cs="Arial"/>
        </w:rPr>
        <w:t xml:space="preserve"> муниципального образования «Баяндай»</w:t>
      </w:r>
    </w:p>
    <w:p w:rsidR="00BA2156" w:rsidRPr="002E702E" w:rsidRDefault="00BA2156" w:rsidP="000B6D2B">
      <w:pPr>
        <w:pStyle w:val="a9"/>
        <w:ind w:firstLine="709"/>
        <w:jc w:val="both"/>
        <w:rPr>
          <w:rFonts w:ascii="Arial" w:hAnsi="Arial" w:cs="Arial"/>
        </w:rPr>
      </w:pP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1. Общие положения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 xml:space="preserve">1.1. </w:t>
      </w:r>
      <w:proofErr w:type="gramStart"/>
      <w:r w:rsidRPr="00C74FFC">
        <w:rPr>
          <w:rFonts w:ascii="Arial" w:hAnsi="Arial" w:cs="Arial"/>
        </w:rPr>
        <w:t xml:space="preserve">Настоящее положение разработано в соответствии с Федеральным законом от 21.12.1994 г. № 69-ФЗ «О пожарной безопасности», Федеральным законом </w:t>
      </w:r>
      <w:r w:rsidR="002E702E">
        <w:rPr>
          <w:rFonts w:ascii="Arial" w:hAnsi="Arial" w:cs="Arial"/>
        </w:rPr>
        <w:t>от 06.10.2003 г. № 131-ФЗ «Об общих принципах организации местного</w:t>
      </w:r>
      <w:r w:rsidRPr="00C74FFC">
        <w:rPr>
          <w:rFonts w:ascii="Arial" w:hAnsi="Arial" w:cs="Arial"/>
        </w:rPr>
        <w:t xml:space="preserve">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</w:t>
      </w:r>
      <w:r w:rsidR="002E702E">
        <w:rPr>
          <w:rFonts w:ascii="Arial" w:hAnsi="Arial" w:cs="Arial"/>
        </w:rPr>
        <w:t>пасательных работ</w:t>
      </w:r>
      <w:proofErr w:type="gramEnd"/>
      <w:r w:rsidR="002E702E">
        <w:rPr>
          <w:rFonts w:ascii="Arial" w:hAnsi="Arial" w:cs="Arial"/>
        </w:rPr>
        <w:t xml:space="preserve"> на территории</w:t>
      </w:r>
      <w:r w:rsidRPr="00C74FFC">
        <w:rPr>
          <w:rFonts w:ascii="Arial" w:hAnsi="Arial" w:cs="Arial"/>
        </w:rPr>
        <w:t xml:space="preserve"> МО «Баяндай».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1.2. Для тушения пожаров и проведения аварийно-спасательных работ на территории МО «Баяндай» привлекаются следующие силы: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подразделения федеральной противопожарной службы ГУ МЧС России по МО;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подразделения добровольной пожарной охраны;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противопожарные формирования организаций.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При возникновении пожаров и других чрезвычайных ситуаций на объектах жизнеобеспечения поселения руководители Баяндаевский РЭС филиала «</w:t>
      </w:r>
      <w:proofErr w:type="spellStart"/>
      <w:r w:rsidRPr="00C74FFC">
        <w:rPr>
          <w:rFonts w:ascii="Arial" w:hAnsi="Arial" w:cs="Arial"/>
        </w:rPr>
        <w:t>Усть-Ордынские</w:t>
      </w:r>
      <w:proofErr w:type="spellEnd"/>
      <w:r w:rsidRPr="00C74FFC">
        <w:rPr>
          <w:rFonts w:ascii="Arial" w:hAnsi="Arial" w:cs="Arial"/>
        </w:rPr>
        <w:t xml:space="preserve"> электрические сети, ОГУЭП» Филиал ОАО «ИЭСК» ВЭС Баяндаевский РЭС, МУП «Бытовик», АУ «Баяндаевский лесхоз», Территориальный отдел</w:t>
      </w:r>
      <w:r w:rsidR="000B6D2B">
        <w:rPr>
          <w:rFonts w:ascii="Arial" w:hAnsi="Arial" w:cs="Arial"/>
        </w:rPr>
        <w:t xml:space="preserve"> </w:t>
      </w:r>
      <w:r w:rsidRPr="00C74FFC">
        <w:rPr>
          <w:rFonts w:ascii="Arial" w:hAnsi="Arial" w:cs="Arial"/>
        </w:rPr>
        <w:lastRenderedPageBreak/>
        <w:t>агентства лесного хозяйства Иркутской области по Баяндаевскому лесничеству направляют к месту пожара аварийно-технические бригады.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Для тушения пожаров и проведения аварийно-спасательных работ на территории МО «Баяндай» привлекаются следующие средства: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пожарная и специальная техника;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средства связи;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огнетушащие вещества, находящиеся на вооружении в подразделениях пожарной охраны;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C74FFC">
        <w:rPr>
          <w:rFonts w:ascii="Arial" w:hAnsi="Arial" w:cs="Arial"/>
        </w:rPr>
        <w:t>водоподающая</w:t>
      </w:r>
      <w:proofErr w:type="spellEnd"/>
      <w:r w:rsidRPr="00C74FFC">
        <w:rPr>
          <w:rFonts w:ascii="Arial" w:hAnsi="Arial" w:cs="Arial"/>
        </w:rPr>
        <w:t xml:space="preserve"> техника организаций, представляемая на безвозмездной основе.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1.3. На тушение пожаров привлекаются силы и средства Управления внутренних дел по Баяндаевскому муниципальному району в соответствии с задачами, возложенными на них законами и иными правовыми актами Российской Федерации и Иркутской области.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1.4. Для тушения пожаров используются все источники водоснабжения (</w:t>
      </w:r>
      <w:proofErr w:type="spellStart"/>
      <w:r w:rsidRPr="00C74FFC">
        <w:rPr>
          <w:rFonts w:ascii="Arial" w:hAnsi="Arial" w:cs="Arial"/>
        </w:rPr>
        <w:t>водообеспечения</w:t>
      </w:r>
      <w:proofErr w:type="spellEnd"/>
      <w:r w:rsidRPr="00C74FFC">
        <w:rPr>
          <w:rFonts w:ascii="Arial" w:hAnsi="Arial" w:cs="Arial"/>
        </w:rPr>
        <w:t>) организаций, независимо от форм собственности и назначения, на безвозмездной основе.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1.5. Руководители организаций обязаны: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оказывать содействие пожарной охране при тушении пожара;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предоставлять при тушении пожаров на территории организаций необходимые силы и средства;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- сообщать в пожарную охрану о состоянии дорог и изменении подъездов к объекту.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 Порядок привлечения сил и средств на тушение пожаров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2.2. Порядок привлечения сил и сре</w:t>
      </w:r>
      <w:proofErr w:type="gramStart"/>
      <w:r w:rsidRPr="00C74FFC">
        <w:rPr>
          <w:rFonts w:ascii="Arial" w:hAnsi="Arial" w:cs="Arial"/>
        </w:rPr>
        <w:t>дств в гр</w:t>
      </w:r>
      <w:proofErr w:type="gramEnd"/>
      <w:r w:rsidRPr="00C74FFC">
        <w:rPr>
          <w:rFonts w:ascii="Arial" w:hAnsi="Arial" w:cs="Arial"/>
        </w:rPr>
        <w:t>аницах муниципального образования «Баяндай» утверждается главой администрации МО «Баяндай», на объектах – руководителем объекта.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C74FFC">
        <w:rPr>
          <w:rFonts w:ascii="Arial" w:hAnsi="Arial" w:cs="Arial"/>
        </w:rPr>
        <w:t>дств дл</w:t>
      </w:r>
      <w:proofErr w:type="gramEnd"/>
      <w:r w:rsidRPr="00C74FFC">
        <w:rPr>
          <w:rFonts w:ascii="Arial" w:hAnsi="Arial" w:cs="Arial"/>
        </w:rPr>
        <w:t xml:space="preserve">я тушения пожаров. В План </w:t>
      </w:r>
      <w:r w:rsidRPr="00C74FFC">
        <w:rPr>
          <w:rFonts w:ascii="Arial" w:hAnsi="Arial" w:cs="Arial"/>
        </w:rPr>
        <w:lastRenderedPageBreak/>
        <w:t>включаются все подразделения пожарной охраны, дислоцирующиеся на территории МО «Баяндай» и (или) обслуживающие данную территорию. Корректировка Планов проводится по мере необходимости.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МО «Баяндай» осуществляет в установленном порядке руководитель ПЧ-46.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2.6. Непосредственное руководство тушением пожара ос</w:t>
      </w:r>
      <w:r w:rsidR="000B6D2B">
        <w:rPr>
          <w:rFonts w:ascii="Arial" w:hAnsi="Arial" w:cs="Arial"/>
        </w:rPr>
        <w:t>уществляется прибывшим на пожар</w:t>
      </w:r>
      <w:r w:rsidRPr="00C74FFC">
        <w:rPr>
          <w:rFonts w:ascii="Arial" w:hAnsi="Arial" w:cs="Arial"/>
        </w:rPr>
        <w:t xml:space="preserve">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Указания руководителя тушения пожара обязательны для исполнения всеми д</w:t>
      </w:r>
      <w:r w:rsidR="000B6D2B">
        <w:rPr>
          <w:rFonts w:ascii="Arial" w:hAnsi="Arial" w:cs="Arial"/>
        </w:rPr>
        <w:t>олжностными лицами и гражданами</w:t>
      </w:r>
      <w:r w:rsidRPr="00C74FFC">
        <w:rPr>
          <w:rFonts w:ascii="Arial" w:hAnsi="Arial" w:cs="Arial"/>
        </w:rPr>
        <w:t xml:space="preserve"> на территории, на которой осуществляются действия по тушению пожара.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BA2156" w:rsidRPr="00C74FFC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 МО «Баяндай» принимают меры по привлечению дополнительных сил и сре</w:t>
      </w:r>
      <w:proofErr w:type="gramStart"/>
      <w:r w:rsidRPr="00C74FFC">
        <w:rPr>
          <w:rFonts w:ascii="Arial" w:hAnsi="Arial" w:cs="Arial"/>
        </w:rPr>
        <w:t>дств др</w:t>
      </w:r>
      <w:proofErr w:type="gramEnd"/>
      <w:r w:rsidRPr="00C74FFC">
        <w:rPr>
          <w:rFonts w:ascii="Arial" w:hAnsi="Arial" w:cs="Arial"/>
        </w:rPr>
        <w:t>угих противопожарных подразделений и организаций.</w:t>
      </w:r>
    </w:p>
    <w:p w:rsidR="001E1C86" w:rsidRPr="000B6D2B" w:rsidRDefault="00BA2156" w:rsidP="000B6D2B">
      <w:pPr>
        <w:pStyle w:val="a9"/>
        <w:ind w:firstLine="709"/>
        <w:jc w:val="both"/>
        <w:rPr>
          <w:rFonts w:ascii="Arial" w:hAnsi="Arial" w:cs="Arial"/>
        </w:rPr>
      </w:pPr>
      <w:r w:rsidRPr="00C74FFC">
        <w:rPr>
          <w:rFonts w:ascii="Arial" w:hAnsi="Arial" w:cs="Arial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sectPr w:rsidR="001E1C86" w:rsidRPr="000B6D2B" w:rsidSect="00C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156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6D2B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E702E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2133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185F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2156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C5414"/>
    <w:rsid w:val="00CE2559"/>
    <w:rsid w:val="00CF0665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27C2-A05D-49BC-8324-EE8587F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dcterms:created xsi:type="dcterms:W3CDTF">2022-05-09T02:05:00Z</dcterms:created>
  <dcterms:modified xsi:type="dcterms:W3CDTF">2022-06-03T08:13:00Z</dcterms:modified>
</cp:coreProperties>
</file>