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32" w:rsidRPr="00BA5732" w:rsidRDefault="00BA5732" w:rsidP="00BA57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5732">
        <w:rPr>
          <w:rFonts w:ascii="Arial" w:eastAsia="Times New Roman" w:hAnsi="Arial" w:cs="Arial"/>
          <w:b/>
          <w:sz w:val="32"/>
          <w:szCs w:val="32"/>
          <w:lang w:eastAsia="ru-RU"/>
        </w:rPr>
        <w:t>16.12.2021 г. № 215</w:t>
      </w:r>
    </w:p>
    <w:p w:rsidR="00BA5732" w:rsidRPr="00BA5732" w:rsidRDefault="00BA5732" w:rsidP="00BA57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57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A5732" w:rsidRPr="00BA5732" w:rsidRDefault="00BA5732" w:rsidP="00BA5732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57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A5732" w:rsidRPr="00BA5732" w:rsidRDefault="00BA5732" w:rsidP="00BA5732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5732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BA5732" w:rsidRPr="00BA5732" w:rsidRDefault="00BA5732" w:rsidP="00BA5732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573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BA5732" w:rsidRPr="00BA5732" w:rsidRDefault="00BA5732" w:rsidP="00BA5732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573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A5732" w:rsidRPr="00BA5732" w:rsidRDefault="00BA5732" w:rsidP="00BA5732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573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A5732" w:rsidRPr="00BA5732" w:rsidRDefault="00BA5732" w:rsidP="00BA5732">
      <w:pPr>
        <w:tabs>
          <w:tab w:val="left" w:pos="708"/>
          <w:tab w:val="center" w:pos="4677"/>
          <w:tab w:val="right" w:pos="9355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BA5732" w:rsidRPr="00BA5732" w:rsidRDefault="00BA5732" w:rsidP="00BA5732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A5732">
        <w:rPr>
          <w:rFonts w:ascii="Arial" w:eastAsia="Calibri" w:hAnsi="Arial" w:cs="Arial"/>
          <w:b/>
          <w:sz w:val="32"/>
          <w:szCs w:val="32"/>
        </w:rPr>
        <w:t xml:space="preserve">ОБ ОТМЕНЕ ПОСТАНОВЛЕНИЯ ГЛАВЫ АДМИНИСТРАЦИИ МО «БАЯНДАЙ» ОТ 22.11.2021г. №204 </w:t>
      </w:r>
    </w:p>
    <w:p w:rsidR="00BA5732" w:rsidRPr="00BA5732" w:rsidRDefault="00BA5732" w:rsidP="00BA5732">
      <w:pPr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A5732" w:rsidRPr="00BA5732" w:rsidRDefault="00BA5732" w:rsidP="00BA5732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BA5732">
        <w:rPr>
          <w:rFonts w:ascii="Arial" w:eastAsia="Calibri" w:hAnsi="Arial" w:cs="Arial"/>
          <w:iCs/>
          <w:sz w:val="24"/>
          <w:szCs w:val="24"/>
          <w:lang w:eastAsia="ru-RU"/>
        </w:rPr>
        <w:t>В соответствии с Федеральным законом от 7 декабря 2011 года №416-ФЗ «О водоснабжении и водоотведении», руководствуясь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 Российской Федерации от 27 декабря 2013 года №1746-э, законом Иркутской области от 6 ноября 2012 года №114-ОЗ «О наделении органов местного самоуправления отдельными областными государственными  полномочиями в сфере водоснабжения и водоотведения», Уставом муниципального образования «Баяндай»,</w:t>
      </w:r>
    </w:p>
    <w:p w:rsidR="00BA5732" w:rsidRPr="00E12AB3" w:rsidRDefault="00BA5732" w:rsidP="00E12AB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A5732" w:rsidRPr="00BA5732" w:rsidRDefault="00BA5732" w:rsidP="00BA5732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BA5732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:rsidR="00BA5732" w:rsidRPr="00BA5732" w:rsidRDefault="00BA5732" w:rsidP="00E12AB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BA5732" w:rsidRPr="00BA5732" w:rsidRDefault="00E12AB3" w:rsidP="00E12AB3">
      <w:pPr>
        <w:tabs>
          <w:tab w:val="center" w:pos="0"/>
          <w:tab w:val="left" w:pos="708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1. </w:t>
      </w:r>
      <w:r w:rsidR="00BA5732" w:rsidRPr="00BA5732">
        <w:rPr>
          <w:rFonts w:ascii="Arial" w:eastAsia="Calibri" w:hAnsi="Arial" w:cs="Arial"/>
          <w:iCs/>
          <w:sz w:val="24"/>
          <w:szCs w:val="24"/>
          <w:lang w:eastAsia="ru-RU"/>
        </w:rPr>
        <w:t>Отменить постановление главы администрации МО «Баяндай» от 22.11.2021г. №204 «О внесении изменений в постановление главы администрации МО «Баяндай» от 05.11.2020г. №151 «Об установлении долгосрочных тарифов на питьеву</w:t>
      </w:r>
      <w:bookmarkStart w:id="0" w:name="_GoBack"/>
      <w:bookmarkEnd w:id="0"/>
      <w:r w:rsidR="00BA5732" w:rsidRPr="00BA5732">
        <w:rPr>
          <w:rFonts w:ascii="Arial" w:eastAsia="Calibri" w:hAnsi="Arial" w:cs="Arial"/>
          <w:iCs/>
          <w:sz w:val="24"/>
          <w:szCs w:val="24"/>
          <w:lang w:eastAsia="ru-RU"/>
        </w:rPr>
        <w:t>ю воду для потребителей ООО «ОКС» на территории муниципального образования «Баяндай».</w:t>
      </w:r>
    </w:p>
    <w:p w:rsidR="00BA5732" w:rsidRPr="00E12AB3" w:rsidRDefault="00E12AB3" w:rsidP="00E12AB3">
      <w:pPr>
        <w:tabs>
          <w:tab w:val="center" w:pos="0"/>
          <w:tab w:val="left" w:pos="708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2. </w:t>
      </w:r>
      <w:r w:rsidR="00BA5732" w:rsidRPr="00BA5732">
        <w:rPr>
          <w:rFonts w:ascii="Arial" w:eastAsia="Calibri" w:hAnsi="Arial" w:cs="Arial"/>
          <w:iCs/>
          <w:sz w:val="24"/>
          <w:szCs w:val="24"/>
          <w:lang w:eastAsia="ru-RU"/>
        </w:rPr>
        <w:t>Настоящее постановление подлежит официальному опубликованию на официальном сайте администрации муниципального образования «Баяндай</w:t>
      </w:r>
      <w:r w:rsidR="00BA5732" w:rsidRPr="00E12AB3">
        <w:rPr>
          <w:rFonts w:ascii="Arial" w:eastAsia="Calibri" w:hAnsi="Arial" w:cs="Arial"/>
          <w:iCs/>
          <w:sz w:val="24"/>
          <w:szCs w:val="24"/>
          <w:lang w:eastAsia="ru-RU"/>
        </w:rPr>
        <w:t xml:space="preserve">» </w:t>
      </w:r>
      <w:hyperlink r:id="rId5" w:history="1">
        <w:r w:rsidR="00BA5732" w:rsidRPr="00E12AB3">
          <w:rPr>
            <w:rFonts w:ascii="Arial" w:eastAsia="Calibri" w:hAnsi="Arial" w:cs="Arial"/>
            <w:iCs/>
            <w:sz w:val="24"/>
            <w:szCs w:val="24"/>
            <w:u w:val="single"/>
            <w:lang w:eastAsia="ru-RU"/>
          </w:rPr>
          <w:t>https://bayanday.ru/</w:t>
        </w:r>
      </w:hyperlink>
      <w:r w:rsidR="00BA5732" w:rsidRPr="00E12AB3">
        <w:rPr>
          <w:rFonts w:ascii="Arial" w:eastAsia="Calibri" w:hAnsi="Arial" w:cs="Arial"/>
          <w:iCs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BA5732" w:rsidRPr="00BA5732" w:rsidRDefault="00E12AB3" w:rsidP="00E12AB3">
      <w:pPr>
        <w:tabs>
          <w:tab w:val="center" w:pos="0"/>
          <w:tab w:val="center" w:pos="709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3. </w:t>
      </w:r>
      <w:proofErr w:type="gramStart"/>
      <w:r w:rsidR="00BA5732" w:rsidRPr="00BA5732">
        <w:rPr>
          <w:rFonts w:ascii="Arial" w:eastAsia="Calibri" w:hAnsi="Arial" w:cs="Arial"/>
          <w:iCs/>
          <w:sz w:val="24"/>
          <w:szCs w:val="24"/>
          <w:lang w:eastAsia="ru-RU"/>
        </w:rPr>
        <w:t>Контроль за</w:t>
      </w:r>
      <w:proofErr w:type="gramEnd"/>
      <w:r w:rsidR="00BA5732" w:rsidRPr="00BA5732">
        <w:rPr>
          <w:rFonts w:ascii="Arial" w:eastAsia="Calibri" w:hAnsi="Arial" w:cs="Arial"/>
          <w:iCs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A5732" w:rsidRPr="00BA5732" w:rsidRDefault="00BA5732" w:rsidP="00BA5732">
      <w:pPr>
        <w:tabs>
          <w:tab w:val="left" w:pos="708"/>
          <w:tab w:val="center" w:pos="993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BA5732" w:rsidRPr="00BA5732" w:rsidRDefault="00BA5732" w:rsidP="00BA5732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BA5732" w:rsidRPr="00BA5732" w:rsidRDefault="00BA5732" w:rsidP="00E12AB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BA5732">
        <w:rPr>
          <w:rFonts w:ascii="Arial" w:eastAsia="Calibri" w:hAnsi="Arial" w:cs="Arial"/>
          <w:iCs/>
          <w:sz w:val="24"/>
          <w:szCs w:val="24"/>
          <w:lang w:eastAsia="ru-RU"/>
        </w:rPr>
        <w:t>И. о. главы администрации МО «Баяндай»</w:t>
      </w:r>
    </w:p>
    <w:p w:rsidR="0000126A" w:rsidRPr="00E12AB3" w:rsidRDefault="00BA5732" w:rsidP="00E12AB3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BA5732">
        <w:rPr>
          <w:rFonts w:ascii="Arial" w:eastAsia="Calibri" w:hAnsi="Arial" w:cs="Arial"/>
          <w:iCs/>
          <w:sz w:val="24"/>
          <w:szCs w:val="24"/>
          <w:lang w:eastAsia="ru-RU"/>
        </w:rPr>
        <w:t>Т.Ф. Дубровина</w:t>
      </w:r>
    </w:p>
    <w:sectPr w:rsidR="0000126A" w:rsidRPr="00E12AB3" w:rsidSect="00C5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D5B"/>
    <w:multiLevelType w:val="hybridMultilevel"/>
    <w:tmpl w:val="1C16EE34"/>
    <w:lvl w:ilvl="0" w:tplc="47889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B2"/>
    <w:rsid w:val="002F7AB2"/>
    <w:rsid w:val="00751DB2"/>
    <w:rsid w:val="00BA5732"/>
    <w:rsid w:val="00C33EBA"/>
    <w:rsid w:val="00C52E30"/>
    <w:rsid w:val="00E1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yand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Оксана1</cp:lastModifiedBy>
  <cp:revision>3</cp:revision>
  <dcterms:created xsi:type="dcterms:W3CDTF">2022-01-11T01:40:00Z</dcterms:created>
  <dcterms:modified xsi:type="dcterms:W3CDTF">2022-01-11T04:31:00Z</dcterms:modified>
</cp:coreProperties>
</file>