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06BD4" w14:textId="77777777" w:rsidR="00BC34AD" w:rsidRPr="00CE3659" w:rsidRDefault="00BC34AD" w:rsidP="00CE3659">
      <w:pPr>
        <w:ind w:firstLine="0"/>
        <w:jc w:val="center"/>
        <w:rPr>
          <w:rFonts w:cs="Times New Roman"/>
          <w:color w:val="000000"/>
          <w:spacing w:val="3"/>
          <w:szCs w:val="24"/>
        </w:rPr>
      </w:pPr>
      <w:r w:rsidRPr="00CE3659">
        <w:rPr>
          <w:rFonts w:cs="Times New Roman"/>
          <w:color w:val="000000"/>
          <w:spacing w:val="3"/>
          <w:szCs w:val="24"/>
        </w:rPr>
        <w:t xml:space="preserve">Общество с ограниченной ответственностью </w:t>
      </w:r>
    </w:p>
    <w:p w14:paraId="2E4E1075" w14:textId="67631E34" w:rsidR="00472950" w:rsidRPr="00CE3659" w:rsidRDefault="00BC34AD" w:rsidP="00CE3659">
      <w:pPr>
        <w:ind w:firstLine="0"/>
        <w:jc w:val="center"/>
        <w:rPr>
          <w:rFonts w:cs="Times New Roman"/>
          <w:color w:val="000000"/>
          <w:spacing w:val="3"/>
          <w:szCs w:val="24"/>
        </w:rPr>
      </w:pPr>
      <w:r w:rsidRPr="00CE3659">
        <w:rPr>
          <w:rFonts w:cs="Times New Roman"/>
          <w:color w:val="000000"/>
          <w:spacing w:val="3"/>
          <w:szCs w:val="24"/>
        </w:rPr>
        <w:t>«</w:t>
      </w:r>
      <w:r w:rsidR="001613DE" w:rsidRPr="00CE3659">
        <w:rPr>
          <w:rFonts w:cs="Times New Roman"/>
          <w:color w:val="000000"/>
          <w:spacing w:val="3"/>
          <w:szCs w:val="24"/>
        </w:rPr>
        <w:t>Окружные коммунальные системы</w:t>
      </w:r>
      <w:r w:rsidR="00190960" w:rsidRPr="00CE3659">
        <w:rPr>
          <w:rFonts w:cs="Times New Roman"/>
          <w:color w:val="000000"/>
          <w:spacing w:val="3"/>
          <w:szCs w:val="24"/>
        </w:rPr>
        <w:t>»</w:t>
      </w:r>
      <w:r w:rsidRPr="00CE3659">
        <w:rPr>
          <w:rFonts w:cs="Times New Roman"/>
          <w:color w:val="000000"/>
          <w:spacing w:val="3"/>
          <w:szCs w:val="24"/>
        </w:rPr>
        <w:t>»</w:t>
      </w:r>
    </w:p>
    <w:p w14:paraId="608A9DFC" w14:textId="379E76F5" w:rsidR="00530961" w:rsidRPr="00CE3659" w:rsidRDefault="00530961" w:rsidP="00CE3659">
      <w:pPr>
        <w:ind w:firstLine="0"/>
        <w:jc w:val="center"/>
        <w:rPr>
          <w:rFonts w:cs="Times New Roman"/>
          <w:b/>
          <w:szCs w:val="24"/>
        </w:rPr>
      </w:pPr>
      <w:r w:rsidRPr="00CE3659">
        <w:rPr>
          <w:rFonts w:cs="Times New Roman"/>
          <w:color w:val="000000"/>
          <w:spacing w:val="3"/>
          <w:szCs w:val="24"/>
        </w:rPr>
        <w:t>(ООО «ОКС»)</w:t>
      </w:r>
    </w:p>
    <w:p w14:paraId="03DA34BF" w14:textId="77777777" w:rsidR="00472950" w:rsidRPr="00CE3659" w:rsidRDefault="00472950" w:rsidP="00CE3659">
      <w:pPr>
        <w:ind w:firstLine="0"/>
        <w:jc w:val="center"/>
        <w:rPr>
          <w:rFonts w:cs="Times New Roman"/>
          <w:b/>
          <w:szCs w:val="24"/>
        </w:rPr>
      </w:pPr>
    </w:p>
    <w:p w14:paraId="68D6FDCE" w14:textId="6DCA755A" w:rsidR="00472950" w:rsidRPr="00CE3659" w:rsidRDefault="00472950" w:rsidP="00CE3659">
      <w:pPr>
        <w:ind w:firstLine="0"/>
        <w:jc w:val="center"/>
        <w:rPr>
          <w:rFonts w:cs="Times New Roman"/>
          <w:b/>
          <w:szCs w:val="24"/>
        </w:rPr>
      </w:pPr>
    </w:p>
    <w:p w14:paraId="383E7E2A" w14:textId="77777777" w:rsidR="00F0014E" w:rsidRPr="00CE3659" w:rsidRDefault="00F0014E" w:rsidP="00CE3659">
      <w:pPr>
        <w:ind w:firstLine="0"/>
        <w:rPr>
          <w:rFonts w:cs="Times New Roman"/>
          <w:b/>
          <w:szCs w:val="24"/>
        </w:rPr>
      </w:pPr>
    </w:p>
    <w:p w14:paraId="34EC1656" w14:textId="2587DAE3" w:rsidR="00F45EB0" w:rsidRPr="00CE3659" w:rsidRDefault="00F45EB0" w:rsidP="00CE3659">
      <w:pPr>
        <w:ind w:firstLine="0"/>
        <w:rPr>
          <w:rFonts w:cs="Times New Roman"/>
          <w:b/>
          <w:szCs w:val="24"/>
        </w:rPr>
      </w:pPr>
    </w:p>
    <w:p w14:paraId="67E4F7E0" w14:textId="389E5D1D" w:rsidR="00190960" w:rsidRPr="00CE3659" w:rsidRDefault="00190960" w:rsidP="00CE3659">
      <w:pPr>
        <w:ind w:firstLine="0"/>
        <w:rPr>
          <w:rFonts w:cs="Times New Roman"/>
          <w:b/>
          <w:szCs w:val="24"/>
        </w:rPr>
      </w:pPr>
    </w:p>
    <w:p w14:paraId="2E66FB60" w14:textId="77777777" w:rsidR="00190960" w:rsidRPr="00CE3659" w:rsidRDefault="00190960" w:rsidP="00CE3659">
      <w:pPr>
        <w:ind w:firstLine="0"/>
        <w:rPr>
          <w:rFonts w:cs="Times New Roman"/>
          <w:szCs w:val="24"/>
        </w:rPr>
      </w:pPr>
    </w:p>
    <w:p w14:paraId="23E4499F" w14:textId="600F9A69" w:rsidR="00190960" w:rsidRPr="004A43FB" w:rsidRDefault="00F0014E" w:rsidP="00CE3659">
      <w:pPr>
        <w:ind w:left="426" w:firstLine="0"/>
        <w:jc w:val="center"/>
        <w:rPr>
          <w:rFonts w:cs="Times New Roman"/>
          <w:b/>
          <w:sz w:val="36"/>
          <w:szCs w:val="36"/>
        </w:rPr>
      </w:pPr>
      <w:r w:rsidRPr="004A43FB">
        <w:rPr>
          <w:rFonts w:cs="Times New Roman"/>
          <w:sz w:val="36"/>
          <w:szCs w:val="36"/>
        </w:rPr>
        <w:t xml:space="preserve"> </w:t>
      </w:r>
      <w:r w:rsidR="00190960" w:rsidRPr="004A43FB">
        <w:rPr>
          <w:rFonts w:cs="Times New Roman"/>
          <w:b/>
          <w:sz w:val="36"/>
          <w:szCs w:val="36"/>
        </w:rPr>
        <w:t xml:space="preserve">Актуализация </w:t>
      </w:r>
    </w:p>
    <w:p w14:paraId="5880725B" w14:textId="77777777" w:rsidR="004A43FB" w:rsidRDefault="001613DE" w:rsidP="00CE3659">
      <w:pPr>
        <w:ind w:firstLine="0"/>
        <w:jc w:val="center"/>
        <w:rPr>
          <w:rFonts w:cs="Times New Roman"/>
          <w:b/>
          <w:sz w:val="36"/>
          <w:szCs w:val="36"/>
        </w:rPr>
      </w:pPr>
      <w:r w:rsidRPr="004A43FB">
        <w:rPr>
          <w:rFonts w:cs="Times New Roman"/>
          <w:b/>
          <w:sz w:val="36"/>
          <w:szCs w:val="36"/>
        </w:rPr>
        <w:t xml:space="preserve">Схемы водоснабжения и водоотведения </w:t>
      </w:r>
    </w:p>
    <w:p w14:paraId="61CB8A44" w14:textId="77777777" w:rsidR="004A43FB" w:rsidRDefault="001613DE" w:rsidP="00CE3659">
      <w:pPr>
        <w:ind w:firstLine="0"/>
        <w:jc w:val="center"/>
        <w:rPr>
          <w:rFonts w:cs="Times New Roman"/>
          <w:b/>
          <w:sz w:val="36"/>
          <w:szCs w:val="36"/>
        </w:rPr>
      </w:pPr>
      <w:r w:rsidRPr="004A43FB">
        <w:rPr>
          <w:rFonts w:cs="Times New Roman"/>
          <w:b/>
          <w:sz w:val="36"/>
          <w:szCs w:val="36"/>
        </w:rPr>
        <w:t xml:space="preserve">в административных границах с. Баяндай </w:t>
      </w:r>
    </w:p>
    <w:p w14:paraId="1CCEB8DC" w14:textId="68DF83AE" w:rsidR="00472950" w:rsidRPr="004A43FB" w:rsidRDefault="001613DE" w:rsidP="00CE3659">
      <w:pPr>
        <w:ind w:firstLine="0"/>
        <w:jc w:val="center"/>
        <w:rPr>
          <w:rFonts w:cs="Times New Roman"/>
          <w:b/>
          <w:sz w:val="36"/>
          <w:szCs w:val="36"/>
        </w:rPr>
      </w:pPr>
      <w:r w:rsidRPr="004A43FB">
        <w:rPr>
          <w:rFonts w:cs="Times New Roman"/>
          <w:b/>
          <w:sz w:val="36"/>
          <w:szCs w:val="36"/>
        </w:rPr>
        <w:t>Баяндаевского района Иркутской области</w:t>
      </w:r>
    </w:p>
    <w:p w14:paraId="064A5766" w14:textId="0386D030" w:rsidR="00472950" w:rsidRPr="004A43FB" w:rsidRDefault="00472950" w:rsidP="00CE3659">
      <w:pPr>
        <w:ind w:firstLine="0"/>
        <w:jc w:val="center"/>
        <w:rPr>
          <w:rFonts w:cs="Times New Roman"/>
          <w:sz w:val="36"/>
          <w:szCs w:val="36"/>
        </w:rPr>
      </w:pPr>
    </w:p>
    <w:p w14:paraId="3AFCD4C6" w14:textId="7EC34F8A" w:rsidR="00190960" w:rsidRPr="00CE3659" w:rsidRDefault="00190960" w:rsidP="00CE3659">
      <w:pPr>
        <w:ind w:firstLine="0"/>
        <w:rPr>
          <w:rFonts w:cs="Times New Roman"/>
          <w:szCs w:val="24"/>
        </w:rPr>
      </w:pPr>
    </w:p>
    <w:p w14:paraId="6DC4987D" w14:textId="6854A756" w:rsidR="00190960" w:rsidRPr="00CE3659" w:rsidRDefault="00190960" w:rsidP="00CE3659">
      <w:pPr>
        <w:ind w:firstLine="0"/>
        <w:jc w:val="center"/>
        <w:rPr>
          <w:rFonts w:cs="Times New Roman"/>
          <w:szCs w:val="24"/>
        </w:rPr>
      </w:pPr>
    </w:p>
    <w:p w14:paraId="12A47785" w14:textId="77777777" w:rsidR="00190960" w:rsidRPr="00CE3659" w:rsidRDefault="00190960" w:rsidP="00CE3659">
      <w:pPr>
        <w:ind w:firstLine="0"/>
        <w:jc w:val="center"/>
        <w:rPr>
          <w:rFonts w:cs="Times New Roman"/>
          <w:szCs w:val="24"/>
        </w:rPr>
      </w:pPr>
    </w:p>
    <w:p w14:paraId="202133E5" w14:textId="77777777" w:rsidR="00472950" w:rsidRPr="00CE3659" w:rsidRDefault="00472950" w:rsidP="00CE3659">
      <w:pPr>
        <w:ind w:firstLine="0"/>
        <w:jc w:val="center"/>
        <w:rPr>
          <w:rFonts w:cs="Times New Roman"/>
          <w:szCs w:val="24"/>
        </w:rPr>
      </w:pPr>
    </w:p>
    <w:p w14:paraId="34D09CC0" w14:textId="755A3993" w:rsidR="00472950" w:rsidRPr="00CE3659" w:rsidRDefault="00472950" w:rsidP="00CE3659">
      <w:pPr>
        <w:ind w:firstLine="0"/>
        <w:jc w:val="center"/>
        <w:rPr>
          <w:rFonts w:cs="Times New Roman"/>
          <w:szCs w:val="24"/>
        </w:rPr>
      </w:pPr>
    </w:p>
    <w:p w14:paraId="421A534F" w14:textId="32F23FBC" w:rsidR="00472950" w:rsidRPr="00CE3659" w:rsidRDefault="00472950" w:rsidP="00CE3659">
      <w:pPr>
        <w:ind w:firstLine="0"/>
        <w:jc w:val="center"/>
        <w:rPr>
          <w:rFonts w:cs="Times New Roman"/>
          <w:szCs w:val="24"/>
        </w:rPr>
      </w:pPr>
    </w:p>
    <w:p w14:paraId="49B03F4D" w14:textId="0A03FEEC" w:rsidR="001613DE" w:rsidRDefault="001613DE" w:rsidP="00CE3659">
      <w:pPr>
        <w:ind w:firstLine="0"/>
        <w:jc w:val="center"/>
        <w:rPr>
          <w:rFonts w:cs="Times New Roman"/>
          <w:szCs w:val="24"/>
        </w:rPr>
      </w:pPr>
    </w:p>
    <w:p w14:paraId="74AB2EC5" w14:textId="52994809" w:rsidR="004A43FB" w:rsidRPr="00CE3659" w:rsidRDefault="004A43FB" w:rsidP="00CE3659">
      <w:pPr>
        <w:ind w:firstLine="0"/>
        <w:jc w:val="center"/>
        <w:rPr>
          <w:rFonts w:cs="Times New Roman"/>
          <w:szCs w:val="24"/>
        </w:rPr>
      </w:pPr>
    </w:p>
    <w:p w14:paraId="724DFCDA" w14:textId="77777777" w:rsidR="00472950" w:rsidRPr="00CE3659" w:rsidRDefault="00472950" w:rsidP="00CE3659">
      <w:pPr>
        <w:ind w:firstLine="0"/>
        <w:jc w:val="center"/>
        <w:rPr>
          <w:rFonts w:cs="Times New Roman"/>
          <w:szCs w:val="24"/>
        </w:rPr>
      </w:pPr>
    </w:p>
    <w:p w14:paraId="34EA2471" w14:textId="3F510D58" w:rsidR="00472950" w:rsidRPr="00CE3659" w:rsidRDefault="00472950" w:rsidP="00CE3659">
      <w:pPr>
        <w:jc w:val="center"/>
        <w:rPr>
          <w:rFonts w:cs="Times New Roman"/>
          <w:szCs w:val="24"/>
        </w:rPr>
      </w:pPr>
      <w:r w:rsidRPr="00CE3659">
        <w:rPr>
          <w:rFonts w:cs="Times New Roman"/>
          <w:szCs w:val="24"/>
        </w:rPr>
        <w:t>Иркутск 20</w:t>
      </w:r>
      <w:r w:rsidR="00BC34AD" w:rsidRPr="00CE3659">
        <w:rPr>
          <w:rFonts w:cs="Times New Roman"/>
          <w:szCs w:val="24"/>
        </w:rPr>
        <w:t>2</w:t>
      </w:r>
      <w:r w:rsidR="00190960" w:rsidRPr="00CE3659">
        <w:rPr>
          <w:rFonts w:cs="Times New Roman"/>
          <w:szCs w:val="24"/>
        </w:rPr>
        <w:t>1</w:t>
      </w:r>
      <w:r w:rsidRPr="00CE3659">
        <w:rPr>
          <w:rFonts w:cs="Times New Roman"/>
          <w:szCs w:val="24"/>
        </w:rPr>
        <w:br w:type="page"/>
      </w:r>
    </w:p>
    <w:p w14:paraId="6D1102E9" w14:textId="77777777" w:rsidR="00C77E19" w:rsidRPr="00CE3659" w:rsidRDefault="00C77E19" w:rsidP="00CE3659">
      <w:pPr>
        <w:pStyle w:val="10"/>
        <w:rPr>
          <w:rFonts w:ascii="Times New Roman" w:hAnsi="Times New Roman" w:cs="Times New Roman"/>
          <w:sz w:val="24"/>
          <w:szCs w:val="24"/>
        </w:rPr>
        <w:sectPr w:rsidR="00C77E19" w:rsidRPr="00CE3659" w:rsidSect="002D7A8E">
          <w:footerReference w:type="default" r:id="rId8"/>
          <w:pgSz w:w="11906" w:h="16838"/>
          <w:pgMar w:top="743" w:right="849" w:bottom="568" w:left="851" w:header="709" w:footer="709" w:gutter="0"/>
          <w:pgBorders w:offsetFrom="page">
            <w:top w:val="single" w:sz="4" w:space="24" w:color="auto"/>
            <w:left w:val="single" w:sz="4" w:space="31" w:color="auto"/>
            <w:bottom w:val="single" w:sz="4" w:space="24" w:color="auto"/>
            <w:right w:val="single" w:sz="4" w:space="24" w:color="auto"/>
          </w:pgBorders>
          <w:cols w:space="720"/>
        </w:sectPr>
      </w:pPr>
      <w:bookmarkStart w:id="0" w:name="_Toc35500393"/>
      <w:bookmarkStart w:id="1" w:name="_Toc56599473"/>
      <w:bookmarkStart w:id="2" w:name="_Toc63780479"/>
    </w:p>
    <w:p w14:paraId="3C0048AC" w14:textId="00EE6BAA" w:rsidR="0056060A" w:rsidRDefault="0056060A" w:rsidP="00CE3659">
      <w:pPr>
        <w:pStyle w:val="10"/>
        <w:rPr>
          <w:rFonts w:ascii="Times New Roman" w:hAnsi="Times New Roman" w:cs="Times New Roman"/>
          <w:sz w:val="24"/>
          <w:szCs w:val="24"/>
        </w:rPr>
      </w:pPr>
      <w:bookmarkStart w:id="3" w:name="_Toc68076171"/>
      <w:bookmarkEnd w:id="0"/>
      <w:bookmarkEnd w:id="1"/>
      <w:bookmarkEnd w:id="2"/>
      <w:r>
        <w:rPr>
          <w:rFonts w:ascii="Times New Roman" w:hAnsi="Times New Roman" w:cs="Times New Roman"/>
          <w:sz w:val="24"/>
          <w:szCs w:val="24"/>
        </w:rPr>
        <w:lastRenderedPageBreak/>
        <w:t>СОДЕРЖАНИЕ</w:t>
      </w:r>
      <w:bookmarkEnd w:id="3"/>
    </w:p>
    <w:sdt>
      <w:sdtPr>
        <w:rPr>
          <w:rFonts w:ascii="Times New Roman" w:eastAsiaTheme="minorHAnsi" w:hAnsi="Times New Roman" w:cstheme="minorBidi"/>
          <w:b w:val="0"/>
          <w:bCs w:val="0"/>
          <w:color w:val="auto"/>
          <w:sz w:val="24"/>
          <w:szCs w:val="22"/>
          <w:lang w:eastAsia="en-US"/>
        </w:rPr>
        <w:id w:val="-106739477"/>
        <w:docPartObj>
          <w:docPartGallery w:val="Table of Contents"/>
          <w:docPartUnique/>
        </w:docPartObj>
      </w:sdtPr>
      <w:sdtContent>
        <w:p w14:paraId="14DF9480" w14:textId="67E91ED2" w:rsidR="0056060A" w:rsidRDefault="0056060A" w:rsidP="004A43FB">
          <w:pPr>
            <w:pStyle w:val="af1"/>
            <w:tabs>
              <w:tab w:val="left" w:pos="426"/>
            </w:tabs>
          </w:pPr>
          <w:r>
            <w:t>Оглавление</w:t>
          </w:r>
        </w:p>
        <w:p w14:paraId="5CF12B93" w14:textId="016EB0BA" w:rsidR="00EF577C" w:rsidRDefault="0056060A">
          <w:pPr>
            <w:pStyle w:val="12"/>
            <w:tabs>
              <w:tab w:val="right" w:leader="dot" w:pos="10338"/>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68076171" w:history="1">
            <w:r w:rsidR="00EF577C" w:rsidRPr="00612C86">
              <w:rPr>
                <w:rStyle w:val="a7"/>
                <w:rFonts w:cs="Times New Roman"/>
                <w:noProof/>
              </w:rPr>
              <w:t>СОДЕРЖАНИЕ</w:t>
            </w:r>
            <w:r w:rsidR="00EF577C">
              <w:rPr>
                <w:noProof/>
                <w:webHidden/>
              </w:rPr>
              <w:tab/>
            </w:r>
            <w:r w:rsidR="00EF577C">
              <w:rPr>
                <w:noProof/>
                <w:webHidden/>
              </w:rPr>
              <w:fldChar w:fldCharType="begin"/>
            </w:r>
            <w:r w:rsidR="00EF577C">
              <w:rPr>
                <w:noProof/>
                <w:webHidden/>
              </w:rPr>
              <w:instrText xml:space="preserve"> PAGEREF _Toc68076171 \h </w:instrText>
            </w:r>
            <w:r w:rsidR="00EF577C">
              <w:rPr>
                <w:noProof/>
                <w:webHidden/>
              </w:rPr>
            </w:r>
            <w:r w:rsidR="00EF577C">
              <w:rPr>
                <w:noProof/>
                <w:webHidden/>
              </w:rPr>
              <w:fldChar w:fldCharType="separate"/>
            </w:r>
            <w:r w:rsidR="00222762">
              <w:rPr>
                <w:noProof/>
                <w:webHidden/>
              </w:rPr>
              <w:t>2</w:t>
            </w:r>
            <w:r w:rsidR="00EF577C">
              <w:rPr>
                <w:noProof/>
                <w:webHidden/>
              </w:rPr>
              <w:fldChar w:fldCharType="end"/>
            </w:r>
          </w:hyperlink>
        </w:p>
        <w:p w14:paraId="2B218A22" w14:textId="2617594D" w:rsidR="00EF577C" w:rsidRDefault="00FB5AD2">
          <w:pPr>
            <w:pStyle w:val="12"/>
            <w:tabs>
              <w:tab w:val="right" w:leader="dot" w:pos="10338"/>
            </w:tabs>
            <w:rPr>
              <w:rFonts w:asciiTheme="minorHAnsi" w:eastAsiaTheme="minorEastAsia" w:hAnsiTheme="minorHAnsi"/>
              <w:noProof/>
              <w:sz w:val="22"/>
              <w:lang w:eastAsia="ru-RU"/>
            </w:rPr>
          </w:pPr>
          <w:hyperlink w:anchor="_Toc68076172" w:history="1">
            <w:r w:rsidR="00EF577C" w:rsidRPr="00612C86">
              <w:rPr>
                <w:rStyle w:val="a7"/>
                <w:noProof/>
              </w:rPr>
              <w:t>ВВЕДЕНИЕ</w:t>
            </w:r>
            <w:r w:rsidR="00EF577C">
              <w:rPr>
                <w:noProof/>
                <w:webHidden/>
              </w:rPr>
              <w:tab/>
            </w:r>
            <w:r w:rsidR="00EF577C">
              <w:rPr>
                <w:noProof/>
                <w:webHidden/>
              </w:rPr>
              <w:fldChar w:fldCharType="begin"/>
            </w:r>
            <w:r w:rsidR="00EF577C">
              <w:rPr>
                <w:noProof/>
                <w:webHidden/>
              </w:rPr>
              <w:instrText xml:space="preserve"> PAGEREF _Toc68076172 \h </w:instrText>
            </w:r>
            <w:r w:rsidR="00EF577C">
              <w:rPr>
                <w:noProof/>
                <w:webHidden/>
              </w:rPr>
            </w:r>
            <w:r w:rsidR="00EF577C">
              <w:rPr>
                <w:noProof/>
                <w:webHidden/>
              </w:rPr>
              <w:fldChar w:fldCharType="separate"/>
            </w:r>
            <w:r w:rsidR="00222762">
              <w:rPr>
                <w:noProof/>
                <w:webHidden/>
              </w:rPr>
              <w:t>6</w:t>
            </w:r>
            <w:r w:rsidR="00EF577C">
              <w:rPr>
                <w:noProof/>
                <w:webHidden/>
              </w:rPr>
              <w:fldChar w:fldCharType="end"/>
            </w:r>
          </w:hyperlink>
        </w:p>
        <w:p w14:paraId="40BD0B20" w14:textId="1CCE104B" w:rsidR="00EF577C" w:rsidRDefault="00FB5AD2">
          <w:pPr>
            <w:pStyle w:val="12"/>
            <w:tabs>
              <w:tab w:val="right" w:leader="dot" w:pos="10338"/>
            </w:tabs>
            <w:rPr>
              <w:rFonts w:asciiTheme="minorHAnsi" w:eastAsiaTheme="minorEastAsia" w:hAnsiTheme="minorHAnsi"/>
              <w:noProof/>
              <w:sz w:val="22"/>
              <w:lang w:eastAsia="ru-RU"/>
            </w:rPr>
          </w:pPr>
          <w:hyperlink w:anchor="_Toc68076173" w:history="1">
            <w:r w:rsidR="00EF577C" w:rsidRPr="00612C86">
              <w:rPr>
                <w:rStyle w:val="a7"/>
                <w:noProof/>
              </w:rPr>
              <w:t>Общая характеристика поселения</w:t>
            </w:r>
            <w:r w:rsidR="00EF577C">
              <w:rPr>
                <w:noProof/>
                <w:webHidden/>
              </w:rPr>
              <w:tab/>
            </w:r>
            <w:r w:rsidR="00EF577C">
              <w:rPr>
                <w:noProof/>
                <w:webHidden/>
              </w:rPr>
              <w:fldChar w:fldCharType="begin"/>
            </w:r>
            <w:r w:rsidR="00EF577C">
              <w:rPr>
                <w:noProof/>
                <w:webHidden/>
              </w:rPr>
              <w:instrText xml:space="preserve"> PAGEREF _Toc68076173 \h </w:instrText>
            </w:r>
            <w:r w:rsidR="00EF577C">
              <w:rPr>
                <w:noProof/>
                <w:webHidden/>
              </w:rPr>
            </w:r>
            <w:r w:rsidR="00EF577C">
              <w:rPr>
                <w:noProof/>
                <w:webHidden/>
              </w:rPr>
              <w:fldChar w:fldCharType="separate"/>
            </w:r>
            <w:r w:rsidR="00222762">
              <w:rPr>
                <w:noProof/>
                <w:webHidden/>
              </w:rPr>
              <w:t>7</w:t>
            </w:r>
            <w:r w:rsidR="00EF577C">
              <w:rPr>
                <w:noProof/>
                <w:webHidden/>
              </w:rPr>
              <w:fldChar w:fldCharType="end"/>
            </w:r>
          </w:hyperlink>
        </w:p>
        <w:p w14:paraId="2F609D1F" w14:textId="33F4FE43" w:rsidR="00EF577C" w:rsidRDefault="00FB5AD2">
          <w:pPr>
            <w:pStyle w:val="12"/>
            <w:tabs>
              <w:tab w:val="right" w:leader="dot" w:pos="10338"/>
            </w:tabs>
            <w:rPr>
              <w:rFonts w:asciiTheme="minorHAnsi" w:eastAsiaTheme="minorEastAsia" w:hAnsiTheme="minorHAnsi"/>
              <w:noProof/>
              <w:sz w:val="22"/>
              <w:lang w:eastAsia="ru-RU"/>
            </w:rPr>
          </w:pPr>
          <w:hyperlink w:anchor="_Toc68076174" w:history="1">
            <w:r w:rsidR="00EF577C" w:rsidRPr="00612C86">
              <w:rPr>
                <w:rStyle w:val="a7"/>
                <w:noProof/>
              </w:rPr>
              <w:t>Климат</w:t>
            </w:r>
            <w:r w:rsidR="00EF577C">
              <w:rPr>
                <w:noProof/>
                <w:webHidden/>
              </w:rPr>
              <w:tab/>
            </w:r>
            <w:r w:rsidR="00EF577C">
              <w:rPr>
                <w:noProof/>
                <w:webHidden/>
              </w:rPr>
              <w:fldChar w:fldCharType="begin"/>
            </w:r>
            <w:r w:rsidR="00EF577C">
              <w:rPr>
                <w:noProof/>
                <w:webHidden/>
              </w:rPr>
              <w:instrText xml:space="preserve"> PAGEREF _Toc68076174 \h </w:instrText>
            </w:r>
            <w:r w:rsidR="00EF577C">
              <w:rPr>
                <w:noProof/>
                <w:webHidden/>
              </w:rPr>
            </w:r>
            <w:r w:rsidR="00EF577C">
              <w:rPr>
                <w:noProof/>
                <w:webHidden/>
              </w:rPr>
              <w:fldChar w:fldCharType="separate"/>
            </w:r>
            <w:r w:rsidR="00222762">
              <w:rPr>
                <w:noProof/>
                <w:webHidden/>
              </w:rPr>
              <w:t>8</w:t>
            </w:r>
            <w:r w:rsidR="00EF577C">
              <w:rPr>
                <w:noProof/>
                <w:webHidden/>
              </w:rPr>
              <w:fldChar w:fldCharType="end"/>
            </w:r>
          </w:hyperlink>
        </w:p>
        <w:p w14:paraId="28788794" w14:textId="04B39D2C" w:rsidR="00EF577C" w:rsidRDefault="00FB5AD2">
          <w:pPr>
            <w:pStyle w:val="12"/>
            <w:tabs>
              <w:tab w:val="right" w:leader="dot" w:pos="10338"/>
            </w:tabs>
            <w:rPr>
              <w:rFonts w:asciiTheme="minorHAnsi" w:eastAsiaTheme="minorEastAsia" w:hAnsiTheme="minorHAnsi"/>
              <w:noProof/>
              <w:sz w:val="22"/>
              <w:lang w:eastAsia="ru-RU"/>
            </w:rPr>
          </w:pPr>
          <w:hyperlink w:anchor="_Toc68076175" w:history="1">
            <w:r w:rsidR="00EF577C" w:rsidRPr="00612C86">
              <w:rPr>
                <w:rStyle w:val="a7"/>
                <w:noProof/>
              </w:rPr>
              <w:t>Краткая характеристика инженерных систем поселения</w:t>
            </w:r>
            <w:r w:rsidR="00EF577C">
              <w:rPr>
                <w:noProof/>
                <w:webHidden/>
              </w:rPr>
              <w:tab/>
            </w:r>
            <w:r w:rsidR="00EF577C">
              <w:rPr>
                <w:noProof/>
                <w:webHidden/>
              </w:rPr>
              <w:fldChar w:fldCharType="begin"/>
            </w:r>
            <w:r w:rsidR="00EF577C">
              <w:rPr>
                <w:noProof/>
                <w:webHidden/>
              </w:rPr>
              <w:instrText xml:space="preserve"> PAGEREF _Toc68076175 \h </w:instrText>
            </w:r>
            <w:r w:rsidR="00EF577C">
              <w:rPr>
                <w:noProof/>
                <w:webHidden/>
              </w:rPr>
            </w:r>
            <w:r w:rsidR="00EF577C">
              <w:rPr>
                <w:noProof/>
                <w:webHidden/>
              </w:rPr>
              <w:fldChar w:fldCharType="separate"/>
            </w:r>
            <w:r w:rsidR="00222762">
              <w:rPr>
                <w:noProof/>
                <w:webHidden/>
              </w:rPr>
              <w:t>8</w:t>
            </w:r>
            <w:r w:rsidR="00EF577C">
              <w:rPr>
                <w:noProof/>
                <w:webHidden/>
              </w:rPr>
              <w:fldChar w:fldCharType="end"/>
            </w:r>
          </w:hyperlink>
        </w:p>
        <w:p w14:paraId="32F60006" w14:textId="3CFB66FF" w:rsidR="00EF577C" w:rsidRDefault="00FB5AD2">
          <w:pPr>
            <w:pStyle w:val="12"/>
            <w:tabs>
              <w:tab w:val="right" w:leader="dot" w:pos="10338"/>
            </w:tabs>
            <w:rPr>
              <w:rFonts w:asciiTheme="minorHAnsi" w:eastAsiaTheme="minorEastAsia" w:hAnsiTheme="minorHAnsi"/>
              <w:noProof/>
              <w:sz w:val="22"/>
              <w:lang w:eastAsia="ru-RU"/>
            </w:rPr>
          </w:pPr>
          <w:hyperlink w:anchor="_Toc68076176" w:history="1">
            <w:r w:rsidR="00EF577C" w:rsidRPr="00612C86">
              <w:rPr>
                <w:rStyle w:val="a7"/>
                <w:noProof/>
              </w:rPr>
              <w:t>Водоснабжение</w:t>
            </w:r>
            <w:r w:rsidR="00EF577C">
              <w:rPr>
                <w:noProof/>
                <w:webHidden/>
              </w:rPr>
              <w:tab/>
            </w:r>
            <w:r w:rsidR="00EF577C">
              <w:rPr>
                <w:noProof/>
                <w:webHidden/>
              </w:rPr>
              <w:fldChar w:fldCharType="begin"/>
            </w:r>
            <w:r w:rsidR="00EF577C">
              <w:rPr>
                <w:noProof/>
                <w:webHidden/>
              </w:rPr>
              <w:instrText xml:space="preserve"> PAGEREF _Toc68076176 \h </w:instrText>
            </w:r>
            <w:r w:rsidR="00EF577C">
              <w:rPr>
                <w:noProof/>
                <w:webHidden/>
              </w:rPr>
            </w:r>
            <w:r w:rsidR="00EF577C">
              <w:rPr>
                <w:noProof/>
                <w:webHidden/>
              </w:rPr>
              <w:fldChar w:fldCharType="separate"/>
            </w:r>
            <w:r w:rsidR="00222762">
              <w:rPr>
                <w:noProof/>
                <w:webHidden/>
              </w:rPr>
              <w:t>8</w:t>
            </w:r>
            <w:r w:rsidR="00EF577C">
              <w:rPr>
                <w:noProof/>
                <w:webHidden/>
              </w:rPr>
              <w:fldChar w:fldCharType="end"/>
            </w:r>
          </w:hyperlink>
        </w:p>
        <w:p w14:paraId="226BB60E" w14:textId="26EAFDED" w:rsidR="00EF577C" w:rsidRDefault="00FB5AD2">
          <w:pPr>
            <w:pStyle w:val="12"/>
            <w:tabs>
              <w:tab w:val="right" w:leader="dot" w:pos="10338"/>
            </w:tabs>
            <w:rPr>
              <w:rFonts w:asciiTheme="minorHAnsi" w:eastAsiaTheme="minorEastAsia" w:hAnsiTheme="minorHAnsi"/>
              <w:noProof/>
              <w:sz w:val="22"/>
              <w:lang w:eastAsia="ru-RU"/>
            </w:rPr>
          </w:pPr>
          <w:hyperlink w:anchor="_Toc68076177" w:history="1">
            <w:r w:rsidR="00EF577C" w:rsidRPr="00612C86">
              <w:rPr>
                <w:rStyle w:val="a7"/>
                <w:noProof/>
              </w:rPr>
              <w:t>Водоотведение.</w:t>
            </w:r>
            <w:r w:rsidR="00EF577C">
              <w:rPr>
                <w:noProof/>
                <w:webHidden/>
              </w:rPr>
              <w:tab/>
            </w:r>
            <w:r w:rsidR="00EF577C">
              <w:rPr>
                <w:noProof/>
                <w:webHidden/>
              </w:rPr>
              <w:fldChar w:fldCharType="begin"/>
            </w:r>
            <w:r w:rsidR="00EF577C">
              <w:rPr>
                <w:noProof/>
                <w:webHidden/>
              </w:rPr>
              <w:instrText xml:space="preserve"> PAGEREF _Toc68076177 \h </w:instrText>
            </w:r>
            <w:r w:rsidR="00EF577C">
              <w:rPr>
                <w:noProof/>
                <w:webHidden/>
              </w:rPr>
            </w:r>
            <w:r w:rsidR="00EF577C">
              <w:rPr>
                <w:noProof/>
                <w:webHidden/>
              </w:rPr>
              <w:fldChar w:fldCharType="separate"/>
            </w:r>
            <w:r w:rsidR="00222762">
              <w:rPr>
                <w:noProof/>
                <w:webHidden/>
              </w:rPr>
              <w:t>9</w:t>
            </w:r>
            <w:r w:rsidR="00EF577C">
              <w:rPr>
                <w:noProof/>
                <w:webHidden/>
              </w:rPr>
              <w:fldChar w:fldCharType="end"/>
            </w:r>
          </w:hyperlink>
        </w:p>
        <w:p w14:paraId="193402B1" w14:textId="73A72739" w:rsidR="00EF577C" w:rsidRDefault="00FB5AD2">
          <w:pPr>
            <w:pStyle w:val="12"/>
            <w:tabs>
              <w:tab w:val="right" w:leader="dot" w:pos="10338"/>
            </w:tabs>
            <w:rPr>
              <w:rFonts w:asciiTheme="minorHAnsi" w:eastAsiaTheme="minorEastAsia" w:hAnsiTheme="minorHAnsi"/>
              <w:noProof/>
              <w:sz w:val="22"/>
              <w:lang w:eastAsia="ru-RU"/>
            </w:rPr>
          </w:pPr>
          <w:hyperlink w:anchor="_Toc68076178" w:history="1">
            <w:r w:rsidR="00EF577C" w:rsidRPr="00612C86">
              <w:rPr>
                <w:rStyle w:val="a7"/>
                <w:noProof/>
              </w:rPr>
              <w:t>Электроснабжение.</w:t>
            </w:r>
            <w:r w:rsidR="00EF577C">
              <w:rPr>
                <w:noProof/>
                <w:webHidden/>
              </w:rPr>
              <w:tab/>
            </w:r>
            <w:r w:rsidR="00EF577C">
              <w:rPr>
                <w:noProof/>
                <w:webHidden/>
              </w:rPr>
              <w:fldChar w:fldCharType="begin"/>
            </w:r>
            <w:r w:rsidR="00EF577C">
              <w:rPr>
                <w:noProof/>
                <w:webHidden/>
              </w:rPr>
              <w:instrText xml:space="preserve"> PAGEREF _Toc68076178 \h </w:instrText>
            </w:r>
            <w:r w:rsidR="00EF577C">
              <w:rPr>
                <w:noProof/>
                <w:webHidden/>
              </w:rPr>
            </w:r>
            <w:r w:rsidR="00EF577C">
              <w:rPr>
                <w:noProof/>
                <w:webHidden/>
              </w:rPr>
              <w:fldChar w:fldCharType="separate"/>
            </w:r>
            <w:r w:rsidR="00222762">
              <w:rPr>
                <w:noProof/>
                <w:webHidden/>
              </w:rPr>
              <w:t>10</w:t>
            </w:r>
            <w:r w:rsidR="00EF577C">
              <w:rPr>
                <w:noProof/>
                <w:webHidden/>
              </w:rPr>
              <w:fldChar w:fldCharType="end"/>
            </w:r>
          </w:hyperlink>
        </w:p>
        <w:p w14:paraId="7B57FE57" w14:textId="7478F286" w:rsidR="00EF577C" w:rsidRDefault="00FB5AD2">
          <w:pPr>
            <w:pStyle w:val="12"/>
            <w:tabs>
              <w:tab w:val="right" w:leader="dot" w:pos="10338"/>
            </w:tabs>
            <w:rPr>
              <w:rFonts w:asciiTheme="minorHAnsi" w:eastAsiaTheme="minorEastAsia" w:hAnsiTheme="minorHAnsi"/>
              <w:noProof/>
              <w:sz w:val="22"/>
              <w:lang w:eastAsia="ru-RU"/>
            </w:rPr>
          </w:pPr>
          <w:hyperlink w:anchor="_Toc68076179" w:history="1">
            <w:r w:rsidR="00EF577C" w:rsidRPr="00612C86">
              <w:rPr>
                <w:rStyle w:val="a7"/>
                <w:noProof/>
              </w:rPr>
              <w:t>Теплоснабжение.</w:t>
            </w:r>
            <w:r w:rsidR="00EF577C">
              <w:rPr>
                <w:noProof/>
                <w:webHidden/>
              </w:rPr>
              <w:tab/>
            </w:r>
            <w:r w:rsidR="00EF577C">
              <w:rPr>
                <w:noProof/>
                <w:webHidden/>
              </w:rPr>
              <w:fldChar w:fldCharType="begin"/>
            </w:r>
            <w:r w:rsidR="00EF577C">
              <w:rPr>
                <w:noProof/>
                <w:webHidden/>
              </w:rPr>
              <w:instrText xml:space="preserve"> PAGEREF _Toc68076179 \h </w:instrText>
            </w:r>
            <w:r w:rsidR="00EF577C">
              <w:rPr>
                <w:noProof/>
                <w:webHidden/>
              </w:rPr>
            </w:r>
            <w:r w:rsidR="00EF577C">
              <w:rPr>
                <w:noProof/>
                <w:webHidden/>
              </w:rPr>
              <w:fldChar w:fldCharType="separate"/>
            </w:r>
            <w:r w:rsidR="00222762">
              <w:rPr>
                <w:noProof/>
                <w:webHidden/>
              </w:rPr>
              <w:t>10</w:t>
            </w:r>
            <w:r w:rsidR="00EF577C">
              <w:rPr>
                <w:noProof/>
                <w:webHidden/>
              </w:rPr>
              <w:fldChar w:fldCharType="end"/>
            </w:r>
          </w:hyperlink>
        </w:p>
        <w:p w14:paraId="79C538BA" w14:textId="2BA56C05" w:rsidR="00EF577C" w:rsidRDefault="00FB5AD2">
          <w:pPr>
            <w:pStyle w:val="12"/>
            <w:tabs>
              <w:tab w:val="right" w:leader="dot" w:pos="10338"/>
            </w:tabs>
            <w:rPr>
              <w:rFonts w:asciiTheme="minorHAnsi" w:eastAsiaTheme="minorEastAsia" w:hAnsiTheme="minorHAnsi"/>
              <w:noProof/>
              <w:sz w:val="22"/>
              <w:lang w:eastAsia="ru-RU"/>
            </w:rPr>
          </w:pPr>
          <w:hyperlink w:anchor="_Toc68076180" w:history="1">
            <w:r w:rsidR="00EF577C" w:rsidRPr="00612C86">
              <w:rPr>
                <w:rStyle w:val="a7"/>
                <w:noProof/>
              </w:rPr>
              <w:t>I СХЕМА ВОДОСНАБЖЕНИЯ</w:t>
            </w:r>
            <w:r w:rsidR="00EF577C">
              <w:rPr>
                <w:noProof/>
                <w:webHidden/>
              </w:rPr>
              <w:tab/>
            </w:r>
            <w:r w:rsidR="00EF577C">
              <w:rPr>
                <w:noProof/>
                <w:webHidden/>
              </w:rPr>
              <w:fldChar w:fldCharType="begin"/>
            </w:r>
            <w:r w:rsidR="00EF577C">
              <w:rPr>
                <w:noProof/>
                <w:webHidden/>
              </w:rPr>
              <w:instrText xml:space="preserve"> PAGEREF _Toc68076180 \h </w:instrText>
            </w:r>
            <w:r w:rsidR="00EF577C">
              <w:rPr>
                <w:noProof/>
                <w:webHidden/>
              </w:rPr>
            </w:r>
            <w:r w:rsidR="00EF577C">
              <w:rPr>
                <w:noProof/>
                <w:webHidden/>
              </w:rPr>
              <w:fldChar w:fldCharType="separate"/>
            </w:r>
            <w:r w:rsidR="00222762">
              <w:rPr>
                <w:noProof/>
                <w:webHidden/>
              </w:rPr>
              <w:t>10</w:t>
            </w:r>
            <w:r w:rsidR="00EF577C">
              <w:rPr>
                <w:noProof/>
                <w:webHidden/>
              </w:rPr>
              <w:fldChar w:fldCharType="end"/>
            </w:r>
          </w:hyperlink>
        </w:p>
        <w:p w14:paraId="1E1E31C8" w14:textId="6D72FF50" w:rsidR="00EF577C" w:rsidRDefault="00FB5AD2">
          <w:pPr>
            <w:pStyle w:val="12"/>
            <w:tabs>
              <w:tab w:val="right" w:leader="dot" w:pos="10338"/>
            </w:tabs>
            <w:rPr>
              <w:rFonts w:asciiTheme="minorHAnsi" w:eastAsiaTheme="minorEastAsia" w:hAnsiTheme="minorHAnsi"/>
              <w:noProof/>
              <w:sz w:val="22"/>
              <w:lang w:eastAsia="ru-RU"/>
            </w:rPr>
          </w:pPr>
          <w:hyperlink w:anchor="_Toc68076181" w:history="1">
            <w:r w:rsidR="00EF577C" w:rsidRPr="00612C86">
              <w:rPr>
                <w:rStyle w:val="a7"/>
                <w:noProof/>
              </w:rPr>
              <w:t>Раздел 1. ТЕХНИКО-ЭКОНОМИЧЕСКОЕ СОСТОЯНИЕ ЦЕНТРАЛИЗОВАННЫХ СИСТЕМ ВОДОСНАБЖЕНИЯ</w:t>
            </w:r>
            <w:r w:rsidR="00EF577C">
              <w:rPr>
                <w:noProof/>
                <w:webHidden/>
              </w:rPr>
              <w:tab/>
            </w:r>
            <w:r w:rsidR="00EF577C">
              <w:rPr>
                <w:noProof/>
                <w:webHidden/>
              </w:rPr>
              <w:fldChar w:fldCharType="begin"/>
            </w:r>
            <w:r w:rsidR="00EF577C">
              <w:rPr>
                <w:noProof/>
                <w:webHidden/>
              </w:rPr>
              <w:instrText xml:space="preserve"> PAGEREF _Toc68076181 \h </w:instrText>
            </w:r>
            <w:r w:rsidR="00EF577C">
              <w:rPr>
                <w:noProof/>
                <w:webHidden/>
              </w:rPr>
            </w:r>
            <w:r w:rsidR="00EF577C">
              <w:rPr>
                <w:noProof/>
                <w:webHidden/>
              </w:rPr>
              <w:fldChar w:fldCharType="separate"/>
            </w:r>
            <w:r w:rsidR="00222762">
              <w:rPr>
                <w:noProof/>
                <w:webHidden/>
              </w:rPr>
              <w:t>10</w:t>
            </w:r>
            <w:r w:rsidR="00EF577C">
              <w:rPr>
                <w:noProof/>
                <w:webHidden/>
              </w:rPr>
              <w:fldChar w:fldCharType="end"/>
            </w:r>
          </w:hyperlink>
        </w:p>
        <w:p w14:paraId="07688307" w14:textId="3D5A987D"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182" w:history="1">
            <w:r w:rsidR="00EF577C" w:rsidRPr="00612C86">
              <w:rPr>
                <w:rStyle w:val="a7"/>
                <w:noProof/>
              </w:rPr>
              <w:t>1.1.</w:t>
            </w:r>
            <w:r w:rsidR="00EF577C">
              <w:rPr>
                <w:rFonts w:asciiTheme="minorHAnsi" w:eastAsiaTheme="minorEastAsia" w:hAnsiTheme="minorHAnsi"/>
                <w:noProof/>
                <w:sz w:val="22"/>
                <w:lang w:eastAsia="ru-RU"/>
              </w:rPr>
              <w:tab/>
            </w:r>
            <w:r w:rsidR="00EF577C" w:rsidRPr="00612C86">
              <w:rPr>
                <w:rStyle w:val="a7"/>
                <w:noProof/>
              </w:rPr>
              <w:t>Описание системы и структуры водоснабжения поселения и деление его территории на эксплуатационные зоны</w:t>
            </w:r>
            <w:r w:rsidR="00EF577C">
              <w:rPr>
                <w:noProof/>
                <w:webHidden/>
              </w:rPr>
              <w:tab/>
            </w:r>
            <w:r w:rsidR="00EF577C">
              <w:rPr>
                <w:noProof/>
                <w:webHidden/>
              </w:rPr>
              <w:fldChar w:fldCharType="begin"/>
            </w:r>
            <w:r w:rsidR="00EF577C">
              <w:rPr>
                <w:noProof/>
                <w:webHidden/>
              </w:rPr>
              <w:instrText xml:space="preserve"> PAGEREF _Toc68076182 \h </w:instrText>
            </w:r>
            <w:r w:rsidR="00EF577C">
              <w:rPr>
                <w:noProof/>
                <w:webHidden/>
              </w:rPr>
            </w:r>
            <w:r w:rsidR="00EF577C">
              <w:rPr>
                <w:noProof/>
                <w:webHidden/>
              </w:rPr>
              <w:fldChar w:fldCharType="separate"/>
            </w:r>
            <w:r w:rsidR="00222762">
              <w:rPr>
                <w:noProof/>
                <w:webHidden/>
              </w:rPr>
              <w:t>10</w:t>
            </w:r>
            <w:r w:rsidR="00EF577C">
              <w:rPr>
                <w:noProof/>
                <w:webHidden/>
              </w:rPr>
              <w:fldChar w:fldCharType="end"/>
            </w:r>
          </w:hyperlink>
        </w:p>
        <w:p w14:paraId="4F774DF4" w14:textId="1E17CA21"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183" w:history="1">
            <w:r w:rsidR="00EF577C" w:rsidRPr="00612C86">
              <w:rPr>
                <w:rStyle w:val="a7"/>
                <w:noProof/>
              </w:rPr>
              <w:t>1.2.</w:t>
            </w:r>
            <w:r w:rsidR="00EF577C">
              <w:rPr>
                <w:rFonts w:asciiTheme="minorHAnsi" w:eastAsiaTheme="minorEastAsia" w:hAnsiTheme="minorHAnsi"/>
                <w:noProof/>
                <w:sz w:val="22"/>
                <w:lang w:eastAsia="ru-RU"/>
              </w:rPr>
              <w:tab/>
            </w:r>
            <w:r w:rsidR="00EF577C" w:rsidRPr="00612C86">
              <w:rPr>
                <w:rStyle w:val="a7"/>
                <w:noProof/>
              </w:rPr>
              <w:t>Описание состояния существующих источников водоснабжения и водозаборных сооружений</w:t>
            </w:r>
            <w:r w:rsidR="00EF577C">
              <w:rPr>
                <w:noProof/>
                <w:webHidden/>
              </w:rPr>
              <w:tab/>
            </w:r>
            <w:r w:rsidR="00EF577C">
              <w:rPr>
                <w:noProof/>
                <w:webHidden/>
              </w:rPr>
              <w:fldChar w:fldCharType="begin"/>
            </w:r>
            <w:r w:rsidR="00EF577C">
              <w:rPr>
                <w:noProof/>
                <w:webHidden/>
              </w:rPr>
              <w:instrText xml:space="preserve"> PAGEREF _Toc68076183 \h </w:instrText>
            </w:r>
            <w:r w:rsidR="00EF577C">
              <w:rPr>
                <w:noProof/>
                <w:webHidden/>
              </w:rPr>
            </w:r>
            <w:r w:rsidR="00EF577C">
              <w:rPr>
                <w:noProof/>
                <w:webHidden/>
              </w:rPr>
              <w:fldChar w:fldCharType="separate"/>
            </w:r>
            <w:r w:rsidR="00222762">
              <w:rPr>
                <w:noProof/>
                <w:webHidden/>
              </w:rPr>
              <w:t>12</w:t>
            </w:r>
            <w:r w:rsidR="00EF577C">
              <w:rPr>
                <w:noProof/>
                <w:webHidden/>
              </w:rPr>
              <w:fldChar w:fldCharType="end"/>
            </w:r>
          </w:hyperlink>
        </w:p>
        <w:p w14:paraId="2EF65C23" w14:textId="771CE328"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184" w:history="1">
            <w:r w:rsidR="00EF577C" w:rsidRPr="00612C86">
              <w:rPr>
                <w:rStyle w:val="a7"/>
                <w:noProof/>
              </w:rPr>
              <w:t>1.3.</w:t>
            </w:r>
            <w:r w:rsidR="00EF577C">
              <w:rPr>
                <w:rFonts w:asciiTheme="minorHAnsi" w:eastAsiaTheme="minorEastAsia" w:hAnsiTheme="minorHAnsi"/>
                <w:noProof/>
                <w:sz w:val="22"/>
                <w:lang w:eastAsia="ru-RU"/>
              </w:rPr>
              <w:tab/>
            </w:r>
            <w:r w:rsidR="00EF577C" w:rsidRPr="00612C86">
              <w:rPr>
                <w:rStyle w:val="a7"/>
                <w:noProof/>
              </w:rPr>
              <w:t>Описание состояния существующих насосных станций</w:t>
            </w:r>
            <w:r w:rsidR="00EF577C">
              <w:rPr>
                <w:noProof/>
                <w:webHidden/>
              </w:rPr>
              <w:tab/>
            </w:r>
            <w:r w:rsidR="00EF577C">
              <w:rPr>
                <w:noProof/>
                <w:webHidden/>
              </w:rPr>
              <w:fldChar w:fldCharType="begin"/>
            </w:r>
            <w:r w:rsidR="00EF577C">
              <w:rPr>
                <w:noProof/>
                <w:webHidden/>
              </w:rPr>
              <w:instrText xml:space="preserve"> PAGEREF _Toc68076184 \h </w:instrText>
            </w:r>
            <w:r w:rsidR="00EF577C">
              <w:rPr>
                <w:noProof/>
                <w:webHidden/>
              </w:rPr>
            </w:r>
            <w:r w:rsidR="00EF577C">
              <w:rPr>
                <w:noProof/>
                <w:webHidden/>
              </w:rPr>
              <w:fldChar w:fldCharType="separate"/>
            </w:r>
            <w:r w:rsidR="00222762">
              <w:rPr>
                <w:noProof/>
                <w:webHidden/>
              </w:rPr>
              <w:t>12</w:t>
            </w:r>
            <w:r w:rsidR="00EF577C">
              <w:rPr>
                <w:noProof/>
                <w:webHidden/>
              </w:rPr>
              <w:fldChar w:fldCharType="end"/>
            </w:r>
          </w:hyperlink>
        </w:p>
        <w:p w14:paraId="3C398408" w14:textId="778D101D"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185" w:history="1">
            <w:r w:rsidR="00EF577C" w:rsidRPr="00612C86">
              <w:rPr>
                <w:rStyle w:val="a7"/>
                <w:noProof/>
              </w:rPr>
              <w:t>1.4.</w:t>
            </w:r>
            <w:r w:rsidR="00EF577C">
              <w:rPr>
                <w:rFonts w:asciiTheme="minorHAnsi" w:eastAsiaTheme="minorEastAsia" w:hAnsiTheme="minorHAnsi"/>
                <w:noProof/>
                <w:sz w:val="22"/>
                <w:lang w:eastAsia="ru-RU"/>
              </w:rPr>
              <w:tab/>
            </w:r>
            <w:r w:rsidR="00EF577C" w:rsidRPr="00612C86">
              <w:rPr>
                <w:rStyle w:val="a7"/>
                <w:noProof/>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 нормативов качества и определение существующего дефицита (резерва) мощностей</w:t>
            </w:r>
            <w:r w:rsidR="00EF577C">
              <w:rPr>
                <w:noProof/>
                <w:webHidden/>
              </w:rPr>
              <w:tab/>
            </w:r>
            <w:r w:rsidR="00EF577C">
              <w:rPr>
                <w:noProof/>
                <w:webHidden/>
              </w:rPr>
              <w:fldChar w:fldCharType="begin"/>
            </w:r>
            <w:r w:rsidR="00EF577C">
              <w:rPr>
                <w:noProof/>
                <w:webHidden/>
              </w:rPr>
              <w:instrText xml:space="preserve"> PAGEREF _Toc68076185 \h </w:instrText>
            </w:r>
            <w:r w:rsidR="00EF577C">
              <w:rPr>
                <w:noProof/>
                <w:webHidden/>
              </w:rPr>
            </w:r>
            <w:r w:rsidR="00EF577C">
              <w:rPr>
                <w:noProof/>
                <w:webHidden/>
              </w:rPr>
              <w:fldChar w:fldCharType="separate"/>
            </w:r>
            <w:r w:rsidR="00222762">
              <w:rPr>
                <w:noProof/>
                <w:webHidden/>
              </w:rPr>
              <w:t>13</w:t>
            </w:r>
            <w:r w:rsidR="00EF577C">
              <w:rPr>
                <w:noProof/>
                <w:webHidden/>
              </w:rPr>
              <w:fldChar w:fldCharType="end"/>
            </w:r>
          </w:hyperlink>
        </w:p>
        <w:p w14:paraId="058AEE2B" w14:textId="725A778B"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186" w:history="1">
            <w:r w:rsidR="00EF577C" w:rsidRPr="00612C86">
              <w:rPr>
                <w:rStyle w:val="a7"/>
                <w:noProof/>
              </w:rPr>
              <w:t>1.5.</w:t>
            </w:r>
            <w:r w:rsidR="00EF577C">
              <w:rPr>
                <w:rFonts w:asciiTheme="minorHAnsi" w:eastAsiaTheme="minorEastAsia" w:hAnsiTheme="minorHAnsi"/>
                <w:noProof/>
                <w:sz w:val="22"/>
                <w:lang w:eastAsia="ru-RU"/>
              </w:rPr>
              <w:tab/>
            </w:r>
            <w:r w:rsidR="00EF577C" w:rsidRPr="00612C86">
              <w:rPr>
                <w:rStyle w:val="a7"/>
                <w:noProof/>
              </w:rPr>
              <w:t>Описание состояния существующих сетей холодного водоснабжения</w:t>
            </w:r>
            <w:r w:rsidR="00EF577C">
              <w:rPr>
                <w:noProof/>
                <w:webHidden/>
              </w:rPr>
              <w:tab/>
            </w:r>
            <w:r w:rsidR="00EF577C">
              <w:rPr>
                <w:noProof/>
                <w:webHidden/>
              </w:rPr>
              <w:fldChar w:fldCharType="begin"/>
            </w:r>
            <w:r w:rsidR="00EF577C">
              <w:rPr>
                <w:noProof/>
                <w:webHidden/>
              </w:rPr>
              <w:instrText xml:space="preserve"> PAGEREF _Toc68076186 \h </w:instrText>
            </w:r>
            <w:r w:rsidR="00EF577C">
              <w:rPr>
                <w:noProof/>
                <w:webHidden/>
              </w:rPr>
            </w:r>
            <w:r w:rsidR="00EF577C">
              <w:rPr>
                <w:noProof/>
                <w:webHidden/>
              </w:rPr>
              <w:fldChar w:fldCharType="separate"/>
            </w:r>
            <w:r w:rsidR="00222762">
              <w:rPr>
                <w:noProof/>
                <w:webHidden/>
              </w:rPr>
              <w:t>13</w:t>
            </w:r>
            <w:r w:rsidR="00EF577C">
              <w:rPr>
                <w:noProof/>
                <w:webHidden/>
              </w:rPr>
              <w:fldChar w:fldCharType="end"/>
            </w:r>
          </w:hyperlink>
        </w:p>
        <w:p w14:paraId="3DDF9122" w14:textId="58840F7F"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187" w:history="1">
            <w:r w:rsidR="00EF577C" w:rsidRPr="00612C86">
              <w:rPr>
                <w:rStyle w:val="a7"/>
                <w:noProof/>
              </w:rPr>
              <w:t>1.6.</w:t>
            </w:r>
            <w:r w:rsidR="00EF577C">
              <w:rPr>
                <w:rFonts w:asciiTheme="minorHAnsi" w:eastAsiaTheme="minorEastAsia" w:hAnsiTheme="minorHAnsi"/>
                <w:noProof/>
                <w:sz w:val="22"/>
                <w:lang w:eastAsia="ru-RU"/>
              </w:rPr>
              <w:tab/>
            </w:r>
            <w:r w:rsidR="00EF577C" w:rsidRPr="00612C86">
              <w:rPr>
                <w:rStyle w:val="a7"/>
                <w:noProof/>
              </w:rPr>
              <w:t>Описание технологических зон водоснабжения</w:t>
            </w:r>
            <w:r w:rsidR="00EF577C">
              <w:rPr>
                <w:noProof/>
                <w:webHidden/>
              </w:rPr>
              <w:tab/>
            </w:r>
            <w:r w:rsidR="00EF577C">
              <w:rPr>
                <w:noProof/>
                <w:webHidden/>
              </w:rPr>
              <w:fldChar w:fldCharType="begin"/>
            </w:r>
            <w:r w:rsidR="00EF577C">
              <w:rPr>
                <w:noProof/>
                <w:webHidden/>
              </w:rPr>
              <w:instrText xml:space="preserve"> PAGEREF _Toc68076187 \h </w:instrText>
            </w:r>
            <w:r w:rsidR="00EF577C">
              <w:rPr>
                <w:noProof/>
                <w:webHidden/>
              </w:rPr>
            </w:r>
            <w:r w:rsidR="00EF577C">
              <w:rPr>
                <w:noProof/>
                <w:webHidden/>
              </w:rPr>
              <w:fldChar w:fldCharType="separate"/>
            </w:r>
            <w:r w:rsidR="00222762">
              <w:rPr>
                <w:noProof/>
                <w:webHidden/>
              </w:rPr>
              <w:t>15</w:t>
            </w:r>
            <w:r w:rsidR="00EF577C">
              <w:rPr>
                <w:noProof/>
                <w:webHidden/>
              </w:rPr>
              <w:fldChar w:fldCharType="end"/>
            </w:r>
          </w:hyperlink>
        </w:p>
        <w:p w14:paraId="44CF90F4" w14:textId="62A1D8F6"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188" w:history="1">
            <w:r w:rsidR="00EF577C" w:rsidRPr="00612C86">
              <w:rPr>
                <w:rStyle w:val="a7"/>
                <w:noProof/>
              </w:rPr>
              <w:t>1.7.</w:t>
            </w:r>
            <w:r w:rsidR="00EF577C">
              <w:rPr>
                <w:rFonts w:asciiTheme="minorHAnsi" w:eastAsiaTheme="minorEastAsia" w:hAnsiTheme="minorHAnsi"/>
                <w:noProof/>
                <w:sz w:val="22"/>
                <w:lang w:eastAsia="ru-RU"/>
              </w:rPr>
              <w:tab/>
            </w:r>
            <w:r w:rsidR="00EF577C" w:rsidRPr="00612C86">
              <w:rPr>
                <w:rStyle w:val="a7"/>
                <w:noProof/>
              </w:rPr>
              <w:t>Территории поселения, не охваченные централизованным водоснабжением</w:t>
            </w:r>
            <w:r w:rsidR="00EF577C">
              <w:rPr>
                <w:noProof/>
                <w:webHidden/>
              </w:rPr>
              <w:tab/>
            </w:r>
            <w:r w:rsidR="00EF577C">
              <w:rPr>
                <w:noProof/>
                <w:webHidden/>
              </w:rPr>
              <w:fldChar w:fldCharType="begin"/>
            </w:r>
            <w:r w:rsidR="00EF577C">
              <w:rPr>
                <w:noProof/>
                <w:webHidden/>
              </w:rPr>
              <w:instrText xml:space="preserve"> PAGEREF _Toc68076188 \h </w:instrText>
            </w:r>
            <w:r w:rsidR="00EF577C">
              <w:rPr>
                <w:noProof/>
                <w:webHidden/>
              </w:rPr>
            </w:r>
            <w:r w:rsidR="00EF577C">
              <w:rPr>
                <w:noProof/>
                <w:webHidden/>
              </w:rPr>
              <w:fldChar w:fldCharType="separate"/>
            </w:r>
            <w:r w:rsidR="00222762">
              <w:rPr>
                <w:noProof/>
                <w:webHidden/>
              </w:rPr>
              <w:t>15</w:t>
            </w:r>
            <w:r w:rsidR="00EF577C">
              <w:rPr>
                <w:noProof/>
                <w:webHidden/>
              </w:rPr>
              <w:fldChar w:fldCharType="end"/>
            </w:r>
          </w:hyperlink>
        </w:p>
        <w:p w14:paraId="69F8C50B" w14:textId="77428319"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189" w:history="1">
            <w:r w:rsidR="00EF577C" w:rsidRPr="00612C86">
              <w:rPr>
                <w:rStyle w:val="a7"/>
                <w:noProof/>
              </w:rPr>
              <w:t>1.8.</w:t>
            </w:r>
            <w:r w:rsidR="00EF577C">
              <w:rPr>
                <w:rFonts w:asciiTheme="minorHAnsi" w:eastAsiaTheme="minorEastAsia" w:hAnsiTheme="minorHAnsi"/>
                <w:noProof/>
                <w:sz w:val="22"/>
                <w:lang w:eastAsia="ru-RU"/>
              </w:rPr>
              <w:tab/>
            </w:r>
            <w:r w:rsidR="00EF577C" w:rsidRPr="00612C86">
              <w:rPr>
                <w:rStyle w:val="a7"/>
                <w:noProof/>
              </w:rPr>
              <w:t>Системы горячего водоснабжения</w:t>
            </w:r>
            <w:r w:rsidR="00EF577C">
              <w:rPr>
                <w:noProof/>
                <w:webHidden/>
              </w:rPr>
              <w:tab/>
            </w:r>
            <w:r w:rsidR="00EF577C">
              <w:rPr>
                <w:noProof/>
                <w:webHidden/>
              </w:rPr>
              <w:fldChar w:fldCharType="begin"/>
            </w:r>
            <w:r w:rsidR="00EF577C">
              <w:rPr>
                <w:noProof/>
                <w:webHidden/>
              </w:rPr>
              <w:instrText xml:space="preserve"> PAGEREF _Toc68076189 \h </w:instrText>
            </w:r>
            <w:r w:rsidR="00EF577C">
              <w:rPr>
                <w:noProof/>
                <w:webHidden/>
              </w:rPr>
            </w:r>
            <w:r w:rsidR="00EF577C">
              <w:rPr>
                <w:noProof/>
                <w:webHidden/>
              </w:rPr>
              <w:fldChar w:fldCharType="separate"/>
            </w:r>
            <w:r w:rsidR="00222762">
              <w:rPr>
                <w:noProof/>
                <w:webHidden/>
              </w:rPr>
              <w:t>15</w:t>
            </w:r>
            <w:r w:rsidR="00EF577C">
              <w:rPr>
                <w:noProof/>
                <w:webHidden/>
              </w:rPr>
              <w:fldChar w:fldCharType="end"/>
            </w:r>
          </w:hyperlink>
        </w:p>
        <w:p w14:paraId="07AC2020" w14:textId="66298F44"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190" w:history="1">
            <w:r w:rsidR="00EF577C" w:rsidRPr="00612C86">
              <w:rPr>
                <w:rStyle w:val="a7"/>
                <w:noProof/>
              </w:rPr>
              <w:t>1.9.</w:t>
            </w:r>
            <w:r w:rsidR="00EF577C">
              <w:rPr>
                <w:rFonts w:asciiTheme="minorHAnsi" w:eastAsiaTheme="minorEastAsia" w:hAnsiTheme="minorHAnsi"/>
                <w:noProof/>
                <w:sz w:val="22"/>
                <w:lang w:eastAsia="ru-RU"/>
              </w:rPr>
              <w:tab/>
            </w:r>
            <w:r w:rsidR="00EF577C" w:rsidRPr="00612C86">
              <w:rPr>
                <w:rStyle w:val="a7"/>
                <w:noProof/>
              </w:rPr>
              <w:t>Описание существующих технических и технологических проблем в водоснабжении с. Баяндай</w:t>
            </w:r>
            <w:r w:rsidR="00EF577C">
              <w:rPr>
                <w:noProof/>
                <w:webHidden/>
              </w:rPr>
              <w:tab/>
            </w:r>
            <w:r w:rsidR="00EF577C">
              <w:rPr>
                <w:noProof/>
                <w:webHidden/>
              </w:rPr>
              <w:fldChar w:fldCharType="begin"/>
            </w:r>
            <w:r w:rsidR="00EF577C">
              <w:rPr>
                <w:noProof/>
                <w:webHidden/>
              </w:rPr>
              <w:instrText xml:space="preserve"> PAGEREF _Toc68076190 \h </w:instrText>
            </w:r>
            <w:r w:rsidR="00EF577C">
              <w:rPr>
                <w:noProof/>
                <w:webHidden/>
              </w:rPr>
            </w:r>
            <w:r w:rsidR="00EF577C">
              <w:rPr>
                <w:noProof/>
                <w:webHidden/>
              </w:rPr>
              <w:fldChar w:fldCharType="separate"/>
            </w:r>
            <w:r w:rsidR="00222762">
              <w:rPr>
                <w:noProof/>
                <w:webHidden/>
              </w:rPr>
              <w:t>16</w:t>
            </w:r>
            <w:r w:rsidR="00EF577C">
              <w:rPr>
                <w:noProof/>
                <w:webHidden/>
              </w:rPr>
              <w:fldChar w:fldCharType="end"/>
            </w:r>
          </w:hyperlink>
        </w:p>
        <w:p w14:paraId="71591907" w14:textId="77D10565" w:rsidR="00EF577C" w:rsidRDefault="00FB5AD2">
          <w:pPr>
            <w:pStyle w:val="12"/>
            <w:tabs>
              <w:tab w:val="left" w:pos="1540"/>
              <w:tab w:val="right" w:leader="dot" w:pos="10338"/>
            </w:tabs>
            <w:rPr>
              <w:rFonts w:asciiTheme="minorHAnsi" w:eastAsiaTheme="minorEastAsia" w:hAnsiTheme="minorHAnsi"/>
              <w:noProof/>
              <w:sz w:val="22"/>
              <w:lang w:eastAsia="ru-RU"/>
            </w:rPr>
          </w:pPr>
          <w:hyperlink w:anchor="_Toc68076191" w:history="1">
            <w:r w:rsidR="00EF577C" w:rsidRPr="00612C86">
              <w:rPr>
                <w:rStyle w:val="a7"/>
                <w:noProof/>
              </w:rPr>
              <w:t>1.10.</w:t>
            </w:r>
            <w:r w:rsidR="00EF577C">
              <w:rPr>
                <w:rFonts w:asciiTheme="minorHAnsi" w:eastAsiaTheme="minorEastAsia" w:hAnsiTheme="minorHAnsi"/>
                <w:noProof/>
                <w:sz w:val="22"/>
                <w:lang w:eastAsia="ru-RU"/>
              </w:rPr>
              <w:tab/>
            </w:r>
            <w:r w:rsidR="00EF577C" w:rsidRPr="00612C86">
              <w:rPr>
                <w:rStyle w:val="a7"/>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EF577C">
              <w:rPr>
                <w:noProof/>
                <w:webHidden/>
              </w:rPr>
              <w:tab/>
            </w:r>
            <w:r w:rsidR="00EF577C">
              <w:rPr>
                <w:noProof/>
                <w:webHidden/>
              </w:rPr>
              <w:fldChar w:fldCharType="begin"/>
            </w:r>
            <w:r w:rsidR="00EF577C">
              <w:rPr>
                <w:noProof/>
                <w:webHidden/>
              </w:rPr>
              <w:instrText xml:space="preserve"> PAGEREF _Toc68076191 \h </w:instrText>
            </w:r>
            <w:r w:rsidR="00EF577C">
              <w:rPr>
                <w:noProof/>
                <w:webHidden/>
              </w:rPr>
            </w:r>
            <w:r w:rsidR="00EF577C">
              <w:rPr>
                <w:noProof/>
                <w:webHidden/>
              </w:rPr>
              <w:fldChar w:fldCharType="separate"/>
            </w:r>
            <w:r w:rsidR="00222762">
              <w:rPr>
                <w:noProof/>
                <w:webHidden/>
              </w:rPr>
              <w:t>16</w:t>
            </w:r>
            <w:r w:rsidR="00EF577C">
              <w:rPr>
                <w:noProof/>
                <w:webHidden/>
              </w:rPr>
              <w:fldChar w:fldCharType="end"/>
            </w:r>
          </w:hyperlink>
        </w:p>
        <w:p w14:paraId="02222499" w14:textId="3C2DF8CF" w:rsidR="00EF577C" w:rsidRDefault="00FB5AD2">
          <w:pPr>
            <w:pStyle w:val="12"/>
            <w:tabs>
              <w:tab w:val="left" w:pos="1540"/>
              <w:tab w:val="right" w:leader="dot" w:pos="10338"/>
            </w:tabs>
            <w:rPr>
              <w:rFonts w:asciiTheme="minorHAnsi" w:eastAsiaTheme="minorEastAsia" w:hAnsiTheme="minorHAnsi"/>
              <w:noProof/>
              <w:sz w:val="22"/>
              <w:lang w:eastAsia="ru-RU"/>
            </w:rPr>
          </w:pPr>
          <w:hyperlink w:anchor="_Toc68076192" w:history="1">
            <w:r w:rsidR="00EF577C" w:rsidRPr="00612C86">
              <w:rPr>
                <w:rStyle w:val="a7"/>
                <w:noProof/>
              </w:rPr>
              <w:t>1.11.</w:t>
            </w:r>
            <w:r w:rsidR="00EF577C">
              <w:rPr>
                <w:rFonts w:asciiTheme="minorHAnsi" w:eastAsiaTheme="minorEastAsia" w:hAnsiTheme="minorHAnsi"/>
                <w:noProof/>
                <w:sz w:val="22"/>
                <w:lang w:eastAsia="ru-RU"/>
              </w:rPr>
              <w:tab/>
            </w:r>
            <w:r w:rsidR="00EF577C" w:rsidRPr="00612C86">
              <w:rPr>
                <w:rStyle w:val="a7"/>
                <w:noProof/>
              </w:rPr>
              <w:t>Перечень лиц, владеющих на праве собственности или другом законном основании объектами централизованной системы водоснабжения</w:t>
            </w:r>
            <w:r w:rsidR="00EF577C">
              <w:rPr>
                <w:noProof/>
                <w:webHidden/>
              </w:rPr>
              <w:tab/>
            </w:r>
            <w:r w:rsidR="00EF577C">
              <w:rPr>
                <w:noProof/>
                <w:webHidden/>
              </w:rPr>
              <w:fldChar w:fldCharType="begin"/>
            </w:r>
            <w:r w:rsidR="00EF577C">
              <w:rPr>
                <w:noProof/>
                <w:webHidden/>
              </w:rPr>
              <w:instrText xml:space="preserve"> PAGEREF _Toc68076192 \h </w:instrText>
            </w:r>
            <w:r w:rsidR="00EF577C">
              <w:rPr>
                <w:noProof/>
                <w:webHidden/>
              </w:rPr>
            </w:r>
            <w:r w:rsidR="00EF577C">
              <w:rPr>
                <w:noProof/>
                <w:webHidden/>
              </w:rPr>
              <w:fldChar w:fldCharType="separate"/>
            </w:r>
            <w:r w:rsidR="00222762">
              <w:rPr>
                <w:noProof/>
                <w:webHidden/>
              </w:rPr>
              <w:t>16</w:t>
            </w:r>
            <w:r w:rsidR="00EF577C">
              <w:rPr>
                <w:noProof/>
                <w:webHidden/>
              </w:rPr>
              <w:fldChar w:fldCharType="end"/>
            </w:r>
          </w:hyperlink>
        </w:p>
        <w:p w14:paraId="72E2A937" w14:textId="352E2D78" w:rsidR="00EF577C" w:rsidRDefault="00FB5AD2">
          <w:pPr>
            <w:pStyle w:val="12"/>
            <w:tabs>
              <w:tab w:val="right" w:leader="dot" w:pos="10338"/>
            </w:tabs>
            <w:rPr>
              <w:rFonts w:asciiTheme="minorHAnsi" w:eastAsiaTheme="minorEastAsia" w:hAnsiTheme="minorHAnsi"/>
              <w:noProof/>
              <w:sz w:val="22"/>
              <w:lang w:eastAsia="ru-RU"/>
            </w:rPr>
          </w:pPr>
          <w:hyperlink w:anchor="_Toc68076193" w:history="1">
            <w:r w:rsidR="00EF577C" w:rsidRPr="00612C86">
              <w:rPr>
                <w:rStyle w:val="a7"/>
                <w:noProof/>
              </w:rPr>
              <w:t>Раздел 2. Направления развития централизованных систем водоснабжения</w:t>
            </w:r>
            <w:r w:rsidR="00EF577C">
              <w:rPr>
                <w:noProof/>
                <w:webHidden/>
              </w:rPr>
              <w:tab/>
            </w:r>
            <w:r w:rsidR="00EF577C">
              <w:rPr>
                <w:noProof/>
                <w:webHidden/>
              </w:rPr>
              <w:fldChar w:fldCharType="begin"/>
            </w:r>
            <w:r w:rsidR="00EF577C">
              <w:rPr>
                <w:noProof/>
                <w:webHidden/>
              </w:rPr>
              <w:instrText xml:space="preserve"> PAGEREF _Toc68076193 \h </w:instrText>
            </w:r>
            <w:r w:rsidR="00EF577C">
              <w:rPr>
                <w:noProof/>
                <w:webHidden/>
              </w:rPr>
            </w:r>
            <w:r w:rsidR="00EF577C">
              <w:rPr>
                <w:noProof/>
                <w:webHidden/>
              </w:rPr>
              <w:fldChar w:fldCharType="separate"/>
            </w:r>
            <w:r w:rsidR="00222762">
              <w:rPr>
                <w:noProof/>
                <w:webHidden/>
              </w:rPr>
              <w:t>16</w:t>
            </w:r>
            <w:r w:rsidR="00EF577C">
              <w:rPr>
                <w:noProof/>
                <w:webHidden/>
              </w:rPr>
              <w:fldChar w:fldCharType="end"/>
            </w:r>
          </w:hyperlink>
        </w:p>
        <w:p w14:paraId="7C82A68E" w14:textId="74270CF8" w:rsidR="00EF577C" w:rsidRDefault="00FB5AD2">
          <w:pPr>
            <w:pStyle w:val="12"/>
            <w:tabs>
              <w:tab w:val="right" w:leader="dot" w:pos="10338"/>
            </w:tabs>
            <w:rPr>
              <w:rFonts w:asciiTheme="minorHAnsi" w:eastAsiaTheme="minorEastAsia" w:hAnsiTheme="minorHAnsi"/>
              <w:noProof/>
              <w:sz w:val="22"/>
              <w:lang w:eastAsia="ru-RU"/>
            </w:rPr>
          </w:pPr>
          <w:hyperlink w:anchor="_Toc68076194" w:history="1">
            <w:r w:rsidR="00EF577C" w:rsidRPr="00612C86">
              <w:rPr>
                <w:rStyle w:val="a7"/>
                <w:noProof/>
              </w:rPr>
              <w:t>Раздел 3. Существующие балансы производительности сооружений системы водоснабжения и потребления воды и удельное водопотребление</w:t>
            </w:r>
            <w:r w:rsidR="00EF577C">
              <w:rPr>
                <w:noProof/>
                <w:webHidden/>
              </w:rPr>
              <w:tab/>
            </w:r>
            <w:r w:rsidR="00EF577C">
              <w:rPr>
                <w:noProof/>
                <w:webHidden/>
              </w:rPr>
              <w:fldChar w:fldCharType="begin"/>
            </w:r>
            <w:r w:rsidR="00EF577C">
              <w:rPr>
                <w:noProof/>
                <w:webHidden/>
              </w:rPr>
              <w:instrText xml:space="preserve"> PAGEREF _Toc68076194 \h </w:instrText>
            </w:r>
            <w:r w:rsidR="00EF577C">
              <w:rPr>
                <w:noProof/>
                <w:webHidden/>
              </w:rPr>
            </w:r>
            <w:r w:rsidR="00EF577C">
              <w:rPr>
                <w:noProof/>
                <w:webHidden/>
              </w:rPr>
              <w:fldChar w:fldCharType="separate"/>
            </w:r>
            <w:r w:rsidR="00222762">
              <w:rPr>
                <w:noProof/>
                <w:webHidden/>
              </w:rPr>
              <w:t>17</w:t>
            </w:r>
            <w:r w:rsidR="00EF577C">
              <w:rPr>
                <w:noProof/>
                <w:webHidden/>
              </w:rPr>
              <w:fldChar w:fldCharType="end"/>
            </w:r>
          </w:hyperlink>
        </w:p>
        <w:p w14:paraId="3B3C8501" w14:textId="65F5A741" w:rsidR="00EF577C" w:rsidRDefault="00FB5AD2">
          <w:pPr>
            <w:pStyle w:val="12"/>
            <w:tabs>
              <w:tab w:val="right" w:leader="dot" w:pos="10338"/>
            </w:tabs>
            <w:rPr>
              <w:rFonts w:asciiTheme="minorHAnsi" w:eastAsiaTheme="minorEastAsia" w:hAnsiTheme="minorHAnsi"/>
              <w:noProof/>
              <w:sz w:val="22"/>
              <w:lang w:eastAsia="ru-RU"/>
            </w:rPr>
          </w:pPr>
          <w:hyperlink w:anchor="_Toc68076195" w:history="1">
            <w:r w:rsidR="00EF577C" w:rsidRPr="00612C86">
              <w:rPr>
                <w:rStyle w:val="a7"/>
                <w:noProof/>
              </w:rPr>
              <w:t>3.1 Общий водный баланс подачи и реализации воды</w:t>
            </w:r>
            <w:r w:rsidR="00EF577C">
              <w:rPr>
                <w:noProof/>
                <w:webHidden/>
              </w:rPr>
              <w:tab/>
            </w:r>
            <w:r w:rsidR="00EF577C">
              <w:rPr>
                <w:noProof/>
                <w:webHidden/>
              </w:rPr>
              <w:fldChar w:fldCharType="begin"/>
            </w:r>
            <w:r w:rsidR="00EF577C">
              <w:rPr>
                <w:noProof/>
                <w:webHidden/>
              </w:rPr>
              <w:instrText xml:space="preserve"> PAGEREF _Toc68076195 \h </w:instrText>
            </w:r>
            <w:r w:rsidR="00EF577C">
              <w:rPr>
                <w:noProof/>
                <w:webHidden/>
              </w:rPr>
            </w:r>
            <w:r w:rsidR="00EF577C">
              <w:rPr>
                <w:noProof/>
                <w:webHidden/>
              </w:rPr>
              <w:fldChar w:fldCharType="separate"/>
            </w:r>
            <w:r w:rsidR="00222762">
              <w:rPr>
                <w:noProof/>
                <w:webHidden/>
              </w:rPr>
              <w:t>17</w:t>
            </w:r>
            <w:r w:rsidR="00EF577C">
              <w:rPr>
                <w:noProof/>
                <w:webHidden/>
              </w:rPr>
              <w:fldChar w:fldCharType="end"/>
            </w:r>
          </w:hyperlink>
        </w:p>
        <w:p w14:paraId="1BC7551A" w14:textId="508646B3" w:rsidR="00EF577C" w:rsidRDefault="00FB5AD2">
          <w:pPr>
            <w:pStyle w:val="12"/>
            <w:tabs>
              <w:tab w:val="right" w:leader="dot" w:pos="10338"/>
            </w:tabs>
            <w:rPr>
              <w:rFonts w:asciiTheme="minorHAnsi" w:eastAsiaTheme="minorEastAsia" w:hAnsiTheme="minorHAnsi"/>
              <w:noProof/>
              <w:sz w:val="22"/>
              <w:lang w:eastAsia="ru-RU"/>
            </w:rPr>
          </w:pPr>
          <w:hyperlink w:anchor="_Toc68076196" w:history="1">
            <w:r w:rsidR="00EF577C" w:rsidRPr="00612C86">
              <w:rPr>
                <w:rStyle w:val="a7"/>
                <w:noProof/>
              </w:rPr>
              <w:t>3.2. Описание системы коммерческого приборного учета воды, отпущенной из сетей абонентам и анализ планов по установке приборов учета</w:t>
            </w:r>
            <w:r w:rsidR="00EF577C">
              <w:rPr>
                <w:noProof/>
                <w:webHidden/>
              </w:rPr>
              <w:tab/>
            </w:r>
            <w:r w:rsidR="00EF577C">
              <w:rPr>
                <w:noProof/>
                <w:webHidden/>
              </w:rPr>
              <w:fldChar w:fldCharType="begin"/>
            </w:r>
            <w:r w:rsidR="00EF577C">
              <w:rPr>
                <w:noProof/>
                <w:webHidden/>
              </w:rPr>
              <w:instrText xml:space="preserve"> PAGEREF _Toc68076196 \h </w:instrText>
            </w:r>
            <w:r w:rsidR="00EF577C">
              <w:rPr>
                <w:noProof/>
                <w:webHidden/>
              </w:rPr>
            </w:r>
            <w:r w:rsidR="00EF577C">
              <w:rPr>
                <w:noProof/>
                <w:webHidden/>
              </w:rPr>
              <w:fldChar w:fldCharType="separate"/>
            </w:r>
            <w:r w:rsidR="00222762">
              <w:rPr>
                <w:noProof/>
                <w:webHidden/>
              </w:rPr>
              <w:t>17</w:t>
            </w:r>
            <w:r w:rsidR="00EF577C">
              <w:rPr>
                <w:noProof/>
                <w:webHidden/>
              </w:rPr>
              <w:fldChar w:fldCharType="end"/>
            </w:r>
          </w:hyperlink>
        </w:p>
        <w:p w14:paraId="491882D6" w14:textId="71B06304" w:rsidR="00EF577C" w:rsidRDefault="00FB5AD2">
          <w:pPr>
            <w:pStyle w:val="12"/>
            <w:tabs>
              <w:tab w:val="right" w:leader="dot" w:pos="10338"/>
            </w:tabs>
            <w:rPr>
              <w:rFonts w:asciiTheme="minorHAnsi" w:eastAsiaTheme="minorEastAsia" w:hAnsiTheme="minorHAnsi"/>
              <w:noProof/>
              <w:sz w:val="22"/>
              <w:lang w:eastAsia="ru-RU"/>
            </w:rPr>
          </w:pPr>
          <w:hyperlink w:anchor="_Toc68076197" w:history="1">
            <w:r w:rsidR="00EF577C" w:rsidRPr="00612C86">
              <w:rPr>
                <w:rStyle w:val="a7"/>
                <w:noProof/>
              </w:rPr>
              <w:t>3.3. Анализ резервов и дефицитов производственных мощностей системы водоснабжения поселения.</w:t>
            </w:r>
            <w:r w:rsidR="00EF577C">
              <w:rPr>
                <w:noProof/>
                <w:webHidden/>
              </w:rPr>
              <w:tab/>
            </w:r>
            <w:r w:rsidR="00EF577C">
              <w:rPr>
                <w:noProof/>
                <w:webHidden/>
              </w:rPr>
              <w:fldChar w:fldCharType="begin"/>
            </w:r>
            <w:r w:rsidR="00EF577C">
              <w:rPr>
                <w:noProof/>
                <w:webHidden/>
              </w:rPr>
              <w:instrText xml:space="preserve"> PAGEREF _Toc68076197 \h </w:instrText>
            </w:r>
            <w:r w:rsidR="00EF577C">
              <w:rPr>
                <w:noProof/>
                <w:webHidden/>
              </w:rPr>
            </w:r>
            <w:r w:rsidR="00EF577C">
              <w:rPr>
                <w:noProof/>
                <w:webHidden/>
              </w:rPr>
              <w:fldChar w:fldCharType="separate"/>
            </w:r>
            <w:r w:rsidR="00222762">
              <w:rPr>
                <w:noProof/>
                <w:webHidden/>
              </w:rPr>
              <w:t>18</w:t>
            </w:r>
            <w:r w:rsidR="00EF577C">
              <w:rPr>
                <w:noProof/>
                <w:webHidden/>
              </w:rPr>
              <w:fldChar w:fldCharType="end"/>
            </w:r>
          </w:hyperlink>
        </w:p>
        <w:p w14:paraId="4C603504" w14:textId="4AFD0A66"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198" w:history="1">
            <w:r w:rsidR="00EF577C" w:rsidRPr="00612C86">
              <w:rPr>
                <w:rStyle w:val="a7"/>
                <w:noProof/>
              </w:rPr>
              <w:t>3.4.</w:t>
            </w:r>
            <w:r w:rsidR="00EF577C">
              <w:rPr>
                <w:rFonts w:asciiTheme="minorHAnsi" w:eastAsiaTheme="minorEastAsia" w:hAnsiTheme="minorHAnsi"/>
                <w:noProof/>
                <w:sz w:val="22"/>
                <w:lang w:eastAsia="ru-RU"/>
              </w:rPr>
              <w:tab/>
            </w:r>
            <w:r w:rsidR="00EF577C" w:rsidRPr="00612C86">
              <w:rPr>
                <w:rStyle w:val="a7"/>
                <w:noProof/>
              </w:rPr>
              <w:t>Сведения о фактическом потреблении населением горячей, питьевой воды исходя из статистических и расчетных данных и сведений о действующих нормативах потребления коммунальных услуг</w:t>
            </w:r>
            <w:r w:rsidR="00EF577C">
              <w:rPr>
                <w:noProof/>
                <w:webHidden/>
              </w:rPr>
              <w:tab/>
            </w:r>
            <w:r w:rsidR="00EF577C">
              <w:rPr>
                <w:noProof/>
                <w:webHidden/>
              </w:rPr>
              <w:fldChar w:fldCharType="begin"/>
            </w:r>
            <w:r w:rsidR="00EF577C">
              <w:rPr>
                <w:noProof/>
                <w:webHidden/>
              </w:rPr>
              <w:instrText xml:space="preserve"> PAGEREF _Toc68076198 \h </w:instrText>
            </w:r>
            <w:r w:rsidR="00EF577C">
              <w:rPr>
                <w:noProof/>
                <w:webHidden/>
              </w:rPr>
            </w:r>
            <w:r w:rsidR="00EF577C">
              <w:rPr>
                <w:noProof/>
                <w:webHidden/>
              </w:rPr>
              <w:fldChar w:fldCharType="separate"/>
            </w:r>
            <w:r w:rsidR="00222762">
              <w:rPr>
                <w:noProof/>
                <w:webHidden/>
              </w:rPr>
              <w:t>18</w:t>
            </w:r>
            <w:r w:rsidR="00EF577C">
              <w:rPr>
                <w:noProof/>
                <w:webHidden/>
              </w:rPr>
              <w:fldChar w:fldCharType="end"/>
            </w:r>
          </w:hyperlink>
        </w:p>
        <w:p w14:paraId="21DEBC29" w14:textId="49D86779" w:rsidR="00EF577C" w:rsidRDefault="00FB5AD2">
          <w:pPr>
            <w:pStyle w:val="12"/>
            <w:tabs>
              <w:tab w:val="right" w:leader="dot" w:pos="10338"/>
            </w:tabs>
            <w:rPr>
              <w:rFonts w:asciiTheme="minorHAnsi" w:eastAsiaTheme="minorEastAsia" w:hAnsiTheme="minorHAnsi"/>
              <w:noProof/>
              <w:sz w:val="22"/>
              <w:lang w:eastAsia="ru-RU"/>
            </w:rPr>
          </w:pPr>
          <w:hyperlink w:anchor="_Toc68076199" w:history="1">
            <w:r w:rsidR="00EF577C" w:rsidRPr="00612C86">
              <w:rPr>
                <w:rStyle w:val="a7"/>
                <w:noProof/>
              </w:rPr>
              <w:t>3.5. Сведения о фактическом и ожидаемом потреблении питьевой воды в сфере водоснабжения</w:t>
            </w:r>
            <w:r w:rsidR="00EF577C">
              <w:rPr>
                <w:noProof/>
                <w:webHidden/>
              </w:rPr>
              <w:tab/>
            </w:r>
            <w:r w:rsidR="00EF577C">
              <w:rPr>
                <w:noProof/>
                <w:webHidden/>
              </w:rPr>
              <w:fldChar w:fldCharType="begin"/>
            </w:r>
            <w:r w:rsidR="00EF577C">
              <w:rPr>
                <w:noProof/>
                <w:webHidden/>
              </w:rPr>
              <w:instrText xml:space="preserve"> PAGEREF _Toc68076199 \h </w:instrText>
            </w:r>
            <w:r w:rsidR="00EF577C">
              <w:rPr>
                <w:noProof/>
                <w:webHidden/>
              </w:rPr>
            </w:r>
            <w:r w:rsidR="00EF577C">
              <w:rPr>
                <w:noProof/>
                <w:webHidden/>
              </w:rPr>
              <w:fldChar w:fldCharType="separate"/>
            </w:r>
            <w:r w:rsidR="00222762">
              <w:rPr>
                <w:noProof/>
                <w:webHidden/>
              </w:rPr>
              <w:t>21</w:t>
            </w:r>
            <w:r w:rsidR="00EF577C">
              <w:rPr>
                <w:noProof/>
                <w:webHidden/>
              </w:rPr>
              <w:fldChar w:fldCharType="end"/>
            </w:r>
          </w:hyperlink>
        </w:p>
        <w:p w14:paraId="78E54556" w14:textId="27D04434"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200" w:history="1">
            <w:r w:rsidR="00EF577C" w:rsidRPr="00612C86">
              <w:rPr>
                <w:rStyle w:val="a7"/>
                <w:noProof/>
              </w:rPr>
              <w:t>3.5.</w:t>
            </w:r>
            <w:r w:rsidR="00EF577C">
              <w:rPr>
                <w:rFonts w:asciiTheme="minorHAnsi" w:eastAsiaTheme="minorEastAsia" w:hAnsiTheme="minorHAnsi"/>
                <w:noProof/>
                <w:sz w:val="22"/>
                <w:lang w:eastAsia="ru-RU"/>
              </w:rPr>
              <w:tab/>
            </w:r>
            <w:r w:rsidR="00EF577C" w:rsidRPr="00612C86">
              <w:rPr>
                <w:rStyle w:val="a7"/>
                <w:noProof/>
              </w:rPr>
              <w:t>Гарантирующая организация</w:t>
            </w:r>
            <w:r w:rsidR="00EF577C">
              <w:rPr>
                <w:noProof/>
                <w:webHidden/>
              </w:rPr>
              <w:tab/>
            </w:r>
            <w:r w:rsidR="00EF577C">
              <w:rPr>
                <w:noProof/>
                <w:webHidden/>
              </w:rPr>
              <w:fldChar w:fldCharType="begin"/>
            </w:r>
            <w:r w:rsidR="00EF577C">
              <w:rPr>
                <w:noProof/>
                <w:webHidden/>
              </w:rPr>
              <w:instrText xml:space="preserve"> PAGEREF _Toc68076200 \h </w:instrText>
            </w:r>
            <w:r w:rsidR="00EF577C">
              <w:rPr>
                <w:noProof/>
                <w:webHidden/>
              </w:rPr>
            </w:r>
            <w:r w:rsidR="00EF577C">
              <w:rPr>
                <w:noProof/>
                <w:webHidden/>
              </w:rPr>
              <w:fldChar w:fldCharType="separate"/>
            </w:r>
            <w:r w:rsidR="00222762">
              <w:rPr>
                <w:noProof/>
                <w:webHidden/>
              </w:rPr>
              <w:t>22</w:t>
            </w:r>
            <w:r w:rsidR="00EF577C">
              <w:rPr>
                <w:noProof/>
                <w:webHidden/>
              </w:rPr>
              <w:fldChar w:fldCharType="end"/>
            </w:r>
          </w:hyperlink>
        </w:p>
        <w:p w14:paraId="0EA1E949" w14:textId="410D82E0" w:rsidR="00EF577C" w:rsidRDefault="00FB5AD2">
          <w:pPr>
            <w:pStyle w:val="12"/>
            <w:tabs>
              <w:tab w:val="right" w:leader="dot" w:pos="10338"/>
            </w:tabs>
            <w:rPr>
              <w:rFonts w:asciiTheme="minorHAnsi" w:eastAsiaTheme="minorEastAsia" w:hAnsiTheme="minorHAnsi"/>
              <w:noProof/>
              <w:sz w:val="22"/>
              <w:lang w:eastAsia="ru-RU"/>
            </w:rPr>
          </w:pPr>
          <w:hyperlink w:anchor="_Toc68076201" w:history="1">
            <w:r w:rsidR="00EF577C" w:rsidRPr="00612C86">
              <w:rPr>
                <w:rStyle w:val="a7"/>
                <w:noProof/>
              </w:rPr>
              <w:t>Раздел 4. Предложения по строительству, реконструкции и модернизации объектов систем водоснабжения</w:t>
            </w:r>
            <w:r w:rsidR="00EF577C">
              <w:rPr>
                <w:noProof/>
                <w:webHidden/>
              </w:rPr>
              <w:tab/>
            </w:r>
            <w:r w:rsidR="00EF577C">
              <w:rPr>
                <w:noProof/>
                <w:webHidden/>
              </w:rPr>
              <w:fldChar w:fldCharType="begin"/>
            </w:r>
            <w:r w:rsidR="00EF577C">
              <w:rPr>
                <w:noProof/>
                <w:webHidden/>
              </w:rPr>
              <w:instrText xml:space="preserve"> PAGEREF _Toc68076201 \h </w:instrText>
            </w:r>
            <w:r w:rsidR="00EF577C">
              <w:rPr>
                <w:noProof/>
                <w:webHidden/>
              </w:rPr>
            </w:r>
            <w:r w:rsidR="00EF577C">
              <w:rPr>
                <w:noProof/>
                <w:webHidden/>
              </w:rPr>
              <w:fldChar w:fldCharType="separate"/>
            </w:r>
            <w:r w:rsidR="00222762">
              <w:rPr>
                <w:noProof/>
                <w:webHidden/>
              </w:rPr>
              <w:t>23</w:t>
            </w:r>
            <w:r w:rsidR="00EF577C">
              <w:rPr>
                <w:noProof/>
                <w:webHidden/>
              </w:rPr>
              <w:fldChar w:fldCharType="end"/>
            </w:r>
          </w:hyperlink>
        </w:p>
        <w:p w14:paraId="747F3E81" w14:textId="696340E9" w:rsidR="00EF577C" w:rsidRDefault="00FB5AD2">
          <w:pPr>
            <w:pStyle w:val="12"/>
            <w:tabs>
              <w:tab w:val="right" w:leader="dot" w:pos="10338"/>
            </w:tabs>
            <w:rPr>
              <w:rFonts w:asciiTheme="minorHAnsi" w:eastAsiaTheme="minorEastAsia" w:hAnsiTheme="minorHAnsi"/>
              <w:noProof/>
              <w:sz w:val="22"/>
              <w:lang w:eastAsia="ru-RU"/>
            </w:rPr>
          </w:pPr>
          <w:hyperlink w:anchor="_Toc68076202" w:history="1">
            <w:r w:rsidR="00EF577C" w:rsidRPr="00612C86">
              <w:rPr>
                <w:rStyle w:val="a7"/>
                <w:noProof/>
              </w:rPr>
              <w:t>Раздел 5. Экологический аспекты мероприятий по строительству, реконструкции и модернизации объектов централизованных систем водоснабжения</w:t>
            </w:r>
            <w:r w:rsidR="00EF577C">
              <w:rPr>
                <w:noProof/>
                <w:webHidden/>
              </w:rPr>
              <w:tab/>
            </w:r>
            <w:r w:rsidR="00EF577C">
              <w:rPr>
                <w:noProof/>
                <w:webHidden/>
              </w:rPr>
              <w:fldChar w:fldCharType="begin"/>
            </w:r>
            <w:r w:rsidR="00EF577C">
              <w:rPr>
                <w:noProof/>
                <w:webHidden/>
              </w:rPr>
              <w:instrText xml:space="preserve"> PAGEREF _Toc68076202 \h </w:instrText>
            </w:r>
            <w:r w:rsidR="00EF577C">
              <w:rPr>
                <w:noProof/>
                <w:webHidden/>
              </w:rPr>
            </w:r>
            <w:r w:rsidR="00EF577C">
              <w:rPr>
                <w:noProof/>
                <w:webHidden/>
              </w:rPr>
              <w:fldChar w:fldCharType="separate"/>
            </w:r>
            <w:r w:rsidR="00222762">
              <w:rPr>
                <w:noProof/>
                <w:webHidden/>
              </w:rPr>
              <w:t>26</w:t>
            </w:r>
            <w:r w:rsidR="00EF577C">
              <w:rPr>
                <w:noProof/>
                <w:webHidden/>
              </w:rPr>
              <w:fldChar w:fldCharType="end"/>
            </w:r>
          </w:hyperlink>
        </w:p>
        <w:p w14:paraId="508DC26A" w14:textId="58E9CD45" w:rsidR="00EF577C" w:rsidRDefault="00FB5AD2">
          <w:pPr>
            <w:pStyle w:val="12"/>
            <w:tabs>
              <w:tab w:val="right" w:leader="dot" w:pos="10338"/>
            </w:tabs>
            <w:rPr>
              <w:rFonts w:asciiTheme="minorHAnsi" w:eastAsiaTheme="minorEastAsia" w:hAnsiTheme="minorHAnsi"/>
              <w:noProof/>
              <w:sz w:val="22"/>
              <w:lang w:eastAsia="ru-RU"/>
            </w:rPr>
          </w:pPr>
          <w:hyperlink w:anchor="_Toc68076203" w:history="1">
            <w:r w:rsidR="00EF577C" w:rsidRPr="00612C86">
              <w:rPr>
                <w:rStyle w:val="a7"/>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EF577C">
              <w:rPr>
                <w:noProof/>
                <w:webHidden/>
              </w:rPr>
              <w:tab/>
            </w:r>
            <w:r w:rsidR="00EF577C">
              <w:rPr>
                <w:noProof/>
                <w:webHidden/>
              </w:rPr>
              <w:fldChar w:fldCharType="begin"/>
            </w:r>
            <w:r w:rsidR="00EF577C">
              <w:rPr>
                <w:noProof/>
                <w:webHidden/>
              </w:rPr>
              <w:instrText xml:space="preserve"> PAGEREF _Toc68076203 \h </w:instrText>
            </w:r>
            <w:r w:rsidR="00EF577C">
              <w:rPr>
                <w:noProof/>
                <w:webHidden/>
              </w:rPr>
            </w:r>
            <w:r w:rsidR="00EF577C">
              <w:rPr>
                <w:noProof/>
                <w:webHidden/>
              </w:rPr>
              <w:fldChar w:fldCharType="separate"/>
            </w:r>
            <w:r w:rsidR="00222762">
              <w:rPr>
                <w:noProof/>
                <w:webHidden/>
              </w:rPr>
              <w:t>27</w:t>
            </w:r>
            <w:r w:rsidR="00EF577C">
              <w:rPr>
                <w:noProof/>
                <w:webHidden/>
              </w:rPr>
              <w:fldChar w:fldCharType="end"/>
            </w:r>
          </w:hyperlink>
        </w:p>
        <w:p w14:paraId="6968378B" w14:textId="4198C71C" w:rsidR="00EF577C" w:rsidRDefault="00FB5AD2">
          <w:pPr>
            <w:pStyle w:val="12"/>
            <w:tabs>
              <w:tab w:val="right" w:leader="dot" w:pos="10338"/>
            </w:tabs>
            <w:rPr>
              <w:rFonts w:asciiTheme="minorHAnsi" w:eastAsiaTheme="minorEastAsia" w:hAnsiTheme="minorHAnsi"/>
              <w:noProof/>
              <w:sz w:val="22"/>
              <w:lang w:eastAsia="ru-RU"/>
            </w:rPr>
          </w:pPr>
          <w:hyperlink w:anchor="_Toc68076204" w:history="1">
            <w:r w:rsidR="00EF577C" w:rsidRPr="00612C86">
              <w:rPr>
                <w:rStyle w:val="a7"/>
                <w:noProof/>
                <w:lang w:val="en-US"/>
              </w:rPr>
              <w:t>II</w:t>
            </w:r>
            <w:r w:rsidR="00EF577C" w:rsidRPr="00612C86">
              <w:rPr>
                <w:rStyle w:val="a7"/>
                <w:noProof/>
              </w:rPr>
              <w:t xml:space="preserve"> СХЕМА ВОДООТВЕДЕНИЯ</w:t>
            </w:r>
            <w:r w:rsidR="00EF577C">
              <w:rPr>
                <w:noProof/>
                <w:webHidden/>
              </w:rPr>
              <w:tab/>
            </w:r>
            <w:r w:rsidR="00EF577C">
              <w:rPr>
                <w:noProof/>
                <w:webHidden/>
              </w:rPr>
              <w:fldChar w:fldCharType="begin"/>
            </w:r>
            <w:r w:rsidR="00EF577C">
              <w:rPr>
                <w:noProof/>
                <w:webHidden/>
              </w:rPr>
              <w:instrText xml:space="preserve"> PAGEREF _Toc68076204 \h </w:instrText>
            </w:r>
            <w:r w:rsidR="00EF577C">
              <w:rPr>
                <w:noProof/>
                <w:webHidden/>
              </w:rPr>
            </w:r>
            <w:r w:rsidR="00EF577C">
              <w:rPr>
                <w:noProof/>
                <w:webHidden/>
              </w:rPr>
              <w:fldChar w:fldCharType="separate"/>
            </w:r>
            <w:r w:rsidR="00222762">
              <w:rPr>
                <w:noProof/>
                <w:webHidden/>
              </w:rPr>
              <w:t>28</w:t>
            </w:r>
            <w:r w:rsidR="00EF577C">
              <w:rPr>
                <w:noProof/>
                <w:webHidden/>
              </w:rPr>
              <w:fldChar w:fldCharType="end"/>
            </w:r>
          </w:hyperlink>
        </w:p>
        <w:p w14:paraId="5E27C3EF" w14:textId="3D645A12" w:rsidR="00EF577C" w:rsidRDefault="00FB5AD2">
          <w:pPr>
            <w:pStyle w:val="12"/>
            <w:tabs>
              <w:tab w:val="right" w:leader="dot" w:pos="10338"/>
            </w:tabs>
            <w:rPr>
              <w:rFonts w:asciiTheme="minorHAnsi" w:eastAsiaTheme="minorEastAsia" w:hAnsiTheme="minorHAnsi"/>
              <w:noProof/>
              <w:sz w:val="22"/>
              <w:lang w:eastAsia="ru-RU"/>
            </w:rPr>
          </w:pPr>
          <w:hyperlink w:anchor="_Toc68076205" w:history="1">
            <w:r w:rsidR="00EF577C" w:rsidRPr="00612C86">
              <w:rPr>
                <w:rStyle w:val="a7"/>
                <w:noProof/>
              </w:rPr>
              <w:t>Раздел 1. Существующее положение в сфере водоотведения поселения</w:t>
            </w:r>
            <w:r w:rsidR="00EF577C">
              <w:rPr>
                <w:noProof/>
                <w:webHidden/>
              </w:rPr>
              <w:tab/>
            </w:r>
            <w:r w:rsidR="00EF577C">
              <w:rPr>
                <w:noProof/>
                <w:webHidden/>
              </w:rPr>
              <w:fldChar w:fldCharType="begin"/>
            </w:r>
            <w:r w:rsidR="00EF577C">
              <w:rPr>
                <w:noProof/>
                <w:webHidden/>
              </w:rPr>
              <w:instrText xml:space="preserve"> PAGEREF _Toc68076205 \h </w:instrText>
            </w:r>
            <w:r w:rsidR="00EF577C">
              <w:rPr>
                <w:noProof/>
                <w:webHidden/>
              </w:rPr>
            </w:r>
            <w:r w:rsidR="00EF577C">
              <w:rPr>
                <w:noProof/>
                <w:webHidden/>
              </w:rPr>
              <w:fldChar w:fldCharType="separate"/>
            </w:r>
            <w:r w:rsidR="00222762">
              <w:rPr>
                <w:noProof/>
                <w:webHidden/>
              </w:rPr>
              <w:t>28</w:t>
            </w:r>
            <w:r w:rsidR="00EF577C">
              <w:rPr>
                <w:noProof/>
                <w:webHidden/>
              </w:rPr>
              <w:fldChar w:fldCharType="end"/>
            </w:r>
          </w:hyperlink>
        </w:p>
        <w:p w14:paraId="36948C01" w14:textId="30470F95" w:rsidR="00EF577C" w:rsidRDefault="00FB5AD2">
          <w:pPr>
            <w:pStyle w:val="12"/>
            <w:tabs>
              <w:tab w:val="right" w:leader="dot" w:pos="10338"/>
            </w:tabs>
            <w:rPr>
              <w:rFonts w:asciiTheme="minorHAnsi" w:eastAsiaTheme="minorEastAsia" w:hAnsiTheme="minorHAnsi"/>
              <w:noProof/>
              <w:sz w:val="22"/>
              <w:lang w:eastAsia="ru-RU"/>
            </w:rPr>
          </w:pPr>
          <w:hyperlink w:anchor="_Toc68076206" w:history="1">
            <w:r w:rsidR="00EF577C" w:rsidRPr="00612C86">
              <w:rPr>
                <w:rStyle w:val="a7"/>
                <w:noProof/>
              </w:rPr>
              <w:t>1.1. Структура системы централизованного водоотведения</w:t>
            </w:r>
            <w:r w:rsidR="00EF577C">
              <w:rPr>
                <w:noProof/>
                <w:webHidden/>
              </w:rPr>
              <w:tab/>
            </w:r>
            <w:r w:rsidR="00EF577C">
              <w:rPr>
                <w:noProof/>
                <w:webHidden/>
              </w:rPr>
              <w:fldChar w:fldCharType="begin"/>
            </w:r>
            <w:r w:rsidR="00EF577C">
              <w:rPr>
                <w:noProof/>
                <w:webHidden/>
              </w:rPr>
              <w:instrText xml:space="preserve"> PAGEREF _Toc68076206 \h </w:instrText>
            </w:r>
            <w:r w:rsidR="00EF577C">
              <w:rPr>
                <w:noProof/>
                <w:webHidden/>
              </w:rPr>
            </w:r>
            <w:r w:rsidR="00EF577C">
              <w:rPr>
                <w:noProof/>
                <w:webHidden/>
              </w:rPr>
              <w:fldChar w:fldCharType="separate"/>
            </w:r>
            <w:r w:rsidR="00222762">
              <w:rPr>
                <w:noProof/>
                <w:webHidden/>
              </w:rPr>
              <w:t>28</w:t>
            </w:r>
            <w:r w:rsidR="00EF577C">
              <w:rPr>
                <w:noProof/>
                <w:webHidden/>
              </w:rPr>
              <w:fldChar w:fldCharType="end"/>
            </w:r>
          </w:hyperlink>
        </w:p>
        <w:p w14:paraId="7BCBD694" w14:textId="3C2F36AA" w:rsidR="00EF577C" w:rsidRDefault="00FB5AD2">
          <w:pPr>
            <w:pStyle w:val="12"/>
            <w:tabs>
              <w:tab w:val="right" w:leader="dot" w:pos="10338"/>
            </w:tabs>
            <w:rPr>
              <w:rFonts w:asciiTheme="minorHAnsi" w:eastAsiaTheme="minorEastAsia" w:hAnsiTheme="minorHAnsi"/>
              <w:noProof/>
              <w:sz w:val="22"/>
              <w:lang w:eastAsia="ru-RU"/>
            </w:rPr>
          </w:pPr>
          <w:hyperlink w:anchor="_Toc68076207" w:history="1">
            <w:r w:rsidR="00EF577C" w:rsidRPr="00612C86">
              <w:rPr>
                <w:rStyle w:val="a7"/>
                <w:noProof/>
              </w:rPr>
              <w:t>1.2. Техническое обследование централизованной системы водоотведения.</w:t>
            </w:r>
            <w:r w:rsidR="00EF577C">
              <w:rPr>
                <w:noProof/>
                <w:webHidden/>
              </w:rPr>
              <w:tab/>
            </w:r>
            <w:r w:rsidR="00EF577C">
              <w:rPr>
                <w:noProof/>
                <w:webHidden/>
              </w:rPr>
              <w:fldChar w:fldCharType="begin"/>
            </w:r>
            <w:r w:rsidR="00EF577C">
              <w:rPr>
                <w:noProof/>
                <w:webHidden/>
              </w:rPr>
              <w:instrText xml:space="preserve"> PAGEREF _Toc68076207 \h </w:instrText>
            </w:r>
            <w:r w:rsidR="00EF577C">
              <w:rPr>
                <w:noProof/>
                <w:webHidden/>
              </w:rPr>
            </w:r>
            <w:r w:rsidR="00EF577C">
              <w:rPr>
                <w:noProof/>
                <w:webHidden/>
              </w:rPr>
              <w:fldChar w:fldCharType="separate"/>
            </w:r>
            <w:r w:rsidR="00222762">
              <w:rPr>
                <w:noProof/>
                <w:webHidden/>
              </w:rPr>
              <w:t>28</w:t>
            </w:r>
            <w:r w:rsidR="00EF577C">
              <w:rPr>
                <w:noProof/>
                <w:webHidden/>
              </w:rPr>
              <w:fldChar w:fldCharType="end"/>
            </w:r>
          </w:hyperlink>
        </w:p>
        <w:p w14:paraId="55F3F243" w14:textId="1039F646" w:rsidR="00EF577C" w:rsidRDefault="00FB5AD2">
          <w:pPr>
            <w:pStyle w:val="12"/>
            <w:tabs>
              <w:tab w:val="right" w:leader="dot" w:pos="10338"/>
            </w:tabs>
            <w:rPr>
              <w:rFonts w:asciiTheme="minorHAnsi" w:eastAsiaTheme="minorEastAsia" w:hAnsiTheme="minorHAnsi"/>
              <w:noProof/>
              <w:sz w:val="22"/>
              <w:lang w:eastAsia="ru-RU"/>
            </w:rPr>
          </w:pPr>
          <w:hyperlink w:anchor="_Toc68076208" w:history="1">
            <w:r w:rsidR="00EF577C" w:rsidRPr="00612C86">
              <w:rPr>
                <w:rStyle w:val="a7"/>
                <w:noProof/>
              </w:rPr>
              <w:t>1.2.1.  Канализационные очистные сооружения (КОС)</w:t>
            </w:r>
            <w:r w:rsidR="00EF577C">
              <w:rPr>
                <w:noProof/>
                <w:webHidden/>
              </w:rPr>
              <w:tab/>
            </w:r>
            <w:r w:rsidR="00EF577C">
              <w:rPr>
                <w:noProof/>
                <w:webHidden/>
              </w:rPr>
              <w:fldChar w:fldCharType="begin"/>
            </w:r>
            <w:r w:rsidR="00EF577C">
              <w:rPr>
                <w:noProof/>
                <w:webHidden/>
              </w:rPr>
              <w:instrText xml:space="preserve"> PAGEREF _Toc68076208 \h </w:instrText>
            </w:r>
            <w:r w:rsidR="00EF577C">
              <w:rPr>
                <w:noProof/>
                <w:webHidden/>
              </w:rPr>
            </w:r>
            <w:r w:rsidR="00EF577C">
              <w:rPr>
                <w:noProof/>
                <w:webHidden/>
              </w:rPr>
              <w:fldChar w:fldCharType="separate"/>
            </w:r>
            <w:r w:rsidR="00222762">
              <w:rPr>
                <w:noProof/>
                <w:webHidden/>
              </w:rPr>
              <w:t>28</w:t>
            </w:r>
            <w:r w:rsidR="00EF577C">
              <w:rPr>
                <w:noProof/>
                <w:webHidden/>
              </w:rPr>
              <w:fldChar w:fldCharType="end"/>
            </w:r>
          </w:hyperlink>
        </w:p>
        <w:p w14:paraId="0AA1CFFB" w14:textId="7449BE0E" w:rsidR="00EF577C" w:rsidRDefault="00FB5AD2">
          <w:pPr>
            <w:pStyle w:val="12"/>
            <w:tabs>
              <w:tab w:val="right" w:leader="dot" w:pos="10338"/>
            </w:tabs>
            <w:rPr>
              <w:rFonts w:asciiTheme="minorHAnsi" w:eastAsiaTheme="minorEastAsia" w:hAnsiTheme="minorHAnsi"/>
              <w:noProof/>
              <w:sz w:val="22"/>
              <w:lang w:eastAsia="ru-RU"/>
            </w:rPr>
          </w:pPr>
          <w:hyperlink w:anchor="_Toc68076209" w:history="1">
            <w:r w:rsidR="00EF577C" w:rsidRPr="00612C86">
              <w:rPr>
                <w:rStyle w:val="a7"/>
                <w:noProof/>
              </w:rPr>
              <w:t>1.2.2.  Канализационные насосные станции (КНС)</w:t>
            </w:r>
            <w:r w:rsidR="00EF577C">
              <w:rPr>
                <w:noProof/>
                <w:webHidden/>
              </w:rPr>
              <w:tab/>
            </w:r>
            <w:r w:rsidR="00EF577C">
              <w:rPr>
                <w:noProof/>
                <w:webHidden/>
              </w:rPr>
              <w:fldChar w:fldCharType="begin"/>
            </w:r>
            <w:r w:rsidR="00EF577C">
              <w:rPr>
                <w:noProof/>
                <w:webHidden/>
              </w:rPr>
              <w:instrText xml:space="preserve"> PAGEREF _Toc68076209 \h </w:instrText>
            </w:r>
            <w:r w:rsidR="00EF577C">
              <w:rPr>
                <w:noProof/>
                <w:webHidden/>
              </w:rPr>
            </w:r>
            <w:r w:rsidR="00EF577C">
              <w:rPr>
                <w:noProof/>
                <w:webHidden/>
              </w:rPr>
              <w:fldChar w:fldCharType="separate"/>
            </w:r>
            <w:r w:rsidR="00222762">
              <w:rPr>
                <w:noProof/>
                <w:webHidden/>
              </w:rPr>
              <w:t>28</w:t>
            </w:r>
            <w:r w:rsidR="00EF577C">
              <w:rPr>
                <w:noProof/>
                <w:webHidden/>
              </w:rPr>
              <w:fldChar w:fldCharType="end"/>
            </w:r>
          </w:hyperlink>
        </w:p>
        <w:p w14:paraId="7CB48947" w14:textId="2E9E69D2" w:rsidR="00EF577C" w:rsidRDefault="00FB5AD2">
          <w:pPr>
            <w:pStyle w:val="12"/>
            <w:tabs>
              <w:tab w:val="right" w:leader="dot" w:pos="10338"/>
            </w:tabs>
            <w:rPr>
              <w:rFonts w:asciiTheme="minorHAnsi" w:eastAsiaTheme="minorEastAsia" w:hAnsiTheme="minorHAnsi"/>
              <w:noProof/>
              <w:sz w:val="22"/>
              <w:lang w:eastAsia="ru-RU"/>
            </w:rPr>
          </w:pPr>
          <w:hyperlink w:anchor="_Toc68076210" w:history="1">
            <w:r w:rsidR="00EF577C" w:rsidRPr="00612C86">
              <w:rPr>
                <w:rStyle w:val="a7"/>
                <w:noProof/>
              </w:rPr>
              <w:t>1.2.3.  Канализационные сети</w:t>
            </w:r>
            <w:r w:rsidR="00EF577C">
              <w:rPr>
                <w:noProof/>
                <w:webHidden/>
              </w:rPr>
              <w:tab/>
            </w:r>
            <w:r w:rsidR="00EF577C">
              <w:rPr>
                <w:noProof/>
                <w:webHidden/>
              </w:rPr>
              <w:fldChar w:fldCharType="begin"/>
            </w:r>
            <w:r w:rsidR="00EF577C">
              <w:rPr>
                <w:noProof/>
                <w:webHidden/>
              </w:rPr>
              <w:instrText xml:space="preserve"> PAGEREF _Toc68076210 \h </w:instrText>
            </w:r>
            <w:r w:rsidR="00EF577C">
              <w:rPr>
                <w:noProof/>
                <w:webHidden/>
              </w:rPr>
            </w:r>
            <w:r w:rsidR="00EF577C">
              <w:rPr>
                <w:noProof/>
                <w:webHidden/>
              </w:rPr>
              <w:fldChar w:fldCharType="separate"/>
            </w:r>
            <w:r w:rsidR="00222762">
              <w:rPr>
                <w:noProof/>
                <w:webHidden/>
              </w:rPr>
              <w:t>28</w:t>
            </w:r>
            <w:r w:rsidR="00EF577C">
              <w:rPr>
                <w:noProof/>
                <w:webHidden/>
              </w:rPr>
              <w:fldChar w:fldCharType="end"/>
            </w:r>
          </w:hyperlink>
        </w:p>
        <w:p w14:paraId="3503525E" w14:textId="715174C6" w:rsidR="00EF577C" w:rsidRDefault="00FB5AD2">
          <w:pPr>
            <w:pStyle w:val="12"/>
            <w:tabs>
              <w:tab w:val="right" w:leader="dot" w:pos="10338"/>
            </w:tabs>
            <w:rPr>
              <w:rFonts w:asciiTheme="minorHAnsi" w:eastAsiaTheme="minorEastAsia" w:hAnsiTheme="minorHAnsi"/>
              <w:noProof/>
              <w:sz w:val="22"/>
              <w:lang w:eastAsia="ru-RU"/>
            </w:rPr>
          </w:pPr>
          <w:hyperlink w:anchor="_Toc68076211" w:history="1">
            <w:r w:rsidR="00EF577C" w:rsidRPr="00612C86">
              <w:rPr>
                <w:rStyle w:val="a7"/>
                <w:noProof/>
              </w:rPr>
              <w:t>1.3. Оценка безопасности и надежности объектов централизованной системы водоотведения</w:t>
            </w:r>
            <w:r w:rsidR="00EF577C">
              <w:rPr>
                <w:noProof/>
                <w:webHidden/>
              </w:rPr>
              <w:tab/>
            </w:r>
            <w:r w:rsidR="00EF577C">
              <w:rPr>
                <w:noProof/>
                <w:webHidden/>
              </w:rPr>
              <w:fldChar w:fldCharType="begin"/>
            </w:r>
            <w:r w:rsidR="00EF577C">
              <w:rPr>
                <w:noProof/>
                <w:webHidden/>
              </w:rPr>
              <w:instrText xml:space="preserve"> PAGEREF _Toc68076211 \h </w:instrText>
            </w:r>
            <w:r w:rsidR="00EF577C">
              <w:rPr>
                <w:noProof/>
                <w:webHidden/>
              </w:rPr>
            </w:r>
            <w:r w:rsidR="00EF577C">
              <w:rPr>
                <w:noProof/>
                <w:webHidden/>
              </w:rPr>
              <w:fldChar w:fldCharType="separate"/>
            </w:r>
            <w:r w:rsidR="00222762">
              <w:rPr>
                <w:noProof/>
                <w:webHidden/>
              </w:rPr>
              <w:t>29</w:t>
            </w:r>
            <w:r w:rsidR="00EF577C">
              <w:rPr>
                <w:noProof/>
                <w:webHidden/>
              </w:rPr>
              <w:fldChar w:fldCharType="end"/>
            </w:r>
          </w:hyperlink>
        </w:p>
        <w:p w14:paraId="5B7BB770" w14:textId="7300C4B8" w:rsidR="00EF577C" w:rsidRDefault="00FB5AD2">
          <w:pPr>
            <w:pStyle w:val="12"/>
            <w:tabs>
              <w:tab w:val="right" w:leader="dot" w:pos="10338"/>
            </w:tabs>
            <w:rPr>
              <w:rFonts w:asciiTheme="minorHAnsi" w:eastAsiaTheme="minorEastAsia" w:hAnsiTheme="minorHAnsi"/>
              <w:noProof/>
              <w:sz w:val="22"/>
              <w:lang w:eastAsia="ru-RU"/>
            </w:rPr>
          </w:pPr>
          <w:hyperlink w:anchor="_Toc68076212" w:history="1">
            <w:r w:rsidR="00EF577C" w:rsidRPr="00612C86">
              <w:rPr>
                <w:rStyle w:val="a7"/>
                <w:noProof/>
              </w:rPr>
              <w:t>1.4. Оценка воздействия сбросов сточных вод через централизованную систему водоотведения на окружающую среду</w:t>
            </w:r>
            <w:r w:rsidR="00EF577C">
              <w:rPr>
                <w:noProof/>
                <w:webHidden/>
              </w:rPr>
              <w:tab/>
            </w:r>
            <w:r w:rsidR="00EF577C">
              <w:rPr>
                <w:noProof/>
                <w:webHidden/>
              </w:rPr>
              <w:fldChar w:fldCharType="begin"/>
            </w:r>
            <w:r w:rsidR="00EF577C">
              <w:rPr>
                <w:noProof/>
                <w:webHidden/>
              </w:rPr>
              <w:instrText xml:space="preserve"> PAGEREF _Toc68076212 \h </w:instrText>
            </w:r>
            <w:r w:rsidR="00EF577C">
              <w:rPr>
                <w:noProof/>
                <w:webHidden/>
              </w:rPr>
            </w:r>
            <w:r w:rsidR="00EF577C">
              <w:rPr>
                <w:noProof/>
                <w:webHidden/>
              </w:rPr>
              <w:fldChar w:fldCharType="separate"/>
            </w:r>
            <w:r w:rsidR="00222762">
              <w:rPr>
                <w:noProof/>
                <w:webHidden/>
              </w:rPr>
              <w:t>29</w:t>
            </w:r>
            <w:r w:rsidR="00EF577C">
              <w:rPr>
                <w:noProof/>
                <w:webHidden/>
              </w:rPr>
              <w:fldChar w:fldCharType="end"/>
            </w:r>
          </w:hyperlink>
        </w:p>
        <w:p w14:paraId="343934FB" w14:textId="15289D7D" w:rsidR="00EF577C" w:rsidRDefault="00FB5AD2">
          <w:pPr>
            <w:pStyle w:val="12"/>
            <w:tabs>
              <w:tab w:val="right" w:leader="dot" w:pos="10338"/>
            </w:tabs>
            <w:rPr>
              <w:rFonts w:asciiTheme="minorHAnsi" w:eastAsiaTheme="minorEastAsia" w:hAnsiTheme="minorHAnsi"/>
              <w:noProof/>
              <w:sz w:val="22"/>
              <w:lang w:eastAsia="ru-RU"/>
            </w:rPr>
          </w:pPr>
          <w:hyperlink w:anchor="_Toc68076213" w:history="1">
            <w:r w:rsidR="00EF577C" w:rsidRPr="00612C86">
              <w:rPr>
                <w:rStyle w:val="a7"/>
                <w:noProof/>
              </w:rPr>
              <w:t>1.5. Территории, не охваченные централизованной системой водоотведения</w:t>
            </w:r>
            <w:r w:rsidR="00EF577C">
              <w:rPr>
                <w:noProof/>
                <w:webHidden/>
              </w:rPr>
              <w:tab/>
            </w:r>
            <w:r w:rsidR="00EF577C">
              <w:rPr>
                <w:noProof/>
                <w:webHidden/>
              </w:rPr>
              <w:fldChar w:fldCharType="begin"/>
            </w:r>
            <w:r w:rsidR="00EF577C">
              <w:rPr>
                <w:noProof/>
                <w:webHidden/>
              </w:rPr>
              <w:instrText xml:space="preserve"> PAGEREF _Toc68076213 \h </w:instrText>
            </w:r>
            <w:r w:rsidR="00EF577C">
              <w:rPr>
                <w:noProof/>
                <w:webHidden/>
              </w:rPr>
            </w:r>
            <w:r w:rsidR="00EF577C">
              <w:rPr>
                <w:noProof/>
                <w:webHidden/>
              </w:rPr>
              <w:fldChar w:fldCharType="separate"/>
            </w:r>
            <w:r w:rsidR="00222762">
              <w:rPr>
                <w:noProof/>
                <w:webHidden/>
              </w:rPr>
              <w:t>29</w:t>
            </w:r>
            <w:r w:rsidR="00EF577C">
              <w:rPr>
                <w:noProof/>
                <w:webHidden/>
              </w:rPr>
              <w:fldChar w:fldCharType="end"/>
            </w:r>
          </w:hyperlink>
        </w:p>
        <w:p w14:paraId="11B24D3D" w14:textId="5CFC02A7" w:rsidR="00EF577C" w:rsidRDefault="00FB5AD2">
          <w:pPr>
            <w:pStyle w:val="12"/>
            <w:tabs>
              <w:tab w:val="right" w:leader="dot" w:pos="10338"/>
            </w:tabs>
            <w:rPr>
              <w:rFonts w:asciiTheme="minorHAnsi" w:eastAsiaTheme="minorEastAsia" w:hAnsiTheme="minorHAnsi"/>
              <w:noProof/>
              <w:sz w:val="22"/>
              <w:lang w:eastAsia="ru-RU"/>
            </w:rPr>
          </w:pPr>
          <w:hyperlink w:anchor="_Toc68076214" w:history="1">
            <w:r w:rsidR="00EF577C" w:rsidRPr="00612C86">
              <w:rPr>
                <w:rStyle w:val="a7"/>
                <w:noProof/>
              </w:rPr>
              <w:t>1.6. Технические и технологические проблемы системы водоотведения поселения</w:t>
            </w:r>
            <w:r w:rsidR="00EF577C">
              <w:rPr>
                <w:noProof/>
                <w:webHidden/>
              </w:rPr>
              <w:tab/>
            </w:r>
            <w:r w:rsidR="00EF577C">
              <w:rPr>
                <w:noProof/>
                <w:webHidden/>
              </w:rPr>
              <w:fldChar w:fldCharType="begin"/>
            </w:r>
            <w:r w:rsidR="00EF577C">
              <w:rPr>
                <w:noProof/>
                <w:webHidden/>
              </w:rPr>
              <w:instrText xml:space="preserve"> PAGEREF _Toc68076214 \h </w:instrText>
            </w:r>
            <w:r w:rsidR="00EF577C">
              <w:rPr>
                <w:noProof/>
                <w:webHidden/>
              </w:rPr>
            </w:r>
            <w:r w:rsidR="00EF577C">
              <w:rPr>
                <w:noProof/>
                <w:webHidden/>
              </w:rPr>
              <w:fldChar w:fldCharType="separate"/>
            </w:r>
            <w:r w:rsidR="00222762">
              <w:rPr>
                <w:noProof/>
                <w:webHidden/>
              </w:rPr>
              <w:t>29</w:t>
            </w:r>
            <w:r w:rsidR="00EF577C">
              <w:rPr>
                <w:noProof/>
                <w:webHidden/>
              </w:rPr>
              <w:fldChar w:fldCharType="end"/>
            </w:r>
          </w:hyperlink>
        </w:p>
        <w:p w14:paraId="0049DEA7" w14:textId="243B01BF"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215" w:history="1">
            <w:r w:rsidR="00EF577C" w:rsidRPr="00612C86">
              <w:rPr>
                <w:rStyle w:val="a7"/>
                <w:noProof/>
              </w:rPr>
              <w:t>2.</w:t>
            </w:r>
            <w:r w:rsidR="00EF577C">
              <w:rPr>
                <w:rFonts w:asciiTheme="minorHAnsi" w:eastAsiaTheme="minorEastAsia" w:hAnsiTheme="minorHAnsi"/>
                <w:noProof/>
                <w:sz w:val="22"/>
                <w:lang w:eastAsia="ru-RU"/>
              </w:rPr>
              <w:tab/>
            </w:r>
            <w:r w:rsidR="00EF577C" w:rsidRPr="00612C86">
              <w:rPr>
                <w:rStyle w:val="a7"/>
                <w:noProof/>
              </w:rPr>
              <w:t>Балансы сточных вод в системе водоотведения</w:t>
            </w:r>
            <w:r w:rsidR="00EF577C">
              <w:rPr>
                <w:noProof/>
                <w:webHidden/>
              </w:rPr>
              <w:tab/>
            </w:r>
            <w:r w:rsidR="00EF577C">
              <w:rPr>
                <w:noProof/>
                <w:webHidden/>
              </w:rPr>
              <w:fldChar w:fldCharType="begin"/>
            </w:r>
            <w:r w:rsidR="00EF577C">
              <w:rPr>
                <w:noProof/>
                <w:webHidden/>
              </w:rPr>
              <w:instrText xml:space="preserve"> PAGEREF _Toc68076215 \h </w:instrText>
            </w:r>
            <w:r w:rsidR="00EF577C">
              <w:rPr>
                <w:noProof/>
                <w:webHidden/>
              </w:rPr>
            </w:r>
            <w:r w:rsidR="00EF577C">
              <w:rPr>
                <w:noProof/>
                <w:webHidden/>
              </w:rPr>
              <w:fldChar w:fldCharType="separate"/>
            </w:r>
            <w:r w:rsidR="00222762">
              <w:rPr>
                <w:noProof/>
                <w:webHidden/>
              </w:rPr>
              <w:t>30</w:t>
            </w:r>
            <w:r w:rsidR="00EF577C">
              <w:rPr>
                <w:noProof/>
                <w:webHidden/>
              </w:rPr>
              <w:fldChar w:fldCharType="end"/>
            </w:r>
          </w:hyperlink>
        </w:p>
        <w:p w14:paraId="2CEF56B4" w14:textId="5E72EBAD" w:rsidR="00EF577C" w:rsidRDefault="00FB5AD2">
          <w:pPr>
            <w:pStyle w:val="12"/>
            <w:tabs>
              <w:tab w:val="right" w:leader="dot" w:pos="10338"/>
            </w:tabs>
            <w:rPr>
              <w:rFonts w:asciiTheme="minorHAnsi" w:eastAsiaTheme="minorEastAsia" w:hAnsiTheme="minorHAnsi"/>
              <w:noProof/>
              <w:sz w:val="22"/>
              <w:lang w:eastAsia="ru-RU"/>
            </w:rPr>
          </w:pPr>
          <w:hyperlink w:anchor="_Toc68076216" w:history="1">
            <w:r w:rsidR="00EF577C" w:rsidRPr="00612C86">
              <w:rPr>
                <w:rStyle w:val="a7"/>
                <w:noProof/>
              </w:rPr>
              <w:t>2.1. Баланс поступления и отведения организованных стоков по технологическим зонам водоотведения</w:t>
            </w:r>
            <w:r w:rsidR="00EF577C">
              <w:rPr>
                <w:noProof/>
                <w:webHidden/>
              </w:rPr>
              <w:tab/>
            </w:r>
            <w:r w:rsidR="00EF577C">
              <w:rPr>
                <w:noProof/>
                <w:webHidden/>
              </w:rPr>
              <w:fldChar w:fldCharType="begin"/>
            </w:r>
            <w:r w:rsidR="00EF577C">
              <w:rPr>
                <w:noProof/>
                <w:webHidden/>
              </w:rPr>
              <w:instrText xml:space="preserve"> PAGEREF _Toc68076216 \h </w:instrText>
            </w:r>
            <w:r w:rsidR="00EF577C">
              <w:rPr>
                <w:noProof/>
                <w:webHidden/>
              </w:rPr>
            </w:r>
            <w:r w:rsidR="00EF577C">
              <w:rPr>
                <w:noProof/>
                <w:webHidden/>
              </w:rPr>
              <w:fldChar w:fldCharType="separate"/>
            </w:r>
            <w:r w:rsidR="00222762">
              <w:rPr>
                <w:noProof/>
                <w:webHidden/>
              </w:rPr>
              <w:t>30</w:t>
            </w:r>
            <w:r w:rsidR="00EF577C">
              <w:rPr>
                <w:noProof/>
                <w:webHidden/>
              </w:rPr>
              <w:fldChar w:fldCharType="end"/>
            </w:r>
          </w:hyperlink>
        </w:p>
        <w:p w14:paraId="74DE0D68" w14:textId="121AB76B" w:rsidR="00EF577C" w:rsidRDefault="00FB5AD2">
          <w:pPr>
            <w:pStyle w:val="12"/>
            <w:tabs>
              <w:tab w:val="right" w:leader="dot" w:pos="10338"/>
            </w:tabs>
            <w:rPr>
              <w:rFonts w:asciiTheme="minorHAnsi" w:eastAsiaTheme="minorEastAsia" w:hAnsiTheme="minorHAnsi"/>
              <w:noProof/>
              <w:sz w:val="22"/>
              <w:lang w:eastAsia="ru-RU"/>
            </w:rPr>
          </w:pPr>
          <w:hyperlink w:anchor="_Toc68076217" w:history="1">
            <w:r w:rsidR="00EF577C" w:rsidRPr="00612C86">
              <w:rPr>
                <w:rStyle w:val="a7"/>
                <w:noProof/>
              </w:rPr>
              <w:t>2.2. 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EF577C">
              <w:rPr>
                <w:noProof/>
                <w:webHidden/>
              </w:rPr>
              <w:tab/>
            </w:r>
            <w:r w:rsidR="00EF577C">
              <w:rPr>
                <w:noProof/>
                <w:webHidden/>
              </w:rPr>
              <w:fldChar w:fldCharType="begin"/>
            </w:r>
            <w:r w:rsidR="00EF577C">
              <w:rPr>
                <w:noProof/>
                <w:webHidden/>
              </w:rPr>
              <w:instrText xml:space="preserve"> PAGEREF _Toc68076217 \h </w:instrText>
            </w:r>
            <w:r w:rsidR="00EF577C">
              <w:rPr>
                <w:noProof/>
                <w:webHidden/>
              </w:rPr>
            </w:r>
            <w:r w:rsidR="00EF577C">
              <w:rPr>
                <w:noProof/>
                <w:webHidden/>
              </w:rPr>
              <w:fldChar w:fldCharType="separate"/>
            </w:r>
            <w:r w:rsidR="00222762">
              <w:rPr>
                <w:noProof/>
                <w:webHidden/>
              </w:rPr>
              <w:t>30</w:t>
            </w:r>
            <w:r w:rsidR="00EF577C">
              <w:rPr>
                <w:noProof/>
                <w:webHidden/>
              </w:rPr>
              <w:fldChar w:fldCharType="end"/>
            </w:r>
          </w:hyperlink>
        </w:p>
        <w:p w14:paraId="05B54B17" w14:textId="32281BC3" w:rsidR="00EF577C" w:rsidRDefault="00FB5AD2">
          <w:pPr>
            <w:pStyle w:val="12"/>
            <w:tabs>
              <w:tab w:val="right" w:leader="dot" w:pos="10338"/>
            </w:tabs>
            <w:rPr>
              <w:rFonts w:asciiTheme="minorHAnsi" w:eastAsiaTheme="minorEastAsia" w:hAnsiTheme="minorHAnsi"/>
              <w:noProof/>
              <w:sz w:val="22"/>
              <w:lang w:eastAsia="ru-RU"/>
            </w:rPr>
          </w:pPr>
          <w:hyperlink w:anchor="_Toc68076218" w:history="1">
            <w:r w:rsidR="00EF577C" w:rsidRPr="00612C86">
              <w:rPr>
                <w:rStyle w:val="a7"/>
                <w:noProof/>
              </w:rPr>
              <w:t>2.3. Расчет требуемой мощности очистных сооружений</w:t>
            </w:r>
            <w:r w:rsidR="00EF577C">
              <w:rPr>
                <w:noProof/>
                <w:webHidden/>
              </w:rPr>
              <w:tab/>
            </w:r>
            <w:r w:rsidR="00EF577C">
              <w:rPr>
                <w:noProof/>
                <w:webHidden/>
              </w:rPr>
              <w:fldChar w:fldCharType="begin"/>
            </w:r>
            <w:r w:rsidR="00EF577C">
              <w:rPr>
                <w:noProof/>
                <w:webHidden/>
              </w:rPr>
              <w:instrText xml:space="preserve"> PAGEREF _Toc68076218 \h </w:instrText>
            </w:r>
            <w:r w:rsidR="00EF577C">
              <w:rPr>
                <w:noProof/>
                <w:webHidden/>
              </w:rPr>
            </w:r>
            <w:r w:rsidR="00EF577C">
              <w:rPr>
                <w:noProof/>
                <w:webHidden/>
              </w:rPr>
              <w:fldChar w:fldCharType="separate"/>
            </w:r>
            <w:r w:rsidR="00222762">
              <w:rPr>
                <w:noProof/>
                <w:webHidden/>
              </w:rPr>
              <w:t>30</w:t>
            </w:r>
            <w:r w:rsidR="00EF577C">
              <w:rPr>
                <w:noProof/>
                <w:webHidden/>
              </w:rPr>
              <w:fldChar w:fldCharType="end"/>
            </w:r>
          </w:hyperlink>
        </w:p>
        <w:p w14:paraId="170E7205" w14:textId="5A5F63B1" w:rsidR="00EF577C" w:rsidRDefault="00FB5AD2">
          <w:pPr>
            <w:pStyle w:val="12"/>
            <w:tabs>
              <w:tab w:val="left" w:pos="1320"/>
              <w:tab w:val="right" w:leader="dot" w:pos="10338"/>
            </w:tabs>
            <w:rPr>
              <w:rFonts w:asciiTheme="minorHAnsi" w:eastAsiaTheme="minorEastAsia" w:hAnsiTheme="minorHAnsi"/>
              <w:noProof/>
              <w:sz w:val="22"/>
              <w:lang w:eastAsia="ru-RU"/>
            </w:rPr>
          </w:pPr>
          <w:hyperlink w:anchor="_Toc68076219" w:history="1">
            <w:r w:rsidR="00EF577C" w:rsidRPr="00612C86">
              <w:rPr>
                <w:rStyle w:val="a7"/>
                <w:noProof/>
              </w:rPr>
              <w:t>3.</w:t>
            </w:r>
            <w:r w:rsidR="00EF577C">
              <w:rPr>
                <w:rFonts w:asciiTheme="minorHAnsi" w:eastAsiaTheme="minorEastAsia" w:hAnsiTheme="minorHAnsi"/>
                <w:noProof/>
                <w:sz w:val="22"/>
                <w:lang w:eastAsia="ru-RU"/>
              </w:rPr>
              <w:tab/>
            </w:r>
            <w:r w:rsidR="00EF577C" w:rsidRPr="00612C86">
              <w:rPr>
                <w:rStyle w:val="a7"/>
                <w:noProof/>
              </w:rPr>
              <w:t>Предложения по строительству модернизации объектов централизованной системы водоотведения</w:t>
            </w:r>
            <w:r w:rsidR="00EF577C">
              <w:rPr>
                <w:noProof/>
                <w:webHidden/>
              </w:rPr>
              <w:tab/>
            </w:r>
            <w:r w:rsidR="00EF577C">
              <w:rPr>
                <w:noProof/>
                <w:webHidden/>
              </w:rPr>
              <w:fldChar w:fldCharType="begin"/>
            </w:r>
            <w:r w:rsidR="00EF577C">
              <w:rPr>
                <w:noProof/>
                <w:webHidden/>
              </w:rPr>
              <w:instrText xml:space="preserve"> PAGEREF _Toc68076219 \h </w:instrText>
            </w:r>
            <w:r w:rsidR="00EF577C">
              <w:rPr>
                <w:noProof/>
                <w:webHidden/>
              </w:rPr>
            </w:r>
            <w:r w:rsidR="00EF577C">
              <w:rPr>
                <w:noProof/>
                <w:webHidden/>
              </w:rPr>
              <w:fldChar w:fldCharType="separate"/>
            </w:r>
            <w:r w:rsidR="00222762">
              <w:rPr>
                <w:noProof/>
                <w:webHidden/>
              </w:rPr>
              <w:t>31</w:t>
            </w:r>
            <w:r w:rsidR="00EF577C">
              <w:rPr>
                <w:noProof/>
                <w:webHidden/>
              </w:rPr>
              <w:fldChar w:fldCharType="end"/>
            </w:r>
          </w:hyperlink>
        </w:p>
        <w:p w14:paraId="2038FA4B" w14:textId="1170312A" w:rsidR="00EF577C" w:rsidRDefault="00FB5AD2">
          <w:pPr>
            <w:pStyle w:val="12"/>
            <w:tabs>
              <w:tab w:val="right" w:leader="dot" w:pos="10338"/>
            </w:tabs>
            <w:rPr>
              <w:rFonts w:asciiTheme="minorHAnsi" w:eastAsiaTheme="minorEastAsia" w:hAnsiTheme="minorHAnsi"/>
              <w:noProof/>
              <w:sz w:val="22"/>
              <w:lang w:eastAsia="ru-RU"/>
            </w:rPr>
          </w:pPr>
          <w:hyperlink w:anchor="_Toc68076220" w:history="1">
            <w:r w:rsidR="00EF577C" w:rsidRPr="00612C86">
              <w:rPr>
                <w:rStyle w:val="a7"/>
                <w:noProof/>
              </w:rPr>
              <w:t>3.1. Основные направления развития централизованной системы водоотведения</w:t>
            </w:r>
            <w:r w:rsidR="00EF577C">
              <w:rPr>
                <w:noProof/>
                <w:webHidden/>
              </w:rPr>
              <w:tab/>
            </w:r>
            <w:r w:rsidR="00EF577C">
              <w:rPr>
                <w:noProof/>
                <w:webHidden/>
              </w:rPr>
              <w:fldChar w:fldCharType="begin"/>
            </w:r>
            <w:r w:rsidR="00EF577C">
              <w:rPr>
                <w:noProof/>
                <w:webHidden/>
              </w:rPr>
              <w:instrText xml:space="preserve"> PAGEREF _Toc68076220 \h </w:instrText>
            </w:r>
            <w:r w:rsidR="00EF577C">
              <w:rPr>
                <w:noProof/>
                <w:webHidden/>
              </w:rPr>
            </w:r>
            <w:r w:rsidR="00EF577C">
              <w:rPr>
                <w:noProof/>
                <w:webHidden/>
              </w:rPr>
              <w:fldChar w:fldCharType="separate"/>
            </w:r>
            <w:r w:rsidR="00222762">
              <w:rPr>
                <w:noProof/>
                <w:webHidden/>
              </w:rPr>
              <w:t>31</w:t>
            </w:r>
            <w:r w:rsidR="00EF577C">
              <w:rPr>
                <w:noProof/>
                <w:webHidden/>
              </w:rPr>
              <w:fldChar w:fldCharType="end"/>
            </w:r>
          </w:hyperlink>
        </w:p>
        <w:p w14:paraId="44E6C5DE" w14:textId="568E0266" w:rsidR="00EF577C" w:rsidRDefault="00FB5AD2">
          <w:pPr>
            <w:pStyle w:val="12"/>
            <w:tabs>
              <w:tab w:val="right" w:leader="dot" w:pos="10338"/>
            </w:tabs>
            <w:rPr>
              <w:rFonts w:asciiTheme="minorHAnsi" w:eastAsiaTheme="minorEastAsia" w:hAnsiTheme="minorHAnsi"/>
              <w:noProof/>
              <w:sz w:val="22"/>
              <w:lang w:eastAsia="ru-RU"/>
            </w:rPr>
          </w:pPr>
          <w:hyperlink w:anchor="_Toc68076221" w:history="1">
            <w:r w:rsidR="00EF577C" w:rsidRPr="00612C86">
              <w:rPr>
                <w:rStyle w:val="a7"/>
                <w:noProof/>
              </w:rPr>
              <w:t>3.2. Основные мероприятия и их технические обоснования</w:t>
            </w:r>
            <w:r w:rsidR="00EF577C">
              <w:rPr>
                <w:noProof/>
                <w:webHidden/>
              </w:rPr>
              <w:tab/>
            </w:r>
            <w:r w:rsidR="00EF577C">
              <w:rPr>
                <w:noProof/>
                <w:webHidden/>
              </w:rPr>
              <w:fldChar w:fldCharType="begin"/>
            </w:r>
            <w:r w:rsidR="00EF577C">
              <w:rPr>
                <w:noProof/>
                <w:webHidden/>
              </w:rPr>
              <w:instrText xml:space="preserve"> PAGEREF _Toc68076221 \h </w:instrText>
            </w:r>
            <w:r w:rsidR="00EF577C">
              <w:rPr>
                <w:noProof/>
                <w:webHidden/>
              </w:rPr>
            </w:r>
            <w:r w:rsidR="00EF577C">
              <w:rPr>
                <w:noProof/>
                <w:webHidden/>
              </w:rPr>
              <w:fldChar w:fldCharType="separate"/>
            </w:r>
            <w:r w:rsidR="00222762">
              <w:rPr>
                <w:noProof/>
                <w:webHidden/>
              </w:rPr>
              <w:t>31</w:t>
            </w:r>
            <w:r w:rsidR="00EF577C">
              <w:rPr>
                <w:noProof/>
                <w:webHidden/>
              </w:rPr>
              <w:fldChar w:fldCharType="end"/>
            </w:r>
          </w:hyperlink>
        </w:p>
        <w:p w14:paraId="6441BF72" w14:textId="6F4CEDC1" w:rsidR="00EF577C" w:rsidRDefault="00FB5AD2">
          <w:pPr>
            <w:pStyle w:val="12"/>
            <w:tabs>
              <w:tab w:val="right" w:leader="dot" w:pos="10338"/>
            </w:tabs>
            <w:rPr>
              <w:rFonts w:asciiTheme="minorHAnsi" w:eastAsiaTheme="minorEastAsia" w:hAnsiTheme="minorHAnsi"/>
              <w:noProof/>
              <w:sz w:val="22"/>
              <w:lang w:eastAsia="ru-RU"/>
            </w:rPr>
          </w:pPr>
          <w:hyperlink w:anchor="_Toc68076222" w:history="1">
            <w:r w:rsidR="00EF577C" w:rsidRPr="00612C86">
              <w:rPr>
                <w:rStyle w:val="a7"/>
                <w:noProof/>
              </w:rPr>
              <w:t>3.3. Новые, реконструируемые и предлагаемые к выводу из эксплуатации объекты централизованной системы водоотведения</w:t>
            </w:r>
            <w:r w:rsidR="00EF577C">
              <w:rPr>
                <w:noProof/>
                <w:webHidden/>
              </w:rPr>
              <w:tab/>
            </w:r>
            <w:r w:rsidR="00EF577C">
              <w:rPr>
                <w:noProof/>
                <w:webHidden/>
              </w:rPr>
              <w:fldChar w:fldCharType="begin"/>
            </w:r>
            <w:r w:rsidR="00EF577C">
              <w:rPr>
                <w:noProof/>
                <w:webHidden/>
              </w:rPr>
              <w:instrText xml:space="preserve"> PAGEREF _Toc68076222 \h </w:instrText>
            </w:r>
            <w:r w:rsidR="00EF577C">
              <w:rPr>
                <w:noProof/>
                <w:webHidden/>
              </w:rPr>
            </w:r>
            <w:r w:rsidR="00EF577C">
              <w:rPr>
                <w:noProof/>
                <w:webHidden/>
              </w:rPr>
              <w:fldChar w:fldCharType="separate"/>
            </w:r>
            <w:r w:rsidR="00222762">
              <w:rPr>
                <w:noProof/>
                <w:webHidden/>
              </w:rPr>
              <w:t>32</w:t>
            </w:r>
            <w:r w:rsidR="00EF577C">
              <w:rPr>
                <w:noProof/>
                <w:webHidden/>
              </w:rPr>
              <w:fldChar w:fldCharType="end"/>
            </w:r>
          </w:hyperlink>
        </w:p>
        <w:p w14:paraId="495A6489" w14:textId="30C9A80F" w:rsidR="00EF577C" w:rsidRDefault="00FB5AD2">
          <w:pPr>
            <w:pStyle w:val="12"/>
            <w:tabs>
              <w:tab w:val="right" w:leader="dot" w:pos="10338"/>
            </w:tabs>
            <w:rPr>
              <w:rFonts w:asciiTheme="minorHAnsi" w:eastAsiaTheme="minorEastAsia" w:hAnsiTheme="minorHAnsi"/>
              <w:noProof/>
              <w:sz w:val="22"/>
              <w:lang w:eastAsia="ru-RU"/>
            </w:rPr>
          </w:pPr>
          <w:hyperlink w:anchor="_Toc68076223" w:history="1">
            <w:r w:rsidR="00EF577C" w:rsidRPr="00612C86">
              <w:rPr>
                <w:rStyle w:val="a7"/>
                <w:noProof/>
              </w:rPr>
              <w:t>3.4. Системы диспетчеризации, телемеханизации и автоматизированные системы управления режимами водоотведения</w:t>
            </w:r>
            <w:r w:rsidR="00EF577C">
              <w:rPr>
                <w:noProof/>
                <w:webHidden/>
              </w:rPr>
              <w:tab/>
            </w:r>
            <w:r w:rsidR="00EF577C">
              <w:rPr>
                <w:noProof/>
                <w:webHidden/>
              </w:rPr>
              <w:fldChar w:fldCharType="begin"/>
            </w:r>
            <w:r w:rsidR="00EF577C">
              <w:rPr>
                <w:noProof/>
                <w:webHidden/>
              </w:rPr>
              <w:instrText xml:space="preserve"> PAGEREF _Toc68076223 \h </w:instrText>
            </w:r>
            <w:r w:rsidR="00EF577C">
              <w:rPr>
                <w:noProof/>
                <w:webHidden/>
              </w:rPr>
            </w:r>
            <w:r w:rsidR="00EF577C">
              <w:rPr>
                <w:noProof/>
                <w:webHidden/>
              </w:rPr>
              <w:fldChar w:fldCharType="separate"/>
            </w:r>
            <w:r w:rsidR="00222762">
              <w:rPr>
                <w:noProof/>
                <w:webHidden/>
              </w:rPr>
              <w:t>32</w:t>
            </w:r>
            <w:r w:rsidR="00EF577C">
              <w:rPr>
                <w:noProof/>
                <w:webHidden/>
              </w:rPr>
              <w:fldChar w:fldCharType="end"/>
            </w:r>
          </w:hyperlink>
        </w:p>
        <w:p w14:paraId="2BCFB9BB" w14:textId="30B8D2D2" w:rsidR="00EF577C" w:rsidRDefault="00FB5AD2">
          <w:pPr>
            <w:pStyle w:val="12"/>
            <w:tabs>
              <w:tab w:val="right" w:leader="dot" w:pos="10338"/>
            </w:tabs>
            <w:rPr>
              <w:rFonts w:asciiTheme="minorHAnsi" w:eastAsiaTheme="minorEastAsia" w:hAnsiTheme="minorHAnsi"/>
              <w:noProof/>
              <w:sz w:val="22"/>
              <w:lang w:eastAsia="ru-RU"/>
            </w:rPr>
          </w:pPr>
          <w:hyperlink w:anchor="_Toc68076224" w:history="1">
            <w:r w:rsidR="00EF577C" w:rsidRPr="00612C86">
              <w:rPr>
                <w:rStyle w:val="a7"/>
                <w:noProof/>
              </w:rPr>
              <w:t>3.5. Варианты маршрутов прохождения трубопроводов (трасс) и расположения новых объектов централизованного водоотведения</w:t>
            </w:r>
            <w:r w:rsidR="00EF577C">
              <w:rPr>
                <w:noProof/>
                <w:webHidden/>
              </w:rPr>
              <w:tab/>
            </w:r>
            <w:r w:rsidR="00EF577C">
              <w:rPr>
                <w:noProof/>
                <w:webHidden/>
              </w:rPr>
              <w:fldChar w:fldCharType="begin"/>
            </w:r>
            <w:r w:rsidR="00EF577C">
              <w:rPr>
                <w:noProof/>
                <w:webHidden/>
              </w:rPr>
              <w:instrText xml:space="preserve"> PAGEREF _Toc68076224 \h </w:instrText>
            </w:r>
            <w:r w:rsidR="00EF577C">
              <w:rPr>
                <w:noProof/>
                <w:webHidden/>
              </w:rPr>
            </w:r>
            <w:r w:rsidR="00EF577C">
              <w:rPr>
                <w:noProof/>
                <w:webHidden/>
              </w:rPr>
              <w:fldChar w:fldCharType="separate"/>
            </w:r>
            <w:r w:rsidR="00222762">
              <w:rPr>
                <w:noProof/>
                <w:webHidden/>
              </w:rPr>
              <w:t>32</w:t>
            </w:r>
            <w:r w:rsidR="00EF577C">
              <w:rPr>
                <w:noProof/>
                <w:webHidden/>
              </w:rPr>
              <w:fldChar w:fldCharType="end"/>
            </w:r>
          </w:hyperlink>
        </w:p>
        <w:p w14:paraId="5B150C3B" w14:textId="6E1D0B13" w:rsidR="00EF577C" w:rsidRDefault="00FB5AD2">
          <w:pPr>
            <w:pStyle w:val="12"/>
            <w:tabs>
              <w:tab w:val="right" w:leader="dot" w:pos="10338"/>
            </w:tabs>
            <w:rPr>
              <w:rFonts w:asciiTheme="minorHAnsi" w:eastAsiaTheme="minorEastAsia" w:hAnsiTheme="minorHAnsi"/>
              <w:noProof/>
              <w:sz w:val="22"/>
              <w:lang w:eastAsia="ru-RU"/>
            </w:rPr>
          </w:pPr>
          <w:hyperlink w:anchor="_Toc68076225" w:history="1">
            <w:r w:rsidR="00EF577C" w:rsidRPr="00612C86">
              <w:rPr>
                <w:rStyle w:val="a7"/>
                <w:noProof/>
              </w:rPr>
              <w:t>3.6. Границы и характеристики охранных зон сетей и сооружений централизованной системы водоотведения</w:t>
            </w:r>
            <w:r w:rsidR="00EF577C">
              <w:rPr>
                <w:noProof/>
                <w:webHidden/>
              </w:rPr>
              <w:tab/>
            </w:r>
            <w:r w:rsidR="00EF577C">
              <w:rPr>
                <w:noProof/>
                <w:webHidden/>
              </w:rPr>
              <w:fldChar w:fldCharType="begin"/>
            </w:r>
            <w:r w:rsidR="00EF577C">
              <w:rPr>
                <w:noProof/>
                <w:webHidden/>
              </w:rPr>
              <w:instrText xml:space="preserve"> PAGEREF _Toc68076225 \h </w:instrText>
            </w:r>
            <w:r w:rsidR="00EF577C">
              <w:rPr>
                <w:noProof/>
                <w:webHidden/>
              </w:rPr>
            </w:r>
            <w:r w:rsidR="00EF577C">
              <w:rPr>
                <w:noProof/>
                <w:webHidden/>
              </w:rPr>
              <w:fldChar w:fldCharType="separate"/>
            </w:r>
            <w:r w:rsidR="00222762">
              <w:rPr>
                <w:noProof/>
                <w:webHidden/>
              </w:rPr>
              <w:t>32</w:t>
            </w:r>
            <w:r w:rsidR="00EF577C">
              <w:rPr>
                <w:noProof/>
                <w:webHidden/>
              </w:rPr>
              <w:fldChar w:fldCharType="end"/>
            </w:r>
          </w:hyperlink>
        </w:p>
        <w:p w14:paraId="51831058" w14:textId="6396A555" w:rsidR="00EF577C" w:rsidRDefault="00FB5AD2">
          <w:pPr>
            <w:pStyle w:val="12"/>
            <w:tabs>
              <w:tab w:val="right" w:leader="dot" w:pos="10338"/>
            </w:tabs>
            <w:rPr>
              <w:rFonts w:asciiTheme="minorHAnsi" w:eastAsiaTheme="minorEastAsia" w:hAnsiTheme="minorHAnsi"/>
              <w:noProof/>
              <w:sz w:val="22"/>
              <w:lang w:eastAsia="ru-RU"/>
            </w:rPr>
          </w:pPr>
          <w:hyperlink w:anchor="_Toc68076226" w:history="1">
            <w:r w:rsidR="00EF577C" w:rsidRPr="00612C86">
              <w:rPr>
                <w:rStyle w:val="a7"/>
                <w:noProof/>
              </w:rPr>
              <w:t>3.7. Границы планируемых зон размещения объектов централизованной системы водоотведения</w:t>
            </w:r>
            <w:r w:rsidR="00EF577C">
              <w:rPr>
                <w:noProof/>
                <w:webHidden/>
              </w:rPr>
              <w:tab/>
            </w:r>
            <w:r w:rsidR="00EF577C">
              <w:rPr>
                <w:noProof/>
                <w:webHidden/>
              </w:rPr>
              <w:fldChar w:fldCharType="begin"/>
            </w:r>
            <w:r w:rsidR="00EF577C">
              <w:rPr>
                <w:noProof/>
                <w:webHidden/>
              </w:rPr>
              <w:instrText xml:space="preserve"> PAGEREF _Toc68076226 \h </w:instrText>
            </w:r>
            <w:r w:rsidR="00EF577C">
              <w:rPr>
                <w:noProof/>
                <w:webHidden/>
              </w:rPr>
            </w:r>
            <w:r w:rsidR="00EF577C">
              <w:rPr>
                <w:noProof/>
                <w:webHidden/>
              </w:rPr>
              <w:fldChar w:fldCharType="separate"/>
            </w:r>
            <w:r w:rsidR="00222762">
              <w:rPr>
                <w:noProof/>
                <w:webHidden/>
              </w:rPr>
              <w:t>33</w:t>
            </w:r>
            <w:r w:rsidR="00EF577C">
              <w:rPr>
                <w:noProof/>
                <w:webHidden/>
              </w:rPr>
              <w:fldChar w:fldCharType="end"/>
            </w:r>
          </w:hyperlink>
        </w:p>
        <w:p w14:paraId="2C16E2CD" w14:textId="45689D27" w:rsidR="00EF577C" w:rsidRDefault="00FB5AD2">
          <w:pPr>
            <w:pStyle w:val="12"/>
            <w:tabs>
              <w:tab w:val="right" w:leader="dot" w:pos="10338"/>
            </w:tabs>
            <w:rPr>
              <w:rFonts w:asciiTheme="minorHAnsi" w:eastAsiaTheme="minorEastAsia" w:hAnsiTheme="minorHAnsi"/>
              <w:noProof/>
              <w:sz w:val="22"/>
              <w:lang w:eastAsia="ru-RU"/>
            </w:rPr>
          </w:pPr>
          <w:hyperlink w:anchor="_Toc68076227" w:history="1">
            <w:r w:rsidR="00EF577C" w:rsidRPr="00612C86">
              <w:rPr>
                <w:rStyle w:val="a7"/>
                <w:noProof/>
              </w:rPr>
              <w:t>Раздел 4. Экологические аспекты мероприятий по строительству и реконструкции объектов централизованной системы водоотведения</w:t>
            </w:r>
            <w:r w:rsidR="00EF577C">
              <w:rPr>
                <w:noProof/>
                <w:webHidden/>
              </w:rPr>
              <w:tab/>
            </w:r>
            <w:r w:rsidR="00EF577C">
              <w:rPr>
                <w:noProof/>
                <w:webHidden/>
              </w:rPr>
              <w:fldChar w:fldCharType="begin"/>
            </w:r>
            <w:r w:rsidR="00EF577C">
              <w:rPr>
                <w:noProof/>
                <w:webHidden/>
              </w:rPr>
              <w:instrText xml:space="preserve"> PAGEREF _Toc68076227 \h </w:instrText>
            </w:r>
            <w:r w:rsidR="00EF577C">
              <w:rPr>
                <w:noProof/>
                <w:webHidden/>
              </w:rPr>
            </w:r>
            <w:r w:rsidR="00EF577C">
              <w:rPr>
                <w:noProof/>
                <w:webHidden/>
              </w:rPr>
              <w:fldChar w:fldCharType="separate"/>
            </w:r>
            <w:r w:rsidR="00222762">
              <w:rPr>
                <w:noProof/>
                <w:webHidden/>
              </w:rPr>
              <w:t>33</w:t>
            </w:r>
            <w:r w:rsidR="00EF577C">
              <w:rPr>
                <w:noProof/>
                <w:webHidden/>
              </w:rPr>
              <w:fldChar w:fldCharType="end"/>
            </w:r>
          </w:hyperlink>
        </w:p>
        <w:p w14:paraId="05079C5B" w14:textId="13C91EFD" w:rsidR="00EF577C" w:rsidRDefault="00FB5AD2">
          <w:pPr>
            <w:pStyle w:val="12"/>
            <w:tabs>
              <w:tab w:val="right" w:leader="dot" w:pos="10338"/>
            </w:tabs>
            <w:rPr>
              <w:rFonts w:asciiTheme="minorHAnsi" w:eastAsiaTheme="minorEastAsia" w:hAnsiTheme="minorHAnsi"/>
              <w:noProof/>
              <w:sz w:val="22"/>
              <w:lang w:eastAsia="ru-RU"/>
            </w:rPr>
          </w:pPr>
          <w:hyperlink w:anchor="_Toc68076228" w:history="1">
            <w:r w:rsidR="00EF577C" w:rsidRPr="00612C86">
              <w:rPr>
                <w:rStyle w:val="a7"/>
                <w:noProof/>
              </w:rPr>
              <w:t>4.1. Мероприятия по снижению загрязняющих сбросов</w:t>
            </w:r>
            <w:r w:rsidR="00EF577C">
              <w:rPr>
                <w:noProof/>
                <w:webHidden/>
              </w:rPr>
              <w:tab/>
            </w:r>
            <w:r w:rsidR="00EF577C">
              <w:rPr>
                <w:noProof/>
                <w:webHidden/>
              </w:rPr>
              <w:fldChar w:fldCharType="begin"/>
            </w:r>
            <w:r w:rsidR="00EF577C">
              <w:rPr>
                <w:noProof/>
                <w:webHidden/>
              </w:rPr>
              <w:instrText xml:space="preserve"> PAGEREF _Toc68076228 \h </w:instrText>
            </w:r>
            <w:r w:rsidR="00EF577C">
              <w:rPr>
                <w:noProof/>
                <w:webHidden/>
              </w:rPr>
            </w:r>
            <w:r w:rsidR="00EF577C">
              <w:rPr>
                <w:noProof/>
                <w:webHidden/>
              </w:rPr>
              <w:fldChar w:fldCharType="separate"/>
            </w:r>
            <w:r w:rsidR="00222762">
              <w:rPr>
                <w:noProof/>
                <w:webHidden/>
              </w:rPr>
              <w:t>33</w:t>
            </w:r>
            <w:r w:rsidR="00EF577C">
              <w:rPr>
                <w:noProof/>
                <w:webHidden/>
              </w:rPr>
              <w:fldChar w:fldCharType="end"/>
            </w:r>
          </w:hyperlink>
        </w:p>
        <w:p w14:paraId="10060649" w14:textId="694AD710" w:rsidR="00EF577C" w:rsidRDefault="00FB5AD2">
          <w:pPr>
            <w:pStyle w:val="12"/>
            <w:tabs>
              <w:tab w:val="right" w:leader="dot" w:pos="10338"/>
            </w:tabs>
            <w:rPr>
              <w:rFonts w:asciiTheme="minorHAnsi" w:eastAsiaTheme="minorEastAsia" w:hAnsiTheme="minorHAnsi"/>
              <w:noProof/>
              <w:sz w:val="22"/>
              <w:lang w:eastAsia="ru-RU"/>
            </w:rPr>
          </w:pPr>
          <w:hyperlink w:anchor="_Toc68076229" w:history="1">
            <w:r w:rsidR="00EF577C" w:rsidRPr="00612C86">
              <w:rPr>
                <w:rStyle w:val="a7"/>
                <w:noProof/>
              </w:rPr>
              <w:t>4.2. Утилизация осадков сточных вод</w:t>
            </w:r>
            <w:r w:rsidR="00EF577C">
              <w:rPr>
                <w:noProof/>
                <w:webHidden/>
              </w:rPr>
              <w:tab/>
            </w:r>
            <w:r w:rsidR="00EF577C">
              <w:rPr>
                <w:noProof/>
                <w:webHidden/>
              </w:rPr>
              <w:fldChar w:fldCharType="begin"/>
            </w:r>
            <w:r w:rsidR="00EF577C">
              <w:rPr>
                <w:noProof/>
                <w:webHidden/>
              </w:rPr>
              <w:instrText xml:space="preserve"> PAGEREF _Toc68076229 \h </w:instrText>
            </w:r>
            <w:r w:rsidR="00EF577C">
              <w:rPr>
                <w:noProof/>
                <w:webHidden/>
              </w:rPr>
            </w:r>
            <w:r w:rsidR="00EF577C">
              <w:rPr>
                <w:noProof/>
                <w:webHidden/>
              </w:rPr>
              <w:fldChar w:fldCharType="separate"/>
            </w:r>
            <w:r w:rsidR="00222762">
              <w:rPr>
                <w:noProof/>
                <w:webHidden/>
              </w:rPr>
              <w:t>33</w:t>
            </w:r>
            <w:r w:rsidR="00EF577C">
              <w:rPr>
                <w:noProof/>
                <w:webHidden/>
              </w:rPr>
              <w:fldChar w:fldCharType="end"/>
            </w:r>
          </w:hyperlink>
        </w:p>
        <w:p w14:paraId="522BCCF9" w14:textId="09340295" w:rsidR="00EF577C" w:rsidRDefault="00FB5AD2">
          <w:pPr>
            <w:pStyle w:val="12"/>
            <w:tabs>
              <w:tab w:val="right" w:leader="dot" w:pos="10338"/>
            </w:tabs>
            <w:rPr>
              <w:rFonts w:asciiTheme="minorHAnsi" w:eastAsiaTheme="minorEastAsia" w:hAnsiTheme="minorHAnsi"/>
              <w:noProof/>
              <w:sz w:val="22"/>
              <w:lang w:eastAsia="ru-RU"/>
            </w:rPr>
          </w:pPr>
          <w:hyperlink w:anchor="_Toc68076230" w:history="1">
            <w:r w:rsidR="00EF577C" w:rsidRPr="00612C86">
              <w:rPr>
                <w:rStyle w:val="a7"/>
                <w:noProof/>
              </w:rPr>
              <w:t>Раздел 5. Оценка потребности в капитальных вложениях в строительство, реконструкцию и модернизацию объектов централизованной системы водоотведения</w:t>
            </w:r>
            <w:r w:rsidR="00EF577C">
              <w:rPr>
                <w:noProof/>
                <w:webHidden/>
              </w:rPr>
              <w:tab/>
            </w:r>
            <w:r w:rsidR="00EF577C">
              <w:rPr>
                <w:noProof/>
                <w:webHidden/>
              </w:rPr>
              <w:fldChar w:fldCharType="begin"/>
            </w:r>
            <w:r w:rsidR="00EF577C">
              <w:rPr>
                <w:noProof/>
                <w:webHidden/>
              </w:rPr>
              <w:instrText xml:space="preserve"> PAGEREF _Toc68076230 \h </w:instrText>
            </w:r>
            <w:r w:rsidR="00EF577C">
              <w:rPr>
                <w:noProof/>
                <w:webHidden/>
              </w:rPr>
            </w:r>
            <w:r w:rsidR="00EF577C">
              <w:rPr>
                <w:noProof/>
                <w:webHidden/>
              </w:rPr>
              <w:fldChar w:fldCharType="separate"/>
            </w:r>
            <w:r w:rsidR="00222762">
              <w:rPr>
                <w:noProof/>
                <w:webHidden/>
              </w:rPr>
              <w:t>34</w:t>
            </w:r>
            <w:r w:rsidR="00EF577C">
              <w:rPr>
                <w:noProof/>
                <w:webHidden/>
              </w:rPr>
              <w:fldChar w:fldCharType="end"/>
            </w:r>
          </w:hyperlink>
        </w:p>
        <w:p w14:paraId="75635DF8" w14:textId="4A5C04C5" w:rsidR="00EF577C" w:rsidRDefault="00FB5AD2">
          <w:pPr>
            <w:pStyle w:val="12"/>
            <w:tabs>
              <w:tab w:val="right" w:leader="dot" w:pos="10338"/>
            </w:tabs>
            <w:rPr>
              <w:rFonts w:asciiTheme="minorHAnsi" w:eastAsiaTheme="minorEastAsia" w:hAnsiTheme="minorHAnsi"/>
              <w:noProof/>
              <w:sz w:val="22"/>
              <w:lang w:eastAsia="ru-RU"/>
            </w:rPr>
          </w:pPr>
          <w:hyperlink w:anchor="_Toc68076231" w:history="1">
            <w:r w:rsidR="00EF577C" w:rsidRPr="00612C86">
              <w:rPr>
                <w:rStyle w:val="a7"/>
                <w:noProof/>
              </w:rPr>
              <w:t>Раздел 6. Целевые показатели развития централизованной системы водоотведения</w:t>
            </w:r>
            <w:r w:rsidR="00EF577C">
              <w:rPr>
                <w:noProof/>
                <w:webHidden/>
              </w:rPr>
              <w:tab/>
            </w:r>
            <w:r w:rsidR="00EF577C">
              <w:rPr>
                <w:noProof/>
                <w:webHidden/>
              </w:rPr>
              <w:fldChar w:fldCharType="begin"/>
            </w:r>
            <w:r w:rsidR="00EF577C">
              <w:rPr>
                <w:noProof/>
                <w:webHidden/>
              </w:rPr>
              <w:instrText xml:space="preserve"> PAGEREF _Toc68076231 \h </w:instrText>
            </w:r>
            <w:r w:rsidR="00EF577C">
              <w:rPr>
                <w:noProof/>
                <w:webHidden/>
              </w:rPr>
            </w:r>
            <w:r w:rsidR="00EF577C">
              <w:rPr>
                <w:noProof/>
                <w:webHidden/>
              </w:rPr>
              <w:fldChar w:fldCharType="separate"/>
            </w:r>
            <w:r w:rsidR="00222762">
              <w:rPr>
                <w:noProof/>
                <w:webHidden/>
              </w:rPr>
              <w:t>34</w:t>
            </w:r>
            <w:r w:rsidR="00EF577C">
              <w:rPr>
                <w:noProof/>
                <w:webHidden/>
              </w:rPr>
              <w:fldChar w:fldCharType="end"/>
            </w:r>
          </w:hyperlink>
        </w:p>
        <w:p w14:paraId="0018FA6B" w14:textId="1049D468" w:rsidR="00EF577C" w:rsidRDefault="00FB5AD2">
          <w:pPr>
            <w:pStyle w:val="12"/>
            <w:tabs>
              <w:tab w:val="right" w:leader="dot" w:pos="10338"/>
            </w:tabs>
            <w:rPr>
              <w:rFonts w:asciiTheme="minorHAnsi" w:eastAsiaTheme="minorEastAsia" w:hAnsiTheme="minorHAnsi"/>
              <w:noProof/>
              <w:sz w:val="22"/>
              <w:lang w:eastAsia="ru-RU"/>
            </w:rPr>
          </w:pPr>
          <w:hyperlink w:anchor="_Toc68076232" w:history="1">
            <w:r w:rsidR="00EF577C" w:rsidRPr="00612C86">
              <w:rPr>
                <w:rStyle w:val="a7"/>
                <w:noProof/>
              </w:rPr>
              <w:t>Раздел 7. Перечень выявленных бесхозяйны объектов централизованной системы водоотведения и перечень организаций, уполномоченных на их эксплуатацию</w:t>
            </w:r>
            <w:r w:rsidR="00EF577C">
              <w:rPr>
                <w:noProof/>
                <w:webHidden/>
              </w:rPr>
              <w:tab/>
            </w:r>
            <w:r w:rsidR="00EF577C">
              <w:rPr>
                <w:noProof/>
                <w:webHidden/>
              </w:rPr>
              <w:fldChar w:fldCharType="begin"/>
            </w:r>
            <w:r w:rsidR="00EF577C">
              <w:rPr>
                <w:noProof/>
                <w:webHidden/>
              </w:rPr>
              <w:instrText xml:space="preserve"> PAGEREF _Toc68076232 \h </w:instrText>
            </w:r>
            <w:r w:rsidR="00EF577C">
              <w:rPr>
                <w:noProof/>
                <w:webHidden/>
              </w:rPr>
            </w:r>
            <w:r w:rsidR="00EF577C">
              <w:rPr>
                <w:noProof/>
                <w:webHidden/>
              </w:rPr>
              <w:fldChar w:fldCharType="separate"/>
            </w:r>
            <w:r w:rsidR="00222762">
              <w:rPr>
                <w:noProof/>
                <w:webHidden/>
              </w:rPr>
              <w:t>34</w:t>
            </w:r>
            <w:r w:rsidR="00EF577C">
              <w:rPr>
                <w:noProof/>
                <w:webHidden/>
              </w:rPr>
              <w:fldChar w:fldCharType="end"/>
            </w:r>
          </w:hyperlink>
        </w:p>
        <w:p w14:paraId="594B9025" w14:textId="1E47334E" w:rsidR="00EF577C" w:rsidRDefault="00FB5AD2">
          <w:pPr>
            <w:pStyle w:val="12"/>
            <w:tabs>
              <w:tab w:val="right" w:leader="dot" w:pos="10338"/>
            </w:tabs>
            <w:rPr>
              <w:rFonts w:asciiTheme="minorHAnsi" w:eastAsiaTheme="minorEastAsia" w:hAnsiTheme="minorHAnsi"/>
              <w:noProof/>
              <w:sz w:val="22"/>
              <w:lang w:eastAsia="ru-RU"/>
            </w:rPr>
          </w:pPr>
          <w:hyperlink w:anchor="_Toc68076233" w:history="1">
            <w:r w:rsidR="00EF577C" w:rsidRPr="00612C86">
              <w:rPr>
                <w:rStyle w:val="a7"/>
                <w:noProof/>
              </w:rPr>
              <w:t>ЛИТЕРАТУРА</w:t>
            </w:r>
            <w:r w:rsidR="00EF577C">
              <w:rPr>
                <w:noProof/>
                <w:webHidden/>
              </w:rPr>
              <w:tab/>
            </w:r>
            <w:r w:rsidR="00EF577C">
              <w:rPr>
                <w:noProof/>
                <w:webHidden/>
              </w:rPr>
              <w:fldChar w:fldCharType="begin"/>
            </w:r>
            <w:r w:rsidR="00EF577C">
              <w:rPr>
                <w:noProof/>
                <w:webHidden/>
              </w:rPr>
              <w:instrText xml:space="preserve"> PAGEREF _Toc68076233 \h </w:instrText>
            </w:r>
            <w:r w:rsidR="00EF577C">
              <w:rPr>
                <w:noProof/>
                <w:webHidden/>
              </w:rPr>
            </w:r>
            <w:r w:rsidR="00EF577C">
              <w:rPr>
                <w:noProof/>
                <w:webHidden/>
              </w:rPr>
              <w:fldChar w:fldCharType="separate"/>
            </w:r>
            <w:r w:rsidR="00222762">
              <w:rPr>
                <w:noProof/>
                <w:webHidden/>
              </w:rPr>
              <w:t>36</w:t>
            </w:r>
            <w:r w:rsidR="00EF577C">
              <w:rPr>
                <w:noProof/>
                <w:webHidden/>
              </w:rPr>
              <w:fldChar w:fldCharType="end"/>
            </w:r>
          </w:hyperlink>
        </w:p>
        <w:p w14:paraId="6050B8EE" w14:textId="42E5BAE7" w:rsidR="0056060A" w:rsidRDefault="0056060A" w:rsidP="004A43FB">
          <w:pPr>
            <w:tabs>
              <w:tab w:val="left" w:pos="426"/>
            </w:tabs>
            <w:ind w:firstLine="0"/>
          </w:pPr>
          <w:r>
            <w:rPr>
              <w:b/>
              <w:bCs/>
            </w:rPr>
            <w:fldChar w:fldCharType="end"/>
          </w:r>
        </w:p>
      </w:sdtContent>
    </w:sdt>
    <w:p w14:paraId="55A50916" w14:textId="77777777" w:rsidR="0056060A" w:rsidRPr="0056060A" w:rsidRDefault="0056060A" w:rsidP="0056060A"/>
    <w:p w14:paraId="7CC902F5" w14:textId="77777777" w:rsidR="0056060A" w:rsidRDefault="0056060A" w:rsidP="00CE3659">
      <w:pPr>
        <w:pStyle w:val="10"/>
        <w:rPr>
          <w:rFonts w:ascii="Times New Roman" w:hAnsi="Times New Roman" w:cs="Times New Roman"/>
          <w:sz w:val="24"/>
          <w:szCs w:val="24"/>
        </w:rPr>
        <w:sectPr w:rsidR="0056060A" w:rsidSect="00391153">
          <w:pgSz w:w="11906" w:h="16838"/>
          <w:pgMar w:top="743" w:right="707" w:bottom="856" w:left="851" w:header="709" w:footer="709" w:gutter="0"/>
          <w:pgBorders w:offsetFrom="page">
            <w:top w:val="single" w:sz="4" w:space="24" w:color="auto"/>
            <w:left w:val="single" w:sz="4" w:space="31" w:color="auto"/>
            <w:bottom w:val="single" w:sz="4" w:space="24" w:color="auto"/>
            <w:right w:val="single" w:sz="4" w:space="24" w:color="auto"/>
          </w:pgBorders>
          <w:cols w:space="720"/>
          <w:docGrid w:linePitch="326"/>
        </w:sectPr>
      </w:pPr>
    </w:p>
    <w:p w14:paraId="483FED5B" w14:textId="00DEC21A" w:rsidR="00530961" w:rsidRPr="0056060A" w:rsidRDefault="00530961" w:rsidP="0056060A">
      <w:pPr>
        <w:pStyle w:val="10"/>
      </w:pPr>
      <w:bookmarkStart w:id="4" w:name="_Toc68076172"/>
      <w:r w:rsidRPr="0056060A">
        <w:lastRenderedPageBreak/>
        <w:t>ВВЕДЕНИЕ</w:t>
      </w:r>
      <w:bookmarkEnd w:id="4"/>
      <w:r w:rsidRPr="0056060A">
        <w:t xml:space="preserve"> </w:t>
      </w:r>
    </w:p>
    <w:p w14:paraId="2F111E46" w14:textId="77777777" w:rsidR="00530961" w:rsidRPr="00CE3659" w:rsidRDefault="00530961" w:rsidP="00CE3659">
      <w:pPr>
        <w:rPr>
          <w:rFonts w:cs="Times New Roman"/>
          <w:szCs w:val="24"/>
        </w:rPr>
      </w:pPr>
      <w:r w:rsidRPr="00CE3659">
        <w:rPr>
          <w:rFonts w:cs="Times New Roman"/>
          <w:szCs w:val="24"/>
        </w:rPr>
        <w:t xml:space="preserve">Общая характеристика и состав схемы водоснабжения </w:t>
      </w:r>
    </w:p>
    <w:p w14:paraId="59ADC043" w14:textId="77777777" w:rsidR="00530961" w:rsidRPr="00CE3659" w:rsidRDefault="00530961" w:rsidP="00CE3659">
      <w:pPr>
        <w:rPr>
          <w:rFonts w:cs="Times New Roman"/>
          <w:szCs w:val="24"/>
        </w:rPr>
      </w:pPr>
      <w:r w:rsidRPr="00CE3659">
        <w:rPr>
          <w:rFonts w:cs="Times New Roman"/>
          <w:szCs w:val="24"/>
        </w:rPr>
        <w:t xml:space="preserve">Актуализация Схемы водоснабжения и водоотведения с. Баяндай Баяндаевского р-на Иркутской области (далее – Схема) выполнена согласно требованиям Федерального Закона от 07.12.2011 №416-ФЗ «О водоснабжении и водоотведении», определяющего Схему в качестве предпроектной документации по обоснованию надёжного и эффективного функционирования систем водоснабжения и водоотведения, их развития с учетом правового регулирования в области </w:t>
      </w:r>
      <w:proofErr w:type="spellStart"/>
      <w:r w:rsidRPr="00CE3659">
        <w:rPr>
          <w:rFonts w:cs="Times New Roman"/>
          <w:szCs w:val="24"/>
        </w:rPr>
        <w:t>энергоресурсосбережения</w:t>
      </w:r>
      <w:proofErr w:type="spellEnd"/>
      <w:r w:rsidRPr="00CE3659">
        <w:rPr>
          <w:rFonts w:cs="Times New Roman"/>
          <w:szCs w:val="24"/>
        </w:rPr>
        <w:t xml:space="preserve"> и повышения энергетической эффективности. </w:t>
      </w:r>
    </w:p>
    <w:p w14:paraId="1C6E68E0" w14:textId="320C6DAA" w:rsidR="00530961" w:rsidRPr="00CE3659" w:rsidRDefault="00530961" w:rsidP="00CE3659">
      <w:pPr>
        <w:rPr>
          <w:rFonts w:cs="Times New Roman"/>
          <w:szCs w:val="24"/>
        </w:rPr>
      </w:pPr>
      <w:r w:rsidRPr="00CE3659">
        <w:rPr>
          <w:rFonts w:cs="Times New Roman"/>
          <w:szCs w:val="24"/>
        </w:rPr>
        <w:t xml:space="preserve">Схема разработана ООО "Окружные коммунальные системы" (далее –ООО «ОКС» на расчётный период 2021- 2031 гг. </w:t>
      </w:r>
    </w:p>
    <w:p w14:paraId="6570D071" w14:textId="77777777" w:rsidR="00530961" w:rsidRPr="00CE3659" w:rsidRDefault="00530961" w:rsidP="00CE3659">
      <w:pPr>
        <w:rPr>
          <w:rFonts w:cs="Times New Roman"/>
          <w:szCs w:val="24"/>
        </w:rPr>
      </w:pPr>
      <w:r w:rsidRPr="00CE3659">
        <w:rPr>
          <w:rFonts w:cs="Times New Roman"/>
          <w:szCs w:val="24"/>
        </w:rPr>
        <w:t xml:space="preserve">Схема разработана в соответствии с требованиями действующего законодательства: </w:t>
      </w:r>
    </w:p>
    <w:p w14:paraId="518D5E8E" w14:textId="77777777" w:rsidR="00530961" w:rsidRPr="00CE3659" w:rsidRDefault="00530961" w:rsidP="00CE3659">
      <w:pPr>
        <w:rPr>
          <w:rFonts w:cs="Times New Roman"/>
          <w:szCs w:val="24"/>
        </w:rPr>
      </w:pPr>
      <w:r w:rsidRPr="00CE3659">
        <w:rPr>
          <w:rFonts w:cs="Times New Roman"/>
          <w:szCs w:val="24"/>
        </w:rPr>
        <w:t xml:space="preserve">• Федерального закона №416-ФЗ от 07.12.2011 «О водоснабжении и водоотведении»; </w:t>
      </w:r>
    </w:p>
    <w:p w14:paraId="1477BF79" w14:textId="77777777" w:rsidR="00530961" w:rsidRPr="00CE3659" w:rsidRDefault="00530961" w:rsidP="00CE3659">
      <w:pPr>
        <w:rPr>
          <w:rFonts w:cs="Times New Roman"/>
          <w:szCs w:val="24"/>
        </w:rPr>
      </w:pPr>
      <w:r w:rsidRPr="00CE3659">
        <w:rPr>
          <w:rFonts w:cs="Times New Roman"/>
          <w:szCs w:val="24"/>
        </w:rPr>
        <w:t xml:space="preserve">• Постановления Правительства Российской Федерации от 5 сентября 2013 г. N 782 "О схемах водоснабжения и водоотведения"; </w:t>
      </w:r>
    </w:p>
    <w:p w14:paraId="56EA8B98" w14:textId="77777777" w:rsidR="00530961" w:rsidRPr="00CE3659" w:rsidRDefault="00530961" w:rsidP="00CE3659">
      <w:pPr>
        <w:rPr>
          <w:rFonts w:cs="Times New Roman"/>
          <w:szCs w:val="24"/>
        </w:rPr>
      </w:pPr>
      <w:r w:rsidRPr="00CE3659">
        <w:rPr>
          <w:rFonts w:cs="Times New Roman"/>
          <w:szCs w:val="24"/>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14:paraId="5BB082BC" w14:textId="77777777" w:rsidR="00530961" w:rsidRPr="00CE3659" w:rsidRDefault="00530961" w:rsidP="00CE3659">
      <w:pPr>
        <w:rPr>
          <w:rFonts w:cs="Times New Roman"/>
          <w:szCs w:val="24"/>
        </w:rPr>
      </w:pPr>
      <w:r w:rsidRPr="00CE3659">
        <w:rPr>
          <w:rFonts w:cs="Times New Roman"/>
          <w:szCs w:val="24"/>
        </w:rPr>
        <w:t xml:space="preserve">• СП 32.13330.2012 «Канализация. Наружные сети и сооружения». 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 г; </w:t>
      </w:r>
    </w:p>
    <w:p w14:paraId="637AFFE1" w14:textId="2043E69C" w:rsidR="00530961" w:rsidRPr="00CE3659" w:rsidRDefault="00530961" w:rsidP="00CE3659">
      <w:pPr>
        <w:rPr>
          <w:rFonts w:cs="Times New Roman"/>
          <w:szCs w:val="24"/>
        </w:rPr>
      </w:pPr>
      <w:r w:rsidRPr="00CE3659">
        <w:rPr>
          <w:rFonts w:cs="Times New Roman"/>
          <w:szCs w:val="24"/>
        </w:rPr>
        <w:t>• Приказ Министерства регионального развития Российской Федер</w:t>
      </w:r>
      <w:r w:rsidR="0056060A">
        <w:rPr>
          <w:rFonts w:cs="Times New Roman"/>
          <w:szCs w:val="24"/>
        </w:rPr>
        <w:t>ации от 6 мая 2011 года № 204 «</w:t>
      </w:r>
      <w:r w:rsidRPr="00CE3659">
        <w:rPr>
          <w:rFonts w:cs="Times New Roman"/>
          <w:szCs w:val="24"/>
        </w:rPr>
        <w:t xml:space="preserve">О разработке программ комплексного развития систем коммунальной инфраструктуры муниципальных образований»; </w:t>
      </w:r>
    </w:p>
    <w:p w14:paraId="050D4D5E" w14:textId="77777777" w:rsidR="00530961" w:rsidRPr="00CE3659" w:rsidRDefault="00530961" w:rsidP="00CE3659">
      <w:pPr>
        <w:rPr>
          <w:rFonts w:cs="Times New Roman"/>
          <w:szCs w:val="24"/>
        </w:rPr>
      </w:pPr>
      <w:r w:rsidRPr="00CE3659">
        <w:rPr>
          <w:rFonts w:cs="Times New Roman"/>
          <w:szCs w:val="24"/>
        </w:rPr>
        <w:t xml:space="preserve">• Приложение к приказу Министерства регионального развития РФ от 6 мая 2011 г. № 204 «Методические рекомендации по разработке программ комплексного развития систем коммунальной инфраструктуры муниципальных образований»; </w:t>
      </w:r>
    </w:p>
    <w:p w14:paraId="19D745A0" w14:textId="77777777" w:rsidR="00530961" w:rsidRPr="00CE3659" w:rsidRDefault="00530961" w:rsidP="00CE3659">
      <w:pPr>
        <w:rPr>
          <w:rFonts w:cs="Times New Roman"/>
          <w:szCs w:val="24"/>
        </w:rPr>
      </w:pPr>
      <w:r w:rsidRPr="00CE3659">
        <w:rPr>
          <w:rFonts w:cs="Times New Roman"/>
          <w:szCs w:val="24"/>
        </w:rPr>
        <w:t xml:space="preserve">• СП 10.13130.2009 г. «Системы противопожарной защиты. Внутренний противопожарный водопровод. Требования пожарной безопасности». В качестве источников исходной информации в работе использованы: </w:t>
      </w:r>
    </w:p>
    <w:p w14:paraId="0D93D4ED" w14:textId="77777777" w:rsidR="00530961" w:rsidRPr="00CE3659" w:rsidRDefault="00530961" w:rsidP="00CE3659">
      <w:pPr>
        <w:rPr>
          <w:rFonts w:cs="Times New Roman"/>
          <w:szCs w:val="24"/>
        </w:rPr>
      </w:pPr>
      <w:r w:rsidRPr="00CE3659">
        <w:rPr>
          <w:rFonts w:cs="Times New Roman"/>
          <w:szCs w:val="24"/>
        </w:rPr>
        <w:lastRenderedPageBreak/>
        <w:t xml:space="preserve">• данные, полученные от Заказчика (Администрация МО «Баяндай»), тепло и </w:t>
      </w:r>
      <w:proofErr w:type="spellStart"/>
      <w:r w:rsidRPr="00CE3659">
        <w:rPr>
          <w:rFonts w:cs="Times New Roman"/>
          <w:szCs w:val="24"/>
        </w:rPr>
        <w:t>водоснабжающей</w:t>
      </w:r>
      <w:proofErr w:type="spellEnd"/>
      <w:r w:rsidRPr="00CE3659">
        <w:rPr>
          <w:rFonts w:cs="Times New Roman"/>
          <w:szCs w:val="24"/>
        </w:rPr>
        <w:t xml:space="preserve"> организации; </w:t>
      </w:r>
    </w:p>
    <w:p w14:paraId="62849E7C" w14:textId="6FBCDFE8" w:rsidR="00530961" w:rsidRPr="00CE3659" w:rsidRDefault="00530961" w:rsidP="00CE3659">
      <w:pPr>
        <w:rPr>
          <w:rFonts w:cs="Times New Roman"/>
          <w:szCs w:val="24"/>
        </w:rPr>
      </w:pPr>
      <w:r w:rsidRPr="00CE3659">
        <w:rPr>
          <w:rFonts w:cs="Times New Roman"/>
          <w:szCs w:val="24"/>
        </w:rPr>
        <w:t xml:space="preserve">• материалы Генерального плана развития с. Баяндай; </w:t>
      </w:r>
    </w:p>
    <w:p w14:paraId="0FEC357E" w14:textId="77777777" w:rsidR="00530961" w:rsidRPr="00CE3659" w:rsidRDefault="00530961" w:rsidP="00CE3659">
      <w:pPr>
        <w:rPr>
          <w:rFonts w:cs="Times New Roman"/>
          <w:szCs w:val="24"/>
        </w:rPr>
      </w:pPr>
      <w:r w:rsidRPr="00CE3659">
        <w:rPr>
          <w:rFonts w:cs="Times New Roman"/>
          <w:szCs w:val="24"/>
        </w:rPr>
        <w:t xml:space="preserve">• схема теплоснабжения с. Баяндай. </w:t>
      </w:r>
    </w:p>
    <w:p w14:paraId="68AC560C" w14:textId="77777777" w:rsidR="00530961" w:rsidRPr="00CE3659" w:rsidRDefault="00530961" w:rsidP="00CE3659">
      <w:pPr>
        <w:rPr>
          <w:rFonts w:cs="Times New Roman"/>
          <w:szCs w:val="24"/>
        </w:rPr>
      </w:pPr>
      <w:r w:rsidRPr="00CE3659">
        <w:rPr>
          <w:rFonts w:cs="Times New Roman"/>
          <w:szCs w:val="24"/>
        </w:rPr>
        <w:t xml:space="preserve">Схема состоит из следующих основных частей: </w:t>
      </w:r>
    </w:p>
    <w:p w14:paraId="4B0F4DD2" w14:textId="4B5B9D06" w:rsidR="00530961" w:rsidRPr="00CE3659" w:rsidRDefault="006B792E" w:rsidP="00CE3659">
      <w:pPr>
        <w:rPr>
          <w:rFonts w:cs="Times New Roman"/>
          <w:szCs w:val="24"/>
        </w:rPr>
      </w:pPr>
      <w:r w:rsidRPr="00CE3659">
        <w:rPr>
          <w:rFonts w:cs="Times New Roman"/>
          <w:szCs w:val="24"/>
          <w:lang w:val="en-US"/>
        </w:rPr>
        <w:t>I</w:t>
      </w:r>
      <w:r w:rsidR="00530961" w:rsidRPr="00CE3659">
        <w:rPr>
          <w:rFonts w:cs="Times New Roman"/>
          <w:szCs w:val="24"/>
        </w:rPr>
        <w:t xml:space="preserve"> Схема водоснабжения, </w:t>
      </w:r>
    </w:p>
    <w:p w14:paraId="7AF8ACF4" w14:textId="5F1A0C6E" w:rsidR="00530961" w:rsidRPr="00CE3659" w:rsidRDefault="006B792E" w:rsidP="00CE3659">
      <w:pPr>
        <w:rPr>
          <w:rFonts w:cs="Times New Roman"/>
          <w:szCs w:val="24"/>
        </w:rPr>
      </w:pPr>
      <w:r w:rsidRPr="00CE3659">
        <w:rPr>
          <w:rFonts w:cs="Times New Roman"/>
          <w:szCs w:val="24"/>
          <w:lang w:val="en-US"/>
        </w:rPr>
        <w:t>II</w:t>
      </w:r>
      <w:r w:rsidR="00530961" w:rsidRPr="00CE3659">
        <w:rPr>
          <w:rFonts w:cs="Times New Roman"/>
          <w:szCs w:val="24"/>
        </w:rPr>
        <w:t xml:space="preserve"> Схема водоотведения. </w:t>
      </w:r>
    </w:p>
    <w:p w14:paraId="6C623D20" w14:textId="77777777" w:rsidR="00530961" w:rsidRPr="00CE3659" w:rsidRDefault="00530961" w:rsidP="00CE3659">
      <w:pPr>
        <w:rPr>
          <w:rFonts w:cs="Times New Roman"/>
          <w:szCs w:val="24"/>
        </w:rPr>
      </w:pPr>
      <w:r w:rsidRPr="00CE3659">
        <w:rPr>
          <w:rFonts w:cs="Times New Roman"/>
          <w:szCs w:val="24"/>
        </w:rPr>
        <w:t xml:space="preserve">Разделы «Схема водоснабжения» и «Схема водоотведения» отражают существующее положение функционирования систем водоснабжения и водоотведения с. Баяндай, определяют основные направления и целевые показатели их развития, содержат оценку необходимых финансовых вложений в капитальное строительство, реконструкцию и модернизацию данных систем. </w:t>
      </w:r>
    </w:p>
    <w:p w14:paraId="3ECFF4B0" w14:textId="77777777" w:rsidR="00530961" w:rsidRPr="0056060A" w:rsidRDefault="00530961" w:rsidP="0056060A">
      <w:pPr>
        <w:pStyle w:val="10"/>
      </w:pPr>
      <w:bookmarkStart w:id="5" w:name="_Toc68076173"/>
      <w:r w:rsidRPr="0056060A">
        <w:t>Общая характеристика поселения</w:t>
      </w:r>
      <w:bookmarkEnd w:id="5"/>
      <w:r w:rsidRPr="0056060A">
        <w:t xml:space="preserve"> </w:t>
      </w:r>
    </w:p>
    <w:p w14:paraId="04E93422" w14:textId="77777777" w:rsidR="00530961" w:rsidRPr="00CE3659" w:rsidRDefault="00530961" w:rsidP="00CE3659">
      <w:pPr>
        <w:rPr>
          <w:rFonts w:cs="Times New Roman"/>
          <w:szCs w:val="24"/>
        </w:rPr>
      </w:pPr>
      <w:r w:rsidRPr="00CE3659">
        <w:rPr>
          <w:rFonts w:cs="Times New Roman"/>
          <w:szCs w:val="24"/>
        </w:rPr>
        <w:t xml:space="preserve">с. Баяндай входит в состав муниципального образования «Баяндай» Баяндаевского района Иркутской области. </w:t>
      </w:r>
    </w:p>
    <w:p w14:paraId="34DF59D3" w14:textId="77777777" w:rsidR="00530961" w:rsidRPr="00CE3659" w:rsidRDefault="00530961" w:rsidP="00CE3659">
      <w:pPr>
        <w:rPr>
          <w:rFonts w:cs="Times New Roman"/>
          <w:szCs w:val="24"/>
        </w:rPr>
      </w:pPr>
      <w:r w:rsidRPr="00CE3659">
        <w:rPr>
          <w:rFonts w:cs="Times New Roman"/>
          <w:szCs w:val="24"/>
        </w:rPr>
        <w:t>Административным центром муниципального образования является с. Баяндай. Рассматриваемый населенный пункт расположен в 130 км северо-восточнее от города Иркутск по автодороге "Иркутск-</w:t>
      </w:r>
      <w:proofErr w:type="spellStart"/>
      <w:r w:rsidRPr="00CE3659">
        <w:rPr>
          <w:rFonts w:cs="Times New Roman"/>
          <w:szCs w:val="24"/>
        </w:rPr>
        <w:t>Качуг</w:t>
      </w:r>
      <w:proofErr w:type="spellEnd"/>
      <w:r w:rsidRPr="00CE3659">
        <w:rPr>
          <w:rFonts w:cs="Times New Roman"/>
          <w:szCs w:val="24"/>
        </w:rPr>
        <w:t xml:space="preserve">-Жигалово". </w:t>
      </w:r>
    </w:p>
    <w:p w14:paraId="683908F9" w14:textId="77777777" w:rsidR="00530961" w:rsidRPr="00CE3659" w:rsidRDefault="00530961" w:rsidP="00CE3659">
      <w:pPr>
        <w:rPr>
          <w:rFonts w:cs="Times New Roman"/>
          <w:szCs w:val="24"/>
        </w:rPr>
      </w:pPr>
      <w:r w:rsidRPr="00CE3659">
        <w:rPr>
          <w:rFonts w:cs="Times New Roman"/>
          <w:szCs w:val="24"/>
        </w:rPr>
        <w:t xml:space="preserve">По предоставленным данным, численность населения с. Баяндай на 01.01.2010 составляла 2974 чел. </w:t>
      </w:r>
    </w:p>
    <w:p w14:paraId="1CA09649" w14:textId="77777777" w:rsidR="00530961" w:rsidRPr="00CE3659" w:rsidRDefault="00530961" w:rsidP="00CE3659">
      <w:pPr>
        <w:rPr>
          <w:rFonts w:cs="Times New Roman"/>
          <w:szCs w:val="24"/>
        </w:rPr>
      </w:pPr>
      <w:r w:rsidRPr="00CE3659">
        <w:rPr>
          <w:rFonts w:cs="Times New Roman"/>
          <w:szCs w:val="24"/>
        </w:rPr>
        <w:t xml:space="preserve">Внешние транспортные связи с </w:t>
      </w:r>
      <w:proofErr w:type="spellStart"/>
      <w:r w:rsidRPr="00CE3659">
        <w:rPr>
          <w:rFonts w:cs="Times New Roman"/>
          <w:szCs w:val="24"/>
        </w:rPr>
        <w:t>с</w:t>
      </w:r>
      <w:proofErr w:type="spellEnd"/>
      <w:r w:rsidRPr="00CE3659">
        <w:rPr>
          <w:rFonts w:cs="Times New Roman"/>
          <w:szCs w:val="24"/>
        </w:rPr>
        <w:t xml:space="preserve">. Баяндай осуществляются только автомобильным транспортом. </w:t>
      </w:r>
    </w:p>
    <w:p w14:paraId="07C6A21C" w14:textId="77777777" w:rsidR="00530961" w:rsidRPr="00CE3659" w:rsidRDefault="00530961" w:rsidP="00CE3659">
      <w:pPr>
        <w:rPr>
          <w:rFonts w:cs="Times New Roman"/>
          <w:szCs w:val="24"/>
        </w:rPr>
      </w:pPr>
      <w:r w:rsidRPr="00CE3659">
        <w:rPr>
          <w:rFonts w:cs="Times New Roman"/>
          <w:szCs w:val="24"/>
        </w:rPr>
        <w:t xml:space="preserve">Площадь зоны жилой застройки в границах с. Баяндай составляет 349 (90 % общей застройки) га. </w:t>
      </w:r>
    </w:p>
    <w:p w14:paraId="426C44EC" w14:textId="77777777" w:rsidR="00530961" w:rsidRPr="00CE3659" w:rsidRDefault="00530961" w:rsidP="00CE3659">
      <w:pPr>
        <w:rPr>
          <w:rFonts w:cs="Times New Roman"/>
          <w:szCs w:val="24"/>
        </w:rPr>
      </w:pPr>
      <w:r w:rsidRPr="00CE3659">
        <w:rPr>
          <w:rFonts w:cs="Times New Roman"/>
          <w:szCs w:val="24"/>
        </w:rPr>
        <w:t xml:space="preserve">Жилые здания представлены одноэтажными жилыми домами усадебного типа. Плотность населения в границах жилых территорий составляет 9 чел./га. </w:t>
      </w:r>
    </w:p>
    <w:p w14:paraId="4E8A0F23" w14:textId="77777777" w:rsidR="00530961" w:rsidRPr="00CE3659" w:rsidRDefault="00530961" w:rsidP="00CE3659">
      <w:pPr>
        <w:rPr>
          <w:rFonts w:cs="Times New Roman"/>
          <w:szCs w:val="24"/>
        </w:rPr>
      </w:pPr>
      <w:r w:rsidRPr="00CE3659">
        <w:rPr>
          <w:rFonts w:cs="Times New Roman"/>
          <w:szCs w:val="24"/>
        </w:rPr>
        <w:t xml:space="preserve">К </w:t>
      </w:r>
      <w:proofErr w:type="spellStart"/>
      <w:r w:rsidRPr="00CE3659">
        <w:rPr>
          <w:rFonts w:cs="Times New Roman"/>
          <w:szCs w:val="24"/>
        </w:rPr>
        <w:t>жилищно</w:t>
      </w:r>
      <w:proofErr w:type="spellEnd"/>
      <w:r w:rsidRPr="00CE3659">
        <w:rPr>
          <w:rFonts w:cs="Times New Roman"/>
          <w:szCs w:val="24"/>
        </w:rPr>
        <w:t xml:space="preserve"> – коммунальным централизованным услугам, предоставляемым населению, относятся: электроснабжение, вывоз твердых бытовых отходов, водоснабжение. </w:t>
      </w:r>
    </w:p>
    <w:p w14:paraId="50ABF47E" w14:textId="77777777" w:rsidR="00B86CB7" w:rsidRPr="00CE3659" w:rsidRDefault="00530961" w:rsidP="00CE3659">
      <w:pPr>
        <w:rPr>
          <w:rFonts w:cs="Times New Roman"/>
          <w:szCs w:val="24"/>
        </w:rPr>
      </w:pPr>
      <w:r w:rsidRPr="00CE3659">
        <w:rPr>
          <w:rFonts w:cs="Times New Roman"/>
          <w:szCs w:val="24"/>
        </w:rPr>
        <w:lastRenderedPageBreak/>
        <w:t xml:space="preserve">По данным генерального плана в с. Баяндай функционируют 50 различных организаций, предприятий, учреждений и индивидуальных предпринимателей. </w:t>
      </w:r>
    </w:p>
    <w:p w14:paraId="76C76092" w14:textId="77777777" w:rsidR="00B86CB7" w:rsidRPr="00CE3659" w:rsidRDefault="00530961" w:rsidP="00CE3659">
      <w:pPr>
        <w:rPr>
          <w:rFonts w:cs="Times New Roman"/>
          <w:szCs w:val="24"/>
        </w:rPr>
      </w:pPr>
      <w:r w:rsidRPr="00CE3659">
        <w:rPr>
          <w:rFonts w:cs="Times New Roman"/>
          <w:szCs w:val="24"/>
        </w:rPr>
        <w:t xml:space="preserve">Общая численность работающих в перечисленных структурах - около 700 чел. </w:t>
      </w:r>
    </w:p>
    <w:p w14:paraId="25A8F0B3" w14:textId="5D85B2AB" w:rsidR="00B86CB7" w:rsidRPr="00CE3659" w:rsidRDefault="00530961" w:rsidP="00CE3659">
      <w:pPr>
        <w:rPr>
          <w:rFonts w:cs="Times New Roman"/>
          <w:szCs w:val="24"/>
        </w:rPr>
      </w:pPr>
      <w:r w:rsidRPr="00CE3659">
        <w:rPr>
          <w:rFonts w:cs="Times New Roman"/>
          <w:szCs w:val="24"/>
        </w:rPr>
        <w:t>Таб. 1</w:t>
      </w:r>
      <w:r w:rsidR="00CA0C16" w:rsidRPr="00CE3659">
        <w:rPr>
          <w:rFonts w:cs="Times New Roman"/>
          <w:szCs w:val="24"/>
        </w:rPr>
        <w:t>.</w:t>
      </w:r>
      <w:r w:rsidRPr="00CE3659">
        <w:rPr>
          <w:rFonts w:cs="Times New Roman"/>
          <w:szCs w:val="24"/>
        </w:rPr>
        <w:t xml:space="preserve"> Существующая и перспективная численность населения </w:t>
      </w:r>
    </w:p>
    <w:tbl>
      <w:tblPr>
        <w:tblW w:w="10343" w:type="dxa"/>
        <w:tblLook w:val="04A0" w:firstRow="1" w:lastRow="0" w:firstColumn="1" w:lastColumn="0" w:noHBand="0" w:noVBand="1"/>
      </w:tblPr>
      <w:tblGrid>
        <w:gridCol w:w="2820"/>
        <w:gridCol w:w="5113"/>
        <w:gridCol w:w="2410"/>
      </w:tblGrid>
      <w:tr w:rsidR="00274125" w:rsidRPr="00274125" w14:paraId="702AD855" w14:textId="77777777" w:rsidTr="00274125">
        <w:trPr>
          <w:trHeight w:val="669"/>
        </w:trPr>
        <w:tc>
          <w:tcPr>
            <w:tcW w:w="28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209F7C8" w14:textId="77777777" w:rsidR="00274125" w:rsidRPr="00274125" w:rsidRDefault="00274125" w:rsidP="00CE3659">
            <w:pPr>
              <w:spacing w:before="0" w:after="0"/>
              <w:ind w:firstLine="0"/>
              <w:jc w:val="center"/>
              <w:rPr>
                <w:rFonts w:eastAsia="Times New Roman" w:cs="Times New Roman"/>
                <w:color w:val="000000"/>
                <w:szCs w:val="24"/>
                <w:lang w:eastAsia="ru-RU"/>
              </w:rPr>
            </w:pPr>
            <w:r w:rsidRPr="00274125">
              <w:rPr>
                <w:rFonts w:eastAsia="Times New Roman" w:cs="Times New Roman"/>
                <w:color w:val="000000"/>
                <w:szCs w:val="24"/>
                <w:lang w:eastAsia="ru-RU"/>
              </w:rPr>
              <w:t>Наименование населенных</w:t>
            </w:r>
            <w:r w:rsidRPr="00274125">
              <w:rPr>
                <w:rFonts w:eastAsia="Times New Roman" w:cs="Times New Roman"/>
                <w:color w:val="000000"/>
                <w:szCs w:val="24"/>
                <w:lang w:eastAsia="ru-RU"/>
              </w:rPr>
              <w:br/>
              <w:t>пунктов</w:t>
            </w:r>
          </w:p>
        </w:tc>
        <w:tc>
          <w:tcPr>
            <w:tcW w:w="5113"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37382B5" w14:textId="77777777" w:rsidR="00274125" w:rsidRPr="00274125" w:rsidRDefault="00274125" w:rsidP="00CE3659">
            <w:pPr>
              <w:spacing w:before="0" w:after="0"/>
              <w:ind w:firstLine="0"/>
              <w:jc w:val="center"/>
              <w:rPr>
                <w:rFonts w:eastAsia="Times New Roman" w:cs="Times New Roman"/>
                <w:color w:val="000000"/>
                <w:szCs w:val="24"/>
                <w:lang w:eastAsia="ru-RU"/>
              </w:rPr>
            </w:pPr>
            <w:r w:rsidRPr="00274125">
              <w:rPr>
                <w:rFonts w:eastAsia="Times New Roman" w:cs="Times New Roman"/>
                <w:color w:val="000000"/>
                <w:szCs w:val="24"/>
                <w:lang w:eastAsia="ru-RU"/>
              </w:rPr>
              <w:t>Численность</w:t>
            </w:r>
            <w:r w:rsidRPr="00274125">
              <w:rPr>
                <w:rFonts w:eastAsia="Times New Roman" w:cs="Times New Roman"/>
                <w:color w:val="000000"/>
                <w:szCs w:val="24"/>
                <w:lang w:eastAsia="ru-RU"/>
              </w:rPr>
              <w:br/>
              <w:t>постоянного</w:t>
            </w:r>
            <w:r w:rsidRPr="00274125">
              <w:rPr>
                <w:rFonts w:eastAsia="Times New Roman" w:cs="Times New Roman"/>
                <w:color w:val="000000"/>
                <w:szCs w:val="24"/>
                <w:lang w:eastAsia="ru-RU"/>
              </w:rPr>
              <w:br/>
              <w:t>населения, 2021 год</w:t>
            </w:r>
          </w:p>
        </w:tc>
        <w:tc>
          <w:tcPr>
            <w:tcW w:w="24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16A256E" w14:textId="6593F026" w:rsidR="00274125" w:rsidRPr="00274125" w:rsidRDefault="00274125" w:rsidP="00CE3659">
            <w:pPr>
              <w:spacing w:before="0" w:after="0"/>
              <w:ind w:firstLine="0"/>
              <w:jc w:val="center"/>
              <w:rPr>
                <w:rFonts w:eastAsia="Times New Roman" w:cs="Times New Roman"/>
                <w:color w:val="000000"/>
                <w:szCs w:val="24"/>
                <w:lang w:eastAsia="ru-RU"/>
              </w:rPr>
            </w:pPr>
            <w:r w:rsidRPr="00274125">
              <w:rPr>
                <w:rFonts w:eastAsia="Times New Roman" w:cs="Times New Roman"/>
                <w:color w:val="000000"/>
                <w:szCs w:val="24"/>
                <w:lang w:eastAsia="ru-RU"/>
              </w:rPr>
              <w:t>Численность</w:t>
            </w:r>
            <w:r w:rsidRPr="00274125">
              <w:rPr>
                <w:rFonts w:eastAsia="Times New Roman" w:cs="Times New Roman"/>
                <w:color w:val="000000"/>
                <w:szCs w:val="24"/>
                <w:lang w:eastAsia="ru-RU"/>
              </w:rPr>
              <w:br/>
              <w:t xml:space="preserve">на </w:t>
            </w:r>
            <w:r w:rsidRPr="00CE3659">
              <w:rPr>
                <w:rFonts w:eastAsia="Times New Roman" w:cs="Times New Roman"/>
                <w:color w:val="000000"/>
                <w:szCs w:val="24"/>
                <w:lang w:eastAsia="ru-RU"/>
              </w:rPr>
              <w:t>2031год</w:t>
            </w:r>
          </w:p>
        </w:tc>
      </w:tr>
      <w:tr w:rsidR="00274125" w:rsidRPr="00274125" w14:paraId="7061F367" w14:textId="77777777" w:rsidTr="00274125">
        <w:trPr>
          <w:trHeight w:val="3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6BA19E2" w14:textId="77777777" w:rsidR="00274125" w:rsidRPr="00274125" w:rsidRDefault="00274125" w:rsidP="00CE3659">
            <w:pPr>
              <w:spacing w:before="0" w:after="0"/>
              <w:ind w:firstLine="0"/>
              <w:jc w:val="center"/>
              <w:rPr>
                <w:rFonts w:eastAsia="Times New Roman" w:cs="Times New Roman"/>
                <w:color w:val="000000"/>
                <w:szCs w:val="24"/>
                <w:lang w:eastAsia="ru-RU"/>
              </w:rPr>
            </w:pPr>
            <w:r w:rsidRPr="00274125">
              <w:rPr>
                <w:rFonts w:eastAsia="Times New Roman" w:cs="Times New Roman"/>
                <w:color w:val="000000"/>
                <w:szCs w:val="24"/>
                <w:lang w:eastAsia="ru-RU"/>
              </w:rPr>
              <w:t>с. Баяндай</w:t>
            </w:r>
          </w:p>
        </w:tc>
        <w:tc>
          <w:tcPr>
            <w:tcW w:w="5113" w:type="dxa"/>
            <w:tcBorders>
              <w:top w:val="nil"/>
              <w:left w:val="nil"/>
              <w:bottom w:val="single" w:sz="4" w:space="0" w:color="auto"/>
              <w:right w:val="single" w:sz="4" w:space="0" w:color="auto"/>
            </w:tcBorders>
            <w:shd w:val="clear" w:color="auto" w:fill="auto"/>
            <w:noWrap/>
            <w:vAlign w:val="bottom"/>
            <w:hideMark/>
          </w:tcPr>
          <w:p w14:paraId="1C7FC740" w14:textId="488D5728" w:rsidR="00274125" w:rsidRPr="00274125" w:rsidRDefault="005B0C6D" w:rsidP="0016272A">
            <w:pPr>
              <w:spacing w:before="0" w:after="0"/>
              <w:ind w:firstLine="0"/>
              <w:jc w:val="center"/>
              <w:rPr>
                <w:rFonts w:eastAsia="Times New Roman" w:cs="Times New Roman"/>
                <w:color w:val="000000"/>
                <w:szCs w:val="24"/>
                <w:lang w:eastAsia="ru-RU"/>
              </w:rPr>
            </w:pPr>
            <w:r>
              <w:rPr>
                <w:rFonts w:eastAsia="Times New Roman" w:cs="Times New Roman"/>
                <w:color w:val="000000"/>
                <w:szCs w:val="24"/>
                <w:lang w:eastAsia="ru-RU"/>
              </w:rPr>
              <w:t>3015</w:t>
            </w:r>
          </w:p>
        </w:tc>
        <w:tc>
          <w:tcPr>
            <w:tcW w:w="2410" w:type="dxa"/>
            <w:tcBorders>
              <w:top w:val="nil"/>
              <w:left w:val="nil"/>
              <w:bottom w:val="single" w:sz="4" w:space="0" w:color="auto"/>
              <w:right w:val="single" w:sz="4" w:space="0" w:color="auto"/>
            </w:tcBorders>
            <w:shd w:val="clear" w:color="auto" w:fill="auto"/>
            <w:noWrap/>
            <w:vAlign w:val="bottom"/>
            <w:hideMark/>
          </w:tcPr>
          <w:p w14:paraId="6D0B950D" w14:textId="77777777" w:rsidR="00274125" w:rsidRPr="00274125" w:rsidRDefault="00274125" w:rsidP="00CE3659">
            <w:pPr>
              <w:spacing w:before="0" w:after="0"/>
              <w:ind w:firstLine="0"/>
              <w:jc w:val="center"/>
              <w:rPr>
                <w:rFonts w:eastAsia="Times New Roman" w:cs="Times New Roman"/>
                <w:color w:val="000000"/>
                <w:szCs w:val="24"/>
                <w:lang w:eastAsia="ru-RU"/>
              </w:rPr>
            </w:pPr>
            <w:r w:rsidRPr="00274125">
              <w:rPr>
                <w:rFonts w:eastAsia="Times New Roman" w:cs="Times New Roman"/>
                <w:color w:val="000000"/>
                <w:szCs w:val="24"/>
                <w:lang w:eastAsia="ru-RU"/>
              </w:rPr>
              <w:t>3500</w:t>
            </w:r>
          </w:p>
        </w:tc>
      </w:tr>
    </w:tbl>
    <w:p w14:paraId="3A01007B" w14:textId="77777777" w:rsidR="00274125" w:rsidRPr="00CE3659" w:rsidRDefault="00530961" w:rsidP="00CE3659">
      <w:pPr>
        <w:rPr>
          <w:rFonts w:cs="Times New Roman"/>
          <w:szCs w:val="24"/>
        </w:rPr>
      </w:pPr>
      <w:r w:rsidRPr="00CE3659">
        <w:rPr>
          <w:rFonts w:cs="Times New Roman"/>
          <w:szCs w:val="24"/>
        </w:rPr>
        <w:t>Средняя жилищная обеспеченность по поселению составляет 15.6 м</w:t>
      </w:r>
      <w:r w:rsidRPr="00CE3659">
        <w:rPr>
          <w:rFonts w:cs="Times New Roman"/>
          <w:szCs w:val="24"/>
          <w:vertAlign w:val="superscript"/>
        </w:rPr>
        <w:t xml:space="preserve"> 2</w:t>
      </w:r>
      <w:r w:rsidRPr="00CE3659">
        <w:rPr>
          <w:rFonts w:cs="Times New Roman"/>
          <w:szCs w:val="24"/>
        </w:rPr>
        <w:t xml:space="preserve"> общей площади на человека. </w:t>
      </w:r>
    </w:p>
    <w:p w14:paraId="40D1831D" w14:textId="77777777" w:rsidR="00274125" w:rsidRPr="0056060A" w:rsidRDefault="00530961" w:rsidP="0056060A">
      <w:pPr>
        <w:pStyle w:val="10"/>
      </w:pPr>
      <w:bookmarkStart w:id="6" w:name="_Toc68076174"/>
      <w:r w:rsidRPr="0056060A">
        <w:t>Климат</w:t>
      </w:r>
      <w:bookmarkEnd w:id="6"/>
      <w:r w:rsidRPr="0056060A">
        <w:t xml:space="preserve"> </w:t>
      </w:r>
    </w:p>
    <w:p w14:paraId="09A69C23" w14:textId="77777777" w:rsidR="00C42174" w:rsidRPr="00CE3659" w:rsidRDefault="00C42174" w:rsidP="00EF577C">
      <w:pPr>
        <w:rPr>
          <w:b/>
          <w:bCs/>
        </w:rPr>
      </w:pPr>
      <w:r w:rsidRPr="00CE3659">
        <w:t xml:space="preserve">Климатический подрайон строительства – I Д. Температура наиболее холодной пятидневки: обеспеченностью 0,98 – минус 46°С; обеспеченностью 0,92 – минус 41°С. Расчетное значение веса снегового покрова (II район) – 120 кгс/м2 (СП 20.13330.2011). </w:t>
      </w:r>
    </w:p>
    <w:p w14:paraId="099775A8" w14:textId="77777777" w:rsidR="00C42174" w:rsidRPr="00CE3659" w:rsidRDefault="00C42174" w:rsidP="00EF577C">
      <w:pPr>
        <w:rPr>
          <w:b/>
          <w:bCs/>
        </w:rPr>
      </w:pPr>
      <w:r w:rsidRPr="00CE3659">
        <w:t xml:space="preserve">Нормативное значение ветрового давления (III район) – 38 кгс/м2 (СП 20.13330.2011). Нормативная глубина сезонного промерзания грунтов: для суглинков – 2,8 м; для супесей – 2,7 м; для песков – 2,9 м. </w:t>
      </w:r>
    </w:p>
    <w:p w14:paraId="43FE9973" w14:textId="77777777" w:rsidR="00C42174" w:rsidRPr="00CE3659" w:rsidRDefault="00C42174" w:rsidP="00EF577C">
      <w:pPr>
        <w:rPr>
          <w:b/>
          <w:bCs/>
        </w:rPr>
      </w:pPr>
      <w:r w:rsidRPr="00CE3659">
        <w:t xml:space="preserve">Исходная сейсмичность района по карте ОСР-2015 А – 7 баллов.  Категория сложности инженерно-геологических условий площадки – II. </w:t>
      </w:r>
    </w:p>
    <w:p w14:paraId="60B26C46" w14:textId="513655F9" w:rsidR="00E45E05" w:rsidRPr="0056060A" w:rsidRDefault="00530961" w:rsidP="0056060A">
      <w:pPr>
        <w:pStyle w:val="10"/>
      </w:pPr>
      <w:bookmarkStart w:id="7" w:name="_Toc68076175"/>
      <w:r w:rsidRPr="0056060A">
        <w:t>Краткая характеристика инженерных систем поселения</w:t>
      </w:r>
      <w:bookmarkEnd w:id="7"/>
      <w:r w:rsidRPr="0056060A">
        <w:t xml:space="preserve"> </w:t>
      </w:r>
    </w:p>
    <w:p w14:paraId="5E4ADBC5" w14:textId="264DC94D" w:rsidR="00E45E05" w:rsidRPr="00CE3659" w:rsidRDefault="00530961" w:rsidP="00CE3659">
      <w:pPr>
        <w:pStyle w:val="10"/>
      </w:pPr>
      <w:bookmarkStart w:id="8" w:name="_Toc68076176"/>
      <w:r w:rsidRPr="00CE3659">
        <w:t>Водоснабжение</w:t>
      </w:r>
      <w:bookmarkEnd w:id="8"/>
    </w:p>
    <w:p w14:paraId="26FF7113" w14:textId="77777777" w:rsidR="00D96AA0" w:rsidRPr="00D96AA0" w:rsidRDefault="00D96AA0" w:rsidP="00D96AA0">
      <w:pPr>
        <w:pStyle w:val="a9"/>
        <w:ind w:left="0"/>
        <w:rPr>
          <w:rFonts w:cs="Times New Roman"/>
          <w:szCs w:val="24"/>
        </w:rPr>
      </w:pPr>
      <w:r w:rsidRPr="00D96AA0">
        <w:rPr>
          <w:rFonts w:cs="Times New Roman"/>
          <w:szCs w:val="24"/>
        </w:rPr>
        <w:t>В поселении функционируют следующие системы водоснабжения:</w:t>
      </w:r>
    </w:p>
    <w:p w14:paraId="30A19FC0" w14:textId="77777777" w:rsidR="00D96AA0" w:rsidRPr="00D96AA0" w:rsidRDefault="00D96AA0" w:rsidP="00D96AA0">
      <w:pPr>
        <w:pStyle w:val="a9"/>
        <w:ind w:left="0"/>
        <w:rPr>
          <w:rFonts w:cs="Times New Roman"/>
          <w:szCs w:val="24"/>
        </w:rPr>
      </w:pPr>
      <w:r w:rsidRPr="00D96AA0">
        <w:rPr>
          <w:rFonts w:cs="Times New Roman"/>
          <w:szCs w:val="24"/>
        </w:rPr>
        <w:t>- система централизованного водоснабжения, запитанная от водозабора, расположенного по ул. Шоссейная, 2.</w:t>
      </w:r>
    </w:p>
    <w:p w14:paraId="437A44EB" w14:textId="77777777" w:rsidR="00D96AA0" w:rsidRPr="00D96AA0" w:rsidRDefault="00D96AA0" w:rsidP="00D96AA0">
      <w:pPr>
        <w:pStyle w:val="a9"/>
        <w:ind w:left="0"/>
        <w:rPr>
          <w:rFonts w:cs="Times New Roman"/>
          <w:szCs w:val="24"/>
        </w:rPr>
      </w:pPr>
      <w:r w:rsidRPr="00D96AA0">
        <w:rPr>
          <w:rFonts w:cs="Times New Roman"/>
          <w:szCs w:val="24"/>
        </w:rPr>
        <w:t>- 2 небольших независимых системы децентрализованного холодного водоснабжения: ЦРБ, СОШ.</w:t>
      </w:r>
    </w:p>
    <w:p w14:paraId="44B2BFBE" w14:textId="77777777" w:rsidR="00D96AA0" w:rsidRPr="00D96AA0" w:rsidRDefault="00D96AA0" w:rsidP="00D96AA0">
      <w:pPr>
        <w:pStyle w:val="a9"/>
        <w:ind w:left="0"/>
        <w:rPr>
          <w:rFonts w:cs="Times New Roman"/>
          <w:szCs w:val="24"/>
        </w:rPr>
      </w:pPr>
      <w:r w:rsidRPr="00D96AA0">
        <w:rPr>
          <w:rFonts w:cs="Times New Roman"/>
          <w:szCs w:val="24"/>
        </w:rPr>
        <w:t xml:space="preserve">- 6 локальных муниципальных систем (отдельные скважины с рядом расположенными водонапорными башнями, без сетей водоснабжения). </w:t>
      </w:r>
    </w:p>
    <w:p w14:paraId="27ADC288" w14:textId="1872A3BC" w:rsidR="00D96AA0" w:rsidRPr="00D96AA0" w:rsidRDefault="00D96AA0" w:rsidP="00D96AA0">
      <w:pPr>
        <w:pStyle w:val="afd"/>
        <w:ind w:firstLine="567"/>
        <w:rPr>
          <w:sz w:val="24"/>
          <w:szCs w:val="24"/>
        </w:rPr>
      </w:pPr>
      <w:r w:rsidRPr="00D96AA0">
        <w:rPr>
          <w:sz w:val="24"/>
          <w:szCs w:val="24"/>
        </w:rPr>
        <w:lastRenderedPageBreak/>
        <w:t>Во всех централизованных и локальных системах источниками воды являются скважины.</w:t>
      </w:r>
    </w:p>
    <w:p w14:paraId="530E5CB1" w14:textId="77777777" w:rsidR="006B792E" w:rsidRPr="0056060A" w:rsidRDefault="00530961" w:rsidP="0056060A">
      <w:pPr>
        <w:pStyle w:val="10"/>
      </w:pPr>
      <w:bookmarkStart w:id="9" w:name="_Toc68076177"/>
      <w:r w:rsidRPr="0056060A">
        <w:t>Водоотведение.</w:t>
      </w:r>
      <w:bookmarkEnd w:id="9"/>
      <w:r w:rsidRPr="0056060A">
        <w:t xml:space="preserve"> </w:t>
      </w:r>
    </w:p>
    <w:p w14:paraId="049DF51A" w14:textId="77777777" w:rsidR="006B792E" w:rsidRPr="00CE3659" w:rsidRDefault="00530961" w:rsidP="00CE3659">
      <w:pPr>
        <w:rPr>
          <w:rFonts w:cs="Times New Roman"/>
          <w:szCs w:val="24"/>
        </w:rPr>
      </w:pPr>
      <w:r w:rsidRPr="00CE3659">
        <w:rPr>
          <w:rFonts w:cs="Times New Roman"/>
          <w:szCs w:val="24"/>
        </w:rPr>
        <w:t xml:space="preserve">Централизованная система водоотведения в с. Баяндай отсутствует. Канализация жилой и общественной застройки выгребная за счет надворных уборных. Очистные сооружения отсутствуют, стоки не обеззараживаются. </w:t>
      </w:r>
    </w:p>
    <w:p w14:paraId="0A111C7F" w14:textId="77777777" w:rsidR="006B792E" w:rsidRPr="0056060A" w:rsidRDefault="00530961" w:rsidP="0056060A">
      <w:pPr>
        <w:pStyle w:val="10"/>
      </w:pPr>
      <w:bookmarkStart w:id="10" w:name="_Toc68076178"/>
      <w:r w:rsidRPr="0056060A">
        <w:t>Электроснабжение.</w:t>
      </w:r>
      <w:bookmarkEnd w:id="10"/>
      <w:r w:rsidRPr="0056060A">
        <w:t xml:space="preserve"> </w:t>
      </w:r>
    </w:p>
    <w:p w14:paraId="14E55493" w14:textId="77777777" w:rsidR="006B792E" w:rsidRPr="00CE3659" w:rsidRDefault="00530961" w:rsidP="00CE3659">
      <w:pPr>
        <w:rPr>
          <w:rFonts w:cs="Times New Roman"/>
          <w:szCs w:val="24"/>
        </w:rPr>
      </w:pPr>
      <w:r w:rsidRPr="00CE3659">
        <w:rPr>
          <w:rFonts w:cs="Times New Roman"/>
          <w:szCs w:val="24"/>
        </w:rPr>
        <w:t xml:space="preserve">На территории с. Баяндай расположена питающая подстанция ПС 110/35/10 </w:t>
      </w:r>
      <w:proofErr w:type="spellStart"/>
      <w:r w:rsidRPr="00CE3659">
        <w:rPr>
          <w:rFonts w:cs="Times New Roman"/>
          <w:szCs w:val="24"/>
        </w:rPr>
        <w:t>кВ</w:t>
      </w:r>
      <w:proofErr w:type="spellEnd"/>
      <w:r w:rsidRPr="00CE3659">
        <w:rPr>
          <w:rFonts w:cs="Times New Roman"/>
          <w:szCs w:val="24"/>
        </w:rPr>
        <w:t xml:space="preserve"> «Баяндай» и 41 распределительная понизительная трансформаторная подстанция 10/0.4 </w:t>
      </w:r>
      <w:proofErr w:type="spellStart"/>
      <w:r w:rsidRPr="00CE3659">
        <w:rPr>
          <w:rFonts w:cs="Times New Roman"/>
          <w:szCs w:val="24"/>
        </w:rPr>
        <w:t>кВ</w:t>
      </w:r>
      <w:proofErr w:type="spellEnd"/>
      <w:r w:rsidRPr="00CE3659">
        <w:rPr>
          <w:rFonts w:cs="Times New Roman"/>
          <w:szCs w:val="24"/>
        </w:rPr>
        <w:t xml:space="preserve"> (ТП-10/0.4 </w:t>
      </w:r>
      <w:proofErr w:type="spellStart"/>
      <w:r w:rsidRPr="00CE3659">
        <w:rPr>
          <w:rFonts w:cs="Times New Roman"/>
          <w:szCs w:val="24"/>
        </w:rPr>
        <w:t>кВ</w:t>
      </w:r>
      <w:proofErr w:type="spellEnd"/>
      <w:r w:rsidRPr="00CE3659">
        <w:rPr>
          <w:rFonts w:cs="Times New Roman"/>
          <w:szCs w:val="24"/>
        </w:rPr>
        <w:t xml:space="preserve">). От ПС 110/35/10 </w:t>
      </w:r>
      <w:proofErr w:type="spellStart"/>
      <w:r w:rsidRPr="00CE3659">
        <w:rPr>
          <w:rFonts w:cs="Times New Roman"/>
          <w:szCs w:val="24"/>
        </w:rPr>
        <w:t>кВ</w:t>
      </w:r>
      <w:proofErr w:type="spellEnd"/>
      <w:r w:rsidRPr="00CE3659">
        <w:rPr>
          <w:rFonts w:cs="Times New Roman"/>
          <w:szCs w:val="24"/>
        </w:rPr>
        <w:t xml:space="preserve"> «Баяндай» по территории МО СП «Баяндай» проходят:</w:t>
      </w:r>
    </w:p>
    <w:p w14:paraId="7C44520A" w14:textId="5BEE4D61" w:rsidR="006B792E" w:rsidRPr="00CE3659" w:rsidRDefault="00530961" w:rsidP="00CE3659">
      <w:pPr>
        <w:rPr>
          <w:rFonts w:cs="Times New Roman"/>
          <w:szCs w:val="24"/>
        </w:rPr>
      </w:pPr>
      <w:r w:rsidRPr="00CE3659">
        <w:rPr>
          <w:rFonts w:cs="Times New Roman"/>
          <w:szCs w:val="24"/>
        </w:rPr>
        <w:t xml:space="preserve">• воздушная одноцепная линия напряжением 110 </w:t>
      </w:r>
      <w:proofErr w:type="spellStart"/>
      <w:r w:rsidRPr="00CE3659">
        <w:rPr>
          <w:rFonts w:cs="Times New Roman"/>
          <w:szCs w:val="24"/>
        </w:rPr>
        <w:t>кВ</w:t>
      </w:r>
      <w:proofErr w:type="spellEnd"/>
      <w:r w:rsidRPr="00CE3659">
        <w:rPr>
          <w:rFonts w:cs="Times New Roman"/>
          <w:szCs w:val="24"/>
        </w:rPr>
        <w:t xml:space="preserve"> «Баяндай-Хогот»; </w:t>
      </w:r>
    </w:p>
    <w:p w14:paraId="478CF924" w14:textId="77777777" w:rsidR="006B792E" w:rsidRPr="00CE3659" w:rsidRDefault="00530961" w:rsidP="00CE3659">
      <w:pPr>
        <w:rPr>
          <w:rFonts w:cs="Times New Roman"/>
          <w:szCs w:val="24"/>
        </w:rPr>
      </w:pPr>
      <w:r w:rsidRPr="00CE3659">
        <w:rPr>
          <w:rFonts w:cs="Times New Roman"/>
          <w:szCs w:val="24"/>
        </w:rPr>
        <w:t xml:space="preserve">• воздушная одноцепная линия напряжением 10 </w:t>
      </w:r>
      <w:proofErr w:type="spellStart"/>
      <w:r w:rsidRPr="00CE3659">
        <w:rPr>
          <w:rFonts w:cs="Times New Roman"/>
          <w:szCs w:val="24"/>
        </w:rPr>
        <w:t>кВ</w:t>
      </w:r>
      <w:proofErr w:type="spellEnd"/>
      <w:r w:rsidRPr="00CE3659">
        <w:rPr>
          <w:rFonts w:cs="Times New Roman"/>
          <w:szCs w:val="24"/>
        </w:rPr>
        <w:t xml:space="preserve"> «Баяндай-</w:t>
      </w:r>
      <w:proofErr w:type="spellStart"/>
      <w:r w:rsidRPr="00CE3659">
        <w:rPr>
          <w:rFonts w:cs="Times New Roman"/>
          <w:szCs w:val="24"/>
        </w:rPr>
        <w:t>Тургеневка</w:t>
      </w:r>
      <w:proofErr w:type="spellEnd"/>
      <w:r w:rsidRPr="00CE3659">
        <w:rPr>
          <w:rFonts w:cs="Times New Roman"/>
          <w:szCs w:val="24"/>
        </w:rPr>
        <w:t xml:space="preserve">»; </w:t>
      </w:r>
    </w:p>
    <w:p w14:paraId="630510CA" w14:textId="77777777" w:rsidR="006B792E" w:rsidRPr="00CE3659" w:rsidRDefault="00530961" w:rsidP="00CE3659">
      <w:pPr>
        <w:rPr>
          <w:rFonts w:cs="Times New Roman"/>
          <w:szCs w:val="24"/>
        </w:rPr>
      </w:pPr>
      <w:r w:rsidRPr="00CE3659">
        <w:rPr>
          <w:rFonts w:cs="Times New Roman"/>
          <w:szCs w:val="24"/>
        </w:rPr>
        <w:t xml:space="preserve">• воздушная одноцепная линия напряжением 10 </w:t>
      </w:r>
      <w:proofErr w:type="spellStart"/>
      <w:r w:rsidRPr="00CE3659">
        <w:rPr>
          <w:rFonts w:cs="Times New Roman"/>
          <w:szCs w:val="24"/>
        </w:rPr>
        <w:t>кВ</w:t>
      </w:r>
      <w:proofErr w:type="spellEnd"/>
      <w:r w:rsidRPr="00CE3659">
        <w:rPr>
          <w:rFonts w:cs="Times New Roman"/>
          <w:szCs w:val="24"/>
        </w:rPr>
        <w:t xml:space="preserve"> «Баяндай-Покровка». </w:t>
      </w:r>
    </w:p>
    <w:p w14:paraId="0388BF76" w14:textId="77777777" w:rsidR="006B792E" w:rsidRPr="00CE3659" w:rsidRDefault="00530961" w:rsidP="00CE3659">
      <w:pPr>
        <w:rPr>
          <w:rFonts w:cs="Times New Roman"/>
          <w:szCs w:val="24"/>
        </w:rPr>
      </w:pPr>
      <w:r w:rsidRPr="00CE3659">
        <w:rPr>
          <w:rFonts w:cs="Times New Roman"/>
          <w:szCs w:val="24"/>
        </w:rPr>
        <w:t xml:space="preserve">Источником электроэнергии СП являются шины 10 </w:t>
      </w:r>
      <w:proofErr w:type="spellStart"/>
      <w:r w:rsidRPr="00CE3659">
        <w:rPr>
          <w:rFonts w:cs="Times New Roman"/>
          <w:szCs w:val="24"/>
        </w:rPr>
        <w:t>кВ</w:t>
      </w:r>
      <w:proofErr w:type="spellEnd"/>
      <w:r w:rsidRPr="00CE3659">
        <w:rPr>
          <w:rFonts w:cs="Times New Roman"/>
          <w:szCs w:val="24"/>
        </w:rPr>
        <w:t xml:space="preserve"> ПС 110/35/10 </w:t>
      </w:r>
      <w:proofErr w:type="spellStart"/>
      <w:r w:rsidRPr="00CE3659">
        <w:rPr>
          <w:rFonts w:cs="Times New Roman"/>
          <w:szCs w:val="24"/>
        </w:rPr>
        <w:t>кВ.</w:t>
      </w:r>
      <w:proofErr w:type="spellEnd"/>
      <w:r w:rsidRPr="00CE3659">
        <w:rPr>
          <w:rFonts w:cs="Times New Roman"/>
          <w:szCs w:val="24"/>
        </w:rPr>
        <w:t xml:space="preserve"> Существующая коммунально-бытовая нагрузка по с. Баяндай составляет 1.74 МВт. </w:t>
      </w:r>
    </w:p>
    <w:p w14:paraId="451A09A8" w14:textId="77777777" w:rsidR="006B792E" w:rsidRPr="0056060A" w:rsidRDefault="00530961" w:rsidP="0056060A">
      <w:pPr>
        <w:pStyle w:val="10"/>
      </w:pPr>
      <w:bookmarkStart w:id="11" w:name="_Toc68076179"/>
      <w:r w:rsidRPr="0056060A">
        <w:rPr>
          <w:rStyle w:val="11"/>
          <w:b/>
          <w:bCs/>
        </w:rPr>
        <w:t>Теплоснабжение.</w:t>
      </w:r>
      <w:bookmarkEnd w:id="11"/>
      <w:r w:rsidRPr="0056060A">
        <w:t xml:space="preserve"> </w:t>
      </w:r>
    </w:p>
    <w:p w14:paraId="5FECB455" w14:textId="77777777" w:rsidR="006B792E" w:rsidRPr="00CE3659" w:rsidRDefault="00530961" w:rsidP="00CE3659">
      <w:pPr>
        <w:rPr>
          <w:rFonts w:cs="Times New Roman"/>
          <w:szCs w:val="24"/>
        </w:rPr>
      </w:pPr>
      <w:r w:rsidRPr="00CE3659">
        <w:rPr>
          <w:rFonts w:cs="Times New Roman"/>
          <w:szCs w:val="24"/>
        </w:rPr>
        <w:t xml:space="preserve">Теплоснабжение потребителей с. Баяндай в настоящее время преимущественно децентрализованное: источники теплоснабжения (на угле и электрокотельные) локальные, обслуживают в основном бюджетную сферу, т.е. отапливают здания школ, детских садов, больницы и администрации сельского поселения. </w:t>
      </w:r>
    </w:p>
    <w:p w14:paraId="016C0AE4" w14:textId="77777777" w:rsidR="006B792E" w:rsidRPr="00CE3659" w:rsidRDefault="00530961" w:rsidP="00CE3659">
      <w:pPr>
        <w:rPr>
          <w:rFonts w:cs="Times New Roman"/>
          <w:szCs w:val="24"/>
        </w:rPr>
      </w:pPr>
      <w:r w:rsidRPr="00CE3659">
        <w:rPr>
          <w:rFonts w:cs="Times New Roman"/>
          <w:szCs w:val="24"/>
        </w:rPr>
        <w:t xml:space="preserve">Население отапливает дома с использованием печей на твердом топливе (чаще дрова). </w:t>
      </w:r>
    </w:p>
    <w:p w14:paraId="77823BE8" w14:textId="77777777" w:rsidR="006B792E" w:rsidRPr="00CE3659" w:rsidRDefault="00530961" w:rsidP="00CE3659">
      <w:pPr>
        <w:rPr>
          <w:rFonts w:cs="Times New Roman"/>
          <w:szCs w:val="24"/>
        </w:rPr>
      </w:pPr>
      <w:r w:rsidRPr="00CE3659">
        <w:rPr>
          <w:rFonts w:cs="Times New Roman"/>
          <w:szCs w:val="24"/>
        </w:rPr>
        <w:t xml:space="preserve">В перспективе, при газификации района сетевым газом, возможен перевод котельных на сжигание природного газа. </w:t>
      </w:r>
    </w:p>
    <w:p w14:paraId="408A27C0" w14:textId="77777777" w:rsidR="006B792E" w:rsidRPr="0056060A" w:rsidRDefault="006B792E" w:rsidP="0056060A">
      <w:pPr>
        <w:pStyle w:val="10"/>
      </w:pPr>
      <w:bookmarkStart w:id="12" w:name="_Toc68076180"/>
      <w:r w:rsidRPr="0056060A">
        <w:lastRenderedPageBreak/>
        <w:t>I</w:t>
      </w:r>
      <w:r w:rsidR="00530961" w:rsidRPr="0056060A">
        <w:t xml:space="preserve"> СХЕМА ВОДОСНАБЖЕНИЯ</w:t>
      </w:r>
      <w:bookmarkEnd w:id="12"/>
    </w:p>
    <w:p w14:paraId="18E12330" w14:textId="77777777" w:rsidR="006B792E" w:rsidRPr="0056060A" w:rsidRDefault="006B792E" w:rsidP="0056060A">
      <w:pPr>
        <w:pStyle w:val="10"/>
      </w:pPr>
      <w:bookmarkStart w:id="13" w:name="_Toc68076181"/>
      <w:r w:rsidRPr="0056060A">
        <w:t>Раздел</w:t>
      </w:r>
      <w:r w:rsidR="00530961" w:rsidRPr="0056060A">
        <w:t xml:space="preserve"> 1. ТЕХНИКО-ЭКОНОМИЧЕСКОЕ СОСТОЯНИЕ ЦЕНТРАЛИЗОВАННЫХ СИСТЕМ ВОДОСНАБЖЕНИЯ</w:t>
      </w:r>
      <w:bookmarkEnd w:id="13"/>
      <w:r w:rsidR="00530961" w:rsidRPr="0056060A">
        <w:t xml:space="preserve"> </w:t>
      </w:r>
    </w:p>
    <w:p w14:paraId="7BA43C53" w14:textId="650AB4B5" w:rsidR="006B792E" w:rsidRPr="0056060A" w:rsidRDefault="00530961" w:rsidP="00934772">
      <w:pPr>
        <w:pStyle w:val="10"/>
        <w:numPr>
          <w:ilvl w:val="1"/>
          <w:numId w:val="47"/>
        </w:numPr>
      </w:pPr>
      <w:bookmarkStart w:id="14" w:name="_Toc68076182"/>
      <w:r w:rsidRPr="0056060A">
        <w:t>Описание системы и структуры водоснабжения поселения и деление его территории на эксплуатационные зоны</w:t>
      </w:r>
      <w:bookmarkEnd w:id="14"/>
      <w:r w:rsidRPr="0056060A">
        <w:t xml:space="preserve"> </w:t>
      </w:r>
    </w:p>
    <w:p w14:paraId="732979AB" w14:textId="77777777" w:rsidR="00D96AA0" w:rsidRDefault="00D96AA0" w:rsidP="009E503F">
      <w:pPr>
        <w:pStyle w:val="afd"/>
        <w:ind w:firstLine="567"/>
        <w:jc w:val="both"/>
        <w:rPr>
          <w:sz w:val="24"/>
          <w:szCs w:val="24"/>
        </w:rPr>
      </w:pPr>
      <w:r w:rsidRPr="00CE3659">
        <w:rPr>
          <w:sz w:val="24"/>
          <w:szCs w:val="24"/>
        </w:rPr>
        <w:t>Система водоснабжения в с. Баяндай – смешанная (централизованная и децентрализованная).</w:t>
      </w:r>
    </w:p>
    <w:p w14:paraId="192D7CD3" w14:textId="5218F039" w:rsidR="00D96AA0" w:rsidRPr="00CE3659" w:rsidRDefault="00D96AA0" w:rsidP="009E503F">
      <w:pPr>
        <w:pStyle w:val="afd"/>
        <w:ind w:firstLine="567"/>
        <w:jc w:val="both"/>
        <w:rPr>
          <w:sz w:val="24"/>
          <w:szCs w:val="24"/>
        </w:rPr>
      </w:pPr>
      <w:r w:rsidRPr="00CE3659">
        <w:rPr>
          <w:sz w:val="24"/>
          <w:szCs w:val="24"/>
        </w:rPr>
        <w:t>Население потребляют холодную воду из централизованной системы водоснабжения через</w:t>
      </w:r>
      <w:r w:rsidR="00CB40EC">
        <w:rPr>
          <w:sz w:val="24"/>
          <w:szCs w:val="24"/>
        </w:rPr>
        <w:t xml:space="preserve"> </w:t>
      </w:r>
      <w:r w:rsidRPr="00CE3659">
        <w:rPr>
          <w:sz w:val="24"/>
          <w:szCs w:val="24"/>
        </w:rPr>
        <w:t>водоразборные автоматические колонки марки АБС -011-Б4.</w:t>
      </w:r>
    </w:p>
    <w:p w14:paraId="011A6D1E" w14:textId="77777777" w:rsidR="00D96AA0" w:rsidRPr="00CE3659" w:rsidRDefault="00D96AA0" w:rsidP="009E503F">
      <w:pPr>
        <w:pStyle w:val="afd"/>
        <w:ind w:firstLine="567"/>
        <w:jc w:val="both"/>
        <w:rPr>
          <w:sz w:val="24"/>
          <w:szCs w:val="24"/>
        </w:rPr>
      </w:pPr>
      <w:r w:rsidRPr="00CE3659">
        <w:rPr>
          <w:sz w:val="24"/>
          <w:szCs w:val="24"/>
        </w:rPr>
        <w:t xml:space="preserve">Часть объектов социально – культурного и общественного назначения потребляют питьевую воду из централизованной системы водоснабжения, другая часть снабжается водой путем подвоза в автоцистернах или от одиночных артезианских скважин, каждая из которых обслуживает группу зданий и предприятий.  </w:t>
      </w:r>
    </w:p>
    <w:p w14:paraId="6DD8CFCB" w14:textId="77777777" w:rsidR="00D96AA0" w:rsidRDefault="00D96AA0" w:rsidP="009E503F">
      <w:pPr>
        <w:pStyle w:val="afd"/>
        <w:ind w:firstLine="567"/>
        <w:jc w:val="both"/>
        <w:rPr>
          <w:sz w:val="24"/>
          <w:szCs w:val="24"/>
        </w:rPr>
      </w:pPr>
      <w:r w:rsidRPr="00CE3659">
        <w:rPr>
          <w:sz w:val="24"/>
          <w:szCs w:val="24"/>
        </w:rPr>
        <w:t xml:space="preserve">Централизованная система водоснабжения </w:t>
      </w:r>
      <w:r>
        <w:rPr>
          <w:sz w:val="24"/>
          <w:szCs w:val="24"/>
        </w:rPr>
        <w:t xml:space="preserve">представлена системой водоснабжения, запитанной от водозабора, </w:t>
      </w:r>
      <w:r w:rsidRPr="00CE3659">
        <w:rPr>
          <w:sz w:val="24"/>
          <w:szCs w:val="24"/>
        </w:rPr>
        <w:t>расположенно</w:t>
      </w:r>
      <w:r>
        <w:rPr>
          <w:sz w:val="24"/>
          <w:szCs w:val="24"/>
        </w:rPr>
        <w:t>го</w:t>
      </w:r>
      <w:r w:rsidRPr="00CE3659">
        <w:rPr>
          <w:sz w:val="24"/>
          <w:szCs w:val="24"/>
        </w:rPr>
        <w:t xml:space="preserve"> по адресу: Иркутска</w:t>
      </w:r>
      <w:r>
        <w:rPr>
          <w:sz w:val="24"/>
          <w:szCs w:val="24"/>
        </w:rPr>
        <w:t xml:space="preserve">я </w:t>
      </w:r>
      <w:r w:rsidRPr="00CE3659">
        <w:rPr>
          <w:sz w:val="24"/>
          <w:szCs w:val="24"/>
        </w:rPr>
        <w:t xml:space="preserve">область, Баяндаевский район, </w:t>
      </w:r>
      <w:proofErr w:type="spellStart"/>
      <w:r w:rsidRPr="00CE3659">
        <w:rPr>
          <w:sz w:val="24"/>
          <w:szCs w:val="24"/>
        </w:rPr>
        <w:t>с.Баяндай</w:t>
      </w:r>
      <w:proofErr w:type="spellEnd"/>
      <w:r w:rsidRPr="00CE3659">
        <w:rPr>
          <w:sz w:val="24"/>
          <w:szCs w:val="24"/>
        </w:rPr>
        <w:t>, ул. Шоссейная,2</w:t>
      </w:r>
      <w:r>
        <w:rPr>
          <w:sz w:val="24"/>
          <w:szCs w:val="24"/>
        </w:rPr>
        <w:t>.</w:t>
      </w:r>
    </w:p>
    <w:p w14:paraId="31A88BEB" w14:textId="14C08803" w:rsidR="00D96AA0" w:rsidRDefault="00D96AA0" w:rsidP="009E503F">
      <w:pPr>
        <w:pStyle w:val="afd"/>
        <w:ind w:firstLine="567"/>
        <w:jc w:val="both"/>
        <w:rPr>
          <w:sz w:val="24"/>
          <w:szCs w:val="24"/>
        </w:rPr>
      </w:pPr>
      <w:r>
        <w:rPr>
          <w:sz w:val="24"/>
          <w:szCs w:val="24"/>
        </w:rPr>
        <w:t>Централизованная система водоснабжения состоит из:</w:t>
      </w:r>
    </w:p>
    <w:p w14:paraId="2A0C8E6A" w14:textId="77777777" w:rsidR="00D96AA0" w:rsidRDefault="00D96AA0" w:rsidP="009E503F">
      <w:pPr>
        <w:pStyle w:val="afd"/>
        <w:ind w:firstLine="567"/>
        <w:jc w:val="both"/>
        <w:rPr>
          <w:sz w:val="24"/>
          <w:szCs w:val="24"/>
        </w:rPr>
      </w:pPr>
      <w:r>
        <w:rPr>
          <w:sz w:val="24"/>
          <w:szCs w:val="24"/>
        </w:rPr>
        <w:t>1. Водозабора, в том числе:</w:t>
      </w:r>
    </w:p>
    <w:p w14:paraId="3EC03C65" w14:textId="2DA16EE2" w:rsidR="00D96AA0" w:rsidRPr="00CE3659" w:rsidRDefault="00D96AA0" w:rsidP="009E503F">
      <w:pPr>
        <w:pStyle w:val="afd"/>
        <w:ind w:firstLine="567"/>
        <w:jc w:val="both"/>
        <w:rPr>
          <w:sz w:val="24"/>
          <w:szCs w:val="24"/>
        </w:rPr>
      </w:pPr>
      <w:r>
        <w:rPr>
          <w:sz w:val="24"/>
          <w:szCs w:val="24"/>
        </w:rPr>
        <w:t xml:space="preserve">- </w:t>
      </w:r>
      <w:r w:rsidRPr="00CE3659">
        <w:rPr>
          <w:sz w:val="24"/>
          <w:szCs w:val="24"/>
        </w:rPr>
        <w:t>Здани</w:t>
      </w:r>
      <w:r>
        <w:rPr>
          <w:sz w:val="24"/>
          <w:szCs w:val="24"/>
        </w:rPr>
        <w:t>я водокачки</w:t>
      </w:r>
      <w:r w:rsidRPr="00CE3659">
        <w:rPr>
          <w:sz w:val="24"/>
          <w:szCs w:val="24"/>
        </w:rPr>
        <w:t>, расположенно</w:t>
      </w:r>
      <w:r w:rsidR="00D116FE">
        <w:rPr>
          <w:sz w:val="24"/>
          <w:szCs w:val="24"/>
        </w:rPr>
        <w:t>й</w:t>
      </w:r>
      <w:r w:rsidRPr="00CE3659">
        <w:rPr>
          <w:sz w:val="24"/>
          <w:szCs w:val="24"/>
        </w:rPr>
        <w:t xml:space="preserve"> по адресу: Иркутская область, Баяндаевский район, с. Баяндай, ул. Шоссейная,</w:t>
      </w:r>
      <w:r>
        <w:rPr>
          <w:sz w:val="24"/>
          <w:szCs w:val="24"/>
        </w:rPr>
        <w:t xml:space="preserve"> </w:t>
      </w:r>
      <w:r w:rsidRPr="00CE3659">
        <w:rPr>
          <w:sz w:val="24"/>
          <w:szCs w:val="24"/>
        </w:rPr>
        <w:t>2,</w:t>
      </w:r>
    </w:p>
    <w:p w14:paraId="6FD9B7E5" w14:textId="4BA5BBDD" w:rsidR="00D96AA0" w:rsidRDefault="00D96AA0" w:rsidP="009E503F">
      <w:pPr>
        <w:pStyle w:val="afd"/>
        <w:ind w:firstLine="567"/>
        <w:jc w:val="both"/>
        <w:rPr>
          <w:sz w:val="24"/>
          <w:szCs w:val="24"/>
        </w:rPr>
      </w:pPr>
      <w:r>
        <w:rPr>
          <w:sz w:val="24"/>
          <w:szCs w:val="24"/>
        </w:rPr>
        <w:t>-</w:t>
      </w:r>
      <w:r w:rsidRPr="00CE3659">
        <w:rPr>
          <w:sz w:val="24"/>
          <w:szCs w:val="24"/>
        </w:rPr>
        <w:t xml:space="preserve"> Насосной станции второго подъема на территории водозаборных сооружений системы хозяйственно - питьевого и противопожарного водоснабжения с. Баяндай,</w:t>
      </w:r>
    </w:p>
    <w:p w14:paraId="3024E181" w14:textId="42737080" w:rsidR="00D116FE" w:rsidRDefault="00D116FE" w:rsidP="009E503F">
      <w:pPr>
        <w:pStyle w:val="afd"/>
        <w:ind w:firstLine="567"/>
        <w:jc w:val="both"/>
        <w:rPr>
          <w:sz w:val="24"/>
          <w:szCs w:val="24"/>
        </w:rPr>
      </w:pPr>
      <w:r>
        <w:rPr>
          <w:sz w:val="24"/>
          <w:szCs w:val="24"/>
        </w:rPr>
        <w:t>- скважин №1, №2.</w:t>
      </w:r>
    </w:p>
    <w:p w14:paraId="0E70B7CB" w14:textId="77777777" w:rsidR="00D96AA0" w:rsidRDefault="00D96AA0" w:rsidP="009E503F">
      <w:pPr>
        <w:pStyle w:val="afd"/>
        <w:ind w:firstLine="567"/>
        <w:jc w:val="both"/>
        <w:rPr>
          <w:sz w:val="24"/>
          <w:szCs w:val="24"/>
        </w:rPr>
      </w:pPr>
      <w:r>
        <w:rPr>
          <w:sz w:val="24"/>
          <w:szCs w:val="24"/>
        </w:rPr>
        <w:t xml:space="preserve">2. </w:t>
      </w:r>
      <w:r w:rsidRPr="00CE3659">
        <w:rPr>
          <w:sz w:val="24"/>
          <w:szCs w:val="24"/>
        </w:rPr>
        <w:t>Локального водопровода с. Баяндай, построенн</w:t>
      </w:r>
      <w:r>
        <w:rPr>
          <w:sz w:val="24"/>
          <w:szCs w:val="24"/>
        </w:rPr>
        <w:t>ого</w:t>
      </w:r>
      <w:r w:rsidRPr="00CE3659">
        <w:rPr>
          <w:sz w:val="24"/>
          <w:szCs w:val="24"/>
        </w:rPr>
        <w:t xml:space="preserve"> в соответствии с программой «Устойчивое развитие сельских территорий Иркутской области на 2014-2020 годы»</w:t>
      </w:r>
      <w:r>
        <w:rPr>
          <w:sz w:val="24"/>
          <w:szCs w:val="24"/>
        </w:rPr>
        <w:t>.</w:t>
      </w:r>
    </w:p>
    <w:p w14:paraId="6654F9CF" w14:textId="392E92C3" w:rsidR="00D96AA0" w:rsidRDefault="00D96AA0" w:rsidP="009E503F">
      <w:pPr>
        <w:pStyle w:val="afd"/>
        <w:ind w:firstLine="567"/>
        <w:jc w:val="both"/>
        <w:rPr>
          <w:sz w:val="24"/>
          <w:szCs w:val="24"/>
        </w:rPr>
      </w:pPr>
      <w:r>
        <w:rPr>
          <w:sz w:val="24"/>
          <w:szCs w:val="24"/>
        </w:rPr>
        <w:t>3. Водопровода протяженностью 1670п.м по ул. Заречная. Год постройки 2016.</w:t>
      </w:r>
    </w:p>
    <w:p w14:paraId="4176BDF6" w14:textId="6544F0FB" w:rsidR="00E53FDC" w:rsidRPr="00CE3659" w:rsidRDefault="00530961" w:rsidP="009E503F">
      <w:pPr>
        <w:pStyle w:val="a9"/>
        <w:ind w:left="0"/>
        <w:rPr>
          <w:rFonts w:cs="Times New Roman"/>
          <w:szCs w:val="24"/>
        </w:rPr>
      </w:pPr>
      <w:r w:rsidRPr="00CE3659">
        <w:rPr>
          <w:rFonts w:cs="Times New Roman"/>
          <w:szCs w:val="24"/>
        </w:rPr>
        <w:t xml:space="preserve">Общая принципиальная схема централизованного водоснабжения с. Баяндай представлена на рис. 1. </w:t>
      </w:r>
    </w:p>
    <w:p w14:paraId="7E2841CF" w14:textId="714022C9" w:rsidR="004C2E88" w:rsidRPr="00CE3659" w:rsidRDefault="00D96AA0" w:rsidP="009E503F">
      <w:pPr>
        <w:pStyle w:val="a9"/>
        <w:ind w:left="0"/>
        <w:rPr>
          <w:rFonts w:cs="Times New Roman"/>
          <w:szCs w:val="24"/>
        </w:rPr>
      </w:pPr>
      <w:r>
        <w:rPr>
          <w:rFonts w:cs="Times New Roman"/>
          <w:szCs w:val="24"/>
        </w:rPr>
        <w:lastRenderedPageBreak/>
        <w:t xml:space="preserve">Децентрализованная система водоснабжения </w:t>
      </w:r>
      <w:r w:rsidR="00CB40EC">
        <w:rPr>
          <w:rFonts w:cs="Times New Roman"/>
          <w:szCs w:val="24"/>
        </w:rPr>
        <w:t>представлена следующими системами:</w:t>
      </w:r>
    </w:p>
    <w:p w14:paraId="6E072CAF" w14:textId="656F1BDA" w:rsidR="004C2E88" w:rsidRPr="00CE3659" w:rsidRDefault="004C2E88" w:rsidP="009E503F">
      <w:pPr>
        <w:pStyle w:val="a9"/>
        <w:ind w:left="0"/>
        <w:rPr>
          <w:rFonts w:cs="Times New Roman"/>
          <w:szCs w:val="24"/>
        </w:rPr>
      </w:pPr>
      <w:r w:rsidRPr="00CE3659">
        <w:rPr>
          <w:rFonts w:cs="Times New Roman"/>
          <w:szCs w:val="24"/>
        </w:rPr>
        <w:t xml:space="preserve">- </w:t>
      </w:r>
      <w:r w:rsidR="00530961" w:rsidRPr="00CE3659">
        <w:rPr>
          <w:rFonts w:cs="Times New Roman"/>
          <w:szCs w:val="24"/>
        </w:rPr>
        <w:t xml:space="preserve">2 небольших независимых системы </w:t>
      </w:r>
      <w:r w:rsidR="00CE3659" w:rsidRPr="00CE3659">
        <w:rPr>
          <w:rFonts w:cs="Times New Roman"/>
          <w:szCs w:val="24"/>
        </w:rPr>
        <w:t>де</w:t>
      </w:r>
      <w:r w:rsidR="00530961" w:rsidRPr="00CE3659">
        <w:rPr>
          <w:rFonts w:cs="Times New Roman"/>
          <w:szCs w:val="24"/>
        </w:rPr>
        <w:t xml:space="preserve">централизованного холодного водоснабжения: ЦРБ, </w:t>
      </w:r>
      <w:r w:rsidRPr="00CE3659">
        <w:rPr>
          <w:rFonts w:cs="Times New Roman"/>
          <w:szCs w:val="24"/>
        </w:rPr>
        <w:t>СОШ.</w:t>
      </w:r>
    </w:p>
    <w:p w14:paraId="73457B8B" w14:textId="77777777" w:rsidR="004C2E88" w:rsidRPr="00CE3659" w:rsidRDefault="004C2E88" w:rsidP="009E503F">
      <w:pPr>
        <w:pStyle w:val="a9"/>
        <w:ind w:left="0"/>
        <w:rPr>
          <w:rFonts w:cs="Times New Roman"/>
          <w:szCs w:val="24"/>
        </w:rPr>
      </w:pPr>
      <w:r w:rsidRPr="00CE3659">
        <w:rPr>
          <w:rFonts w:cs="Times New Roman"/>
          <w:szCs w:val="24"/>
        </w:rPr>
        <w:t xml:space="preserve">- </w:t>
      </w:r>
      <w:r w:rsidR="00530961" w:rsidRPr="00CE3659">
        <w:rPr>
          <w:rFonts w:cs="Times New Roman"/>
          <w:szCs w:val="24"/>
        </w:rPr>
        <w:t xml:space="preserve">6 локальных муниципальных систем (отдельные скважины с рядом расположенными водонапорными башнями, без сетей водоснабжения). </w:t>
      </w:r>
    </w:p>
    <w:p w14:paraId="544BC006" w14:textId="22C7F295" w:rsidR="004C2E88" w:rsidRPr="00CE3659" w:rsidRDefault="00530961" w:rsidP="009E503F">
      <w:pPr>
        <w:pStyle w:val="a9"/>
        <w:ind w:left="0"/>
        <w:rPr>
          <w:rFonts w:cs="Times New Roman"/>
          <w:szCs w:val="24"/>
        </w:rPr>
      </w:pPr>
      <w:r w:rsidRPr="00CE3659">
        <w:rPr>
          <w:rFonts w:cs="Times New Roman"/>
          <w:szCs w:val="24"/>
        </w:rPr>
        <w:t xml:space="preserve">Во всех централизованных и локальных системах источниками воды являются скважины. </w:t>
      </w:r>
    </w:p>
    <w:p w14:paraId="211FE71D" w14:textId="14FBB1D2" w:rsidR="00365120" w:rsidRPr="00CE3659" w:rsidRDefault="00901DCD" w:rsidP="00EF7139">
      <w:pPr>
        <w:pStyle w:val="a9"/>
        <w:ind w:left="0" w:firstLine="993"/>
        <w:rPr>
          <w:rFonts w:cs="Times New Roman"/>
          <w:szCs w:val="24"/>
        </w:rPr>
      </w:pPr>
      <w:r>
        <w:rPr>
          <w:noProof/>
        </w:rPr>
        <w:drawing>
          <wp:inline distT="0" distB="0" distL="0" distR="0" wp14:anchorId="21B34FCF" wp14:editId="3AF6E4D7">
            <wp:extent cx="6570980" cy="3427095"/>
            <wp:effectExtent l="0" t="9208"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6570980" cy="3427095"/>
                    </a:xfrm>
                    <a:prstGeom prst="rect">
                      <a:avLst/>
                    </a:prstGeom>
                    <a:noFill/>
                    <a:ln>
                      <a:noFill/>
                    </a:ln>
                  </pic:spPr>
                </pic:pic>
              </a:graphicData>
            </a:graphic>
          </wp:inline>
        </w:drawing>
      </w:r>
    </w:p>
    <w:p w14:paraId="5C37F203" w14:textId="3C2BBEB6" w:rsidR="00365120" w:rsidRPr="00CE3659" w:rsidRDefault="00530961" w:rsidP="00CE3659">
      <w:pPr>
        <w:pStyle w:val="a9"/>
        <w:ind w:left="0"/>
        <w:rPr>
          <w:rFonts w:cs="Times New Roman"/>
          <w:szCs w:val="24"/>
        </w:rPr>
      </w:pPr>
      <w:r w:rsidRPr="00CE3659">
        <w:rPr>
          <w:rFonts w:cs="Times New Roman"/>
          <w:szCs w:val="24"/>
        </w:rPr>
        <w:t xml:space="preserve">Рис. 1. </w:t>
      </w:r>
      <w:r w:rsidR="00625D71" w:rsidRPr="00CE3659">
        <w:rPr>
          <w:rFonts w:cs="Times New Roman"/>
          <w:szCs w:val="24"/>
        </w:rPr>
        <w:t>С</w:t>
      </w:r>
      <w:r w:rsidRPr="00CE3659">
        <w:rPr>
          <w:rFonts w:cs="Times New Roman"/>
          <w:szCs w:val="24"/>
        </w:rPr>
        <w:t xml:space="preserve">хема </w:t>
      </w:r>
      <w:r w:rsidR="00901DCD">
        <w:rPr>
          <w:rFonts w:cs="Times New Roman"/>
          <w:szCs w:val="24"/>
        </w:rPr>
        <w:t xml:space="preserve">существующей системы </w:t>
      </w:r>
      <w:r w:rsidR="00625D71" w:rsidRPr="00CE3659">
        <w:rPr>
          <w:rFonts w:cs="Times New Roman"/>
          <w:szCs w:val="24"/>
        </w:rPr>
        <w:t xml:space="preserve">централизованного </w:t>
      </w:r>
      <w:r w:rsidRPr="00CE3659">
        <w:rPr>
          <w:rFonts w:cs="Times New Roman"/>
          <w:szCs w:val="24"/>
        </w:rPr>
        <w:t xml:space="preserve">водоснабжения с. Баяндай </w:t>
      </w:r>
    </w:p>
    <w:p w14:paraId="1EC677C4" w14:textId="435A614C" w:rsidR="008C6846" w:rsidRPr="0056060A" w:rsidRDefault="008C6846" w:rsidP="00934772">
      <w:pPr>
        <w:pStyle w:val="10"/>
        <w:numPr>
          <w:ilvl w:val="1"/>
          <w:numId w:val="47"/>
        </w:numPr>
        <w:tabs>
          <w:tab w:val="left" w:pos="709"/>
        </w:tabs>
      </w:pPr>
      <w:bookmarkStart w:id="15" w:name="_Toc68076183"/>
      <w:r w:rsidRPr="0056060A">
        <w:lastRenderedPageBreak/>
        <w:t>Описание состояния существующих источников водоснабжения и водозаборных сооружений</w:t>
      </w:r>
      <w:bookmarkEnd w:id="15"/>
    </w:p>
    <w:p w14:paraId="6D98D488" w14:textId="21EFEF78" w:rsidR="00AE4BC3" w:rsidRPr="00AE4BC3" w:rsidRDefault="00EA42CD" w:rsidP="00AE4BC3">
      <w:pPr>
        <w:rPr>
          <w:szCs w:val="24"/>
        </w:rPr>
      </w:pPr>
      <w:r>
        <w:rPr>
          <w:szCs w:val="24"/>
        </w:rPr>
        <w:t xml:space="preserve">Централизованное водоснабжение осуществляется от </w:t>
      </w:r>
      <w:r>
        <w:t>с</w:t>
      </w:r>
      <w:r w:rsidRPr="004B4887">
        <w:t>кважин №1, №2</w:t>
      </w:r>
      <w:r>
        <w:t xml:space="preserve">, расположенных </w:t>
      </w:r>
      <w:r>
        <w:rPr>
          <w:szCs w:val="24"/>
        </w:rPr>
        <w:t>на территории</w:t>
      </w:r>
      <w:r w:rsidR="00CE3659" w:rsidRPr="00CE3659">
        <w:rPr>
          <w:szCs w:val="24"/>
        </w:rPr>
        <w:t xml:space="preserve"> </w:t>
      </w:r>
      <w:r>
        <w:rPr>
          <w:szCs w:val="24"/>
        </w:rPr>
        <w:t xml:space="preserve">водозабора по адресу: </w:t>
      </w:r>
      <w:r w:rsidRPr="004B4887">
        <w:t>с.</w:t>
      </w:r>
      <w:r>
        <w:t xml:space="preserve"> </w:t>
      </w:r>
      <w:r w:rsidRPr="004B4887">
        <w:t>Баяндай в Баяндаевском районе Иркутской области, на юго-восточной окраине села, по ул. Шоссейная, 2</w:t>
      </w:r>
      <w:r>
        <w:t>В</w:t>
      </w:r>
      <w:r>
        <w:rPr>
          <w:szCs w:val="24"/>
        </w:rPr>
        <w:t>.</w:t>
      </w:r>
    </w:p>
    <w:p w14:paraId="1B1E5C2C" w14:textId="77777777" w:rsidR="00AE4BC3" w:rsidRDefault="00AE4BC3" w:rsidP="00AE4BC3">
      <w:r w:rsidRPr="004B4887">
        <w:t>Скважина №1 про</w:t>
      </w:r>
      <w:r>
        <w:t>бур</w:t>
      </w:r>
      <w:r w:rsidRPr="004B4887">
        <w:t>ена в 1971 году трестом «</w:t>
      </w:r>
      <w:proofErr w:type="spellStart"/>
      <w:r w:rsidRPr="004B4887">
        <w:t>Востокбурвод</w:t>
      </w:r>
      <w:proofErr w:type="spellEnd"/>
      <w:r w:rsidRPr="004B4887">
        <w:t xml:space="preserve">» с целью организации хозяйственно-питьевого водоснабжения населения с. Баяндай. </w:t>
      </w:r>
      <w:r>
        <w:t>Г</w:t>
      </w:r>
      <w:r w:rsidRPr="001112FA">
        <w:t>лубина скважины составляет 220м.</w:t>
      </w:r>
    </w:p>
    <w:p w14:paraId="22DFB116" w14:textId="7185AAE8" w:rsidR="00AE4BC3" w:rsidRDefault="00AE4BC3" w:rsidP="00AE4BC3">
      <w:pPr>
        <w:rPr>
          <w:szCs w:val="24"/>
        </w:rPr>
      </w:pPr>
      <w:r w:rsidRPr="0098126E">
        <w:t>Скважина №2 пройдена в 20</w:t>
      </w:r>
      <w:r w:rsidR="005B0C6D">
        <w:t>20</w:t>
      </w:r>
      <w:r w:rsidRPr="0098126E">
        <w:t xml:space="preserve"> году. Глубина скважины составляет 218 м</w:t>
      </w:r>
      <w:r>
        <w:t>.</w:t>
      </w:r>
    </w:p>
    <w:p w14:paraId="5E3A25AC" w14:textId="33410320" w:rsidR="00CE3659" w:rsidRPr="00CE3659" w:rsidRDefault="00CE3659" w:rsidP="00CE3659">
      <w:pPr>
        <w:rPr>
          <w:szCs w:val="24"/>
        </w:rPr>
      </w:pPr>
      <w:r w:rsidRPr="00CE3659">
        <w:rPr>
          <w:szCs w:val="24"/>
        </w:rPr>
        <w:t xml:space="preserve">Качество воды в </w:t>
      </w:r>
      <w:r w:rsidR="00EA42CD">
        <w:rPr>
          <w:szCs w:val="24"/>
        </w:rPr>
        <w:t>скважинах</w:t>
      </w:r>
      <w:r w:rsidRPr="00CE3659">
        <w:rPr>
          <w:szCs w:val="24"/>
        </w:rPr>
        <w:t xml:space="preserve"> соответствует требованиям СанПиН 2.1.4.1074-01 «Гигиенические требования к качеству воды централизованных систем </w:t>
      </w:r>
    </w:p>
    <w:p w14:paraId="3B600637" w14:textId="5183C6FC" w:rsidR="00CE3659" w:rsidRDefault="00CE3659" w:rsidP="00CE3659">
      <w:pPr>
        <w:ind w:firstLine="0"/>
        <w:rPr>
          <w:szCs w:val="24"/>
        </w:rPr>
      </w:pPr>
      <w:r w:rsidRPr="00CE3659">
        <w:rPr>
          <w:szCs w:val="24"/>
        </w:rPr>
        <w:t xml:space="preserve">водоснабжения. Контроль качества. Гигиенические требования к обеспечению безопасности систем горячего водоснабжения». </w:t>
      </w:r>
    </w:p>
    <w:p w14:paraId="526C1C9D" w14:textId="77777777" w:rsidR="005B0C6D" w:rsidRDefault="005B0C6D" w:rsidP="004F28B1">
      <w:pPr>
        <w:ind w:firstLine="567"/>
        <w:rPr>
          <w:szCs w:val="24"/>
        </w:rPr>
      </w:pPr>
      <w:r>
        <w:rPr>
          <w:szCs w:val="24"/>
        </w:rPr>
        <w:t>В 2017 году ООО «Окружные коммунальные системы» выполнены мероприятия в рамках инвестиционной программы:</w:t>
      </w:r>
    </w:p>
    <w:p w14:paraId="64CEA512" w14:textId="2ABC9735" w:rsidR="005B0C6D" w:rsidRDefault="005B0C6D" w:rsidP="004F28B1">
      <w:pPr>
        <w:ind w:firstLine="567"/>
        <w:rPr>
          <w:szCs w:val="24"/>
        </w:rPr>
      </w:pPr>
      <w:r>
        <w:rPr>
          <w:szCs w:val="24"/>
        </w:rPr>
        <w:t>- установка резервной ёмкости запаса воды и обеспечения её бесперебойного функционирования,</w:t>
      </w:r>
    </w:p>
    <w:p w14:paraId="4DC59699" w14:textId="516519FB" w:rsidR="005B0C6D" w:rsidRDefault="005B0C6D" w:rsidP="004F28B1">
      <w:pPr>
        <w:ind w:firstLine="567"/>
        <w:rPr>
          <w:szCs w:val="24"/>
        </w:rPr>
      </w:pPr>
      <w:r>
        <w:rPr>
          <w:szCs w:val="24"/>
        </w:rPr>
        <w:t>- ограждени</w:t>
      </w:r>
      <w:r w:rsidR="007E5987">
        <w:rPr>
          <w:szCs w:val="24"/>
        </w:rPr>
        <w:t>е</w:t>
      </w:r>
      <w:r>
        <w:rPr>
          <w:szCs w:val="24"/>
        </w:rPr>
        <w:t xml:space="preserve"> территории водозабора.</w:t>
      </w:r>
    </w:p>
    <w:p w14:paraId="478E4D14" w14:textId="7A17E13E" w:rsidR="00697594" w:rsidRPr="0056060A" w:rsidRDefault="00697594" w:rsidP="00934772">
      <w:pPr>
        <w:pStyle w:val="10"/>
        <w:numPr>
          <w:ilvl w:val="1"/>
          <w:numId w:val="47"/>
        </w:numPr>
      </w:pPr>
      <w:bookmarkStart w:id="16" w:name="_Toc68076184"/>
      <w:r w:rsidRPr="0056060A">
        <w:t>Описание состояния существующих насосных станций</w:t>
      </w:r>
      <w:bookmarkEnd w:id="16"/>
    </w:p>
    <w:p w14:paraId="00151EBF" w14:textId="1126294D" w:rsidR="00697594" w:rsidRPr="0056060A" w:rsidRDefault="00753BB2" w:rsidP="00D35D80">
      <w:pPr>
        <w:ind w:firstLine="567"/>
        <w:rPr>
          <w:szCs w:val="24"/>
        </w:rPr>
      </w:pPr>
      <w:r>
        <w:rPr>
          <w:szCs w:val="24"/>
        </w:rPr>
        <w:t xml:space="preserve">В </w:t>
      </w:r>
      <w:r w:rsidR="00CF2D24" w:rsidRPr="00CF2D24">
        <w:rPr>
          <w:szCs w:val="24"/>
        </w:rPr>
        <w:t xml:space="preserve">2020 </w:t>
      </w:r>
      <w:r w:rsidR="00CF2D24">
        <w:rPr>
          <w:szCs w:val="24"/>
        </w:rPr>
        <w:t xml:space="preserve">году в </w:t>
      </w:r>
      <w:r>
        <w:rPr>
          <w:szCs w:val="24"/>
        </w:rPr>
        <w:t xml:space="preserve">рамках договора о техническом присоединении </w:t>
      </w:r>
      <w:r w:rsidRPr="0056060A">
        <w:rPr>
          <w:szCs w:val="24"/>
        </w:rPr>
        <w:t>ООО «О</w:t>
      </w:r>
      <w:r>
        <w:rPr>
          <w:szCs w:val="24"/>
        </w:rPr>
        <w:t xml:space="preserve">кружные коммунальные системы» </w:t>
      </w:r>
      <w:r w:rsidR="00CF2D24">
        <w:rPr>
          <w:szCs w:val="24"/>
        </w:rPr>
        <w:t xml:space="preserve">и администрации Баяндаевского МО </w:t>
      </w:r>
      <w:r w:rsidR="00CF2D24" w:rsidRPr="0056060A">
        <w:rPr>
          <w:szCs w:val="24"/>
        </w:rPr>
        <w:t xml:space="preserve">на территории </w:t>
      </w:r>
      <w:r w:rsidR="00EA42CD">
        <w:rPr>
          <w:szCs w:val="24"/>
        </w:rPr>
        <w:t>водозабора по ул. Шоссейная. 2В</w:t>
      </w:r>
      <w:r w:rsidR="00CF2D24" w:rsidRPr="0056060A">
        <w:rPr>
          <w:szCs w:val="24"/>
        </w:rPr>
        <w:t xml:space="preserve"> с. Баяндай</w:t>
      </w:r>
      <w:r w:rsidR="00CF2D24">
        <w:rPr>
          <w:szCs w:val="24"/>
        </w:rPr>
        <w:t xml:space="preserve"> выполнено </w:t>
      </w:r>
      <w:r>
        <w:rPr>
          <w:szCs w:val="24"/>
        </w:rPr>
        <w:t>с</w:t>
      </w:r>
      <w:r w:rsidR="00FF232C" w:rsidRPr="0056060A">
        <w:rPr>
          <w:szCs w:val="24"/>
        </w:rPr>
        <w:t>троительство</w:t>
      </w:r>
      <w:r w:rsidR="00081FE9" w:rsidRPr="0056060A">
        <w:rPr>
          <w:szCs w:val="24"/>
        </w:rPr>
        <w:t xml:space="preserve"> </w:t>
      </w:r>
      <w:r w:rsidR="00FF232C" w:rsidRPr="0056060A">
        <w:rPr>
          <w:szCs w:val="24"/>
        </w:rPr>
        <w:t>н</w:t>
      </w:r>
      <w:r w:rsidR="00697594" w:rsidRPr="0056060A">
        <w:rPr>
          <w:szCs w:val="24"/>
        </w:rPr>
        <w:t>асосн</w:t>
      </w:r>
      <w:r w:rsidR="00FF232C" w:rsidRPr="0056060A">
        <w:rPr>
          <w:szCs w:val="24"/>
        </w:rPr>
        <w:t>ой</w:t>
      </w:r>
      <w:r w:rsidR="00697594" w:rsidRPr="0056060A">
        <w:rPr>
          <w:szCs w:val="24"/>
        </w:rPr>
        <w:t xml:space="preserve"> станци</w:t>
      </w:r>
      <w:r w:rsidR="00FF232C" w:rsidRPr="0056060A">
        <w:rPr>
          <w:szCs w:val="24"/>
        </w:rPr>
        <w:t>и</w:t>
      </w:r>
      <w:r w:rsidR="00697594" w:rsidRPr="0056060A">
        <w:rPr>
          <w:szCs w:val="24"/>
        </w:rPr>
        <w:t xml:space="preserve"> второго подъема</w:t>
      </w:r>
      <w:r>
        <w:rPr>
          <w:szCs w:val="24"/>
        </w:rPr>
        <w:t xml:space="preserve">. </w:t>
      </w:r>
    </w:p>
    <w:p w14:paraId="3ECF0430" w14:textId="33111DEC" w:rsidR="00AE4BC3" w:rsidRPr="0056060A" w:rsidRDefault="00CF2D24" w:rsidP="00AE4BC3">
      <w:r>
        <w:t>Н</w:t>
      </w:r>
      <w:r w:rsidR="00AE4BC3" w:rsidRPr="0056060A">
        <w:t xml:space="preserve">асосная станция второго подъема </w:t>
      </w:r>
      <w:r>
        <w:t>включает</w:t>
      </w:r>
      <w:r w:rsidR="00AE4BC3" w:rsidRPr="0056060A">
        <w:t>:</w:t>
      </w:r>
    </w:p>
    <w:p w14:paraId="26E07982" w14:textId="43135CFA" w:rsidR="00AE4BC3" w:rsidRPr="0056060A" w:rsidRDefault="00AE4BC3" w:rsidP="00AE4BC3">
      <w:r w:rsidRPr="0056060A">
        <w:t>-пят</w:t>
      </w:r>
      <w:r w:rsidR="00422175">
        <w:t>ь</w:t>
      </w:r>
      <w:r w:rsidRPr="0056060A">
        <w:t xml:space="preserve"> накопительных резервуаров объемом 60 м3 каждый (300 м</w:t>
      </w:r>
      <w:r w:rsidRPr="0056060A">
        <w:rPr>
          <w:vertAlign w:val="superscript"/>
        </w:rPr>
        <w:t>3</w:t>
      </w:r>
      <w:r w:rsidRPr="0056060A">
        <w:t>);</w:t>
      </w:r>
    </w:p>
    <w:p w14:paraId="0CA2426D" w14:textId="457D6FBA" w:rsidR="00AE4BC3" w:rsidRPr="0098126E" w:rsidRDefault="00AE4BC3" w:rsidP="00AE4BC3">
      <w:r w:rsidRPr="0098126E">
        <w:t>-групп</w:t>
      </w:r>
      <w:r w:rsidR="00EA42CD">
        <w:t>у</w:t>
      </w:r>
      <w:r w:rsidRPr="0098126E">
        <w:t xml:space="preserve"> повысительных (3 шт.) и противопожарных насосов (2 шт.); </w:t>
      </w:r>
    </w:p>
    <w:p w14:paraId="47DB0D0A" w14:textId="5136C614" w:rsidR="00AE4BC3" w:rsidRPr="0098126E" w:rsidRDefault="00AE4BC3" w:rsidP="00AE4BC3">
      <w:r w:rsidRPr="0098126E">
        <w:t>-</w:t>
      </w:r>
      <w:r w:rsidR="00EA42CD">
        <w:t xml:space="preserve">узел </w:t>
      </w:r>
      <w:r w:rsidRPr="0098126E">
        <w:t>обеззараживания и учета воды;</w:t>
      </w:r>
    </w:p>
    <w:p w14:paraId="39901060" w14:textId="372FB461" w:rsidR="00AE4BC3" w:rsidRPr="0098126E" w:rsidRDefault="00AE4BC3" w:rsidP="00AE4BC3">
      <w:r w:rsidRPr="0098126E">
        <w:t>-трубопровод</w:t>
      </w:r>
      <w:r w:rsidR="00EA42CD">
        <w:t>ы</w:t>
      </w:r>
      <w:r w:rsidRPr="0098126E">
        <w:t xml:space="preserve"> технологической обвязки инженерного оборудования;</w:t>
      </w:r>
    </w:p>
    <w:p w14:paraId="66D1013F" w14:textId="3C27C222" w:rsidR="00AE4BC3" w:rsidRPr="0098126E" w:rsidRDefault="00AE4BC3" w:rsidP="00AE4BC3">
      <w:r w:rsidRPr="0098126E">
        <w:t xml:space="preserve"> -систем</w:t>
      </w:r>
      <w:r w:rsidR="00EA42CD">
        <w:t>у</w:t>
      </w:r>
      <w:r w:rsidRPr="0098126E">
        <w:t xml:space="preserve"> автоматики;</w:t>
      </w:r>
    </w:p>
    <w:p w14:paraId="7B29CDF0" w14:textId="7A30B999" w:rsidR="00AE4BC3" w:rsidRDefault="00AE4BC3" w:rsidP="00AE4BC3">
      <w:r w:rsidRPr="0098126E">
        <w:t xml:space="preserve"> -вспомогательны</w:t>
      </w:r>
      <w:r w:rsidR="00EA42CD">
        <w:t>е</w:t>
      </w:r>
      <w:r w:rsidRPr="0098126E">
        <w:t xml:space="preserve"> помещени</w:t>
      </w:r>
      <w:r w:rsidR="00EA42CD">
        <w:t>я.</w:t>
      </w:r>
    </w:p>
    <w:p w14:paraId="694656B6" w14:textId="2E7501BF" w:rsidR="00CF2D24" w:rsidRPr="00FD696E" w:rsidRDefault="00FF0A32" w:rsidP="00CF2D24">
      <w:pPr>
        <w:rPr>
          <w:rFonts w:eastAsia="Times New Roman" w:cs="Times New Roman"/>
          <w:szCs w:val="24"/>
          <w:lang w:eastAsia="ru-RU"/>
        </w:rPr>
      </w:pPr>
      <w:r>
        <w:rPr>
          <w:rFonts w:cs="Times New Roman"/>
          <w:szCs w:val="24"/>
        </w:rPr>
        <w:lastRenderedPageBreak/>
        <w:t xml:space="preserve">Для обеспечения необходимых расходов и напоров, обеспечения нормативной степени   надежности требуется </w:t>
      </w:r>
      <w:r w:rsidR="00CF2D24" w:rsidRPr="00FD696E">
        <w:rPr>
          <w:rFonts w:cs="Times New Roman"/>
          <w:szCs w:val="24"/>
        </w:rPr>
        <w:t xml:space="preserve">монтаж и пуско-наладка систем </w:t>
      </w:r>
      <w:r w:rsidR="00CF2D24" w:rsidRPr="00FD696E">
        <w:rPr>
          <w:rFonts w:eastAsia="Times New Roman" w:cs="Times New Roman"/>
          <w:szCs w:val="24"/>
          <w:lang w:eastAsia="ru-RU"/>
        </w:rPr>
        <w:t>заземления и молниезащиты, ТВ, внутреннего водопровода и канализации, охранного телевидения, контроля доступа, радиофикации, сетей связи, ОПС, электроснабжения, наружного освещения, охранной сигнализации, озеленение территории</w:t>
      </w:r>
      <w:r w:rsidR="00217A8F">
        <w:rPr>
          <w:rFonts w:eastAsia="Times New Roman" w:cs="Times New Roman"/>
          <w:szCs w:val="24"/>
          <w:lang w:eastAsia="ru-RU"/>
        </w:rPr>
        <w:t>.</w:t>
      </w:r>
    </w:p>
    <w:p w14:paraId="0DCE5A4A" w14:textId="636C4565" w:rsidR="00AE4BC3" w:rsidRPr="0098126E" w:rsidRDefault="00AE4BC3" w:rsidP="00AE4BC3">
      <w:r w:rsidRPr="0098126E">
        <w:t xml:space="preserve">Производительность насосной станции </w:t>
      </w:r>
      <w:r w:rsidR="00043818">
        <w:t xml:space="preserve">водозабора </w:t>
      </w:r>
      <w:r w:rsidRPr="0098126E">
        <w:t>составляет не менее 64,57 м</w:t>
      </w:r>
      <w:r w:rsidRPr="0098126E">
        <w:rPr>
          <w:vertAlign w:val="superscript"/>
        </w:rPr>
        <w:t>3</w:t>
      </w:r>
      <w:r w:rsidRPr="0098126E">
        <w:t>/ч в часы максимального водопотребления; в режиме пожаротушения 130 м</w:t>
      </w:r>
      <w:r w:rsidRPr="0098126E">
        <w:rPr>
          <w:vertAlign w:val="superscript"/>
        </w:rPr>
        <w:t>3</w:t>
      </w:r>
      <w:r w:rsidRPr="0098126E">
        <w:t>/ч. Суточная производительность - 650 м</w:t>
      </w:r>
      <w:r w:rsidRPr="0098126E">
        <w:rPr>
          <w:vertAlign w:val="superscript"/>
        </w:rPr>
        <w:t>3</w:t>
      </w:r>
      <w:r w:rsidRPr="0098126E">
        <w:t>/</w:t>
      </w:r>
      <w:proofErr w:type="spellStart"/>
      <w:r w:rsidRPr="0098126E">
        <w:t>сут</w:t>
      </w:r>
      <w:proofErr w:type="spellEnd"/>
      <w:r w:rsidRPr="0098126E">
        <w:t xml:space="preserve">. </w:t>
      </w:r>
    </w:p>
    <w:p w14:paraId="406A8427" w14:textId="3F480A2C" w:rsidR="00AE4BC3" w:rsidRDefault="00AE4BC3" w:rsidP="00AE4BC3">
      <w:r w:rsidRPr="0098126E">
        <w:t>Гарантированный напор в час максимального водопотребления составляет Н=25,06 м, с учетом пожаротушения - Н=55,41м.</w:t>
      </w:r>
      <w:r>
        <w:t xml:space="preserve">  </w:t>
      </w:r>
      <w:r>
        <w:rPr>
          <w:szCs w:val="24"/>
        </w:rPr>
        <w:t>Общая площадь здания – 364,9м</w:t>
      </w:r>
      <w:r w:rsidRPr="00697594">
        <w:rPr>
          <w:szCs w:val="24"/>
          <w:vertAlign w:val="superscript"/>
        </w:rPr>
        <w:t>2</w:t>
      </w:r>
      <w:r>
        <w:rPr>
          <w:szCs w:val="24"/>
        </w:rPr>
        <w:t>.</w:t>
      </w:r>
    </w:p>
    <w:p w14:paraId="2A4AD758" w14:textId="07E89919" w:rsidR="00AE4BC3" w:rsidRDefault="00AE4BC3" w:rsidP="00AE4BC3">
      <w:r>
        <w:t>Режим работы станции круглогодичный, неравномерный в течение суток.</w:t>
      </w:r>
    </w:p>
    <w:p w14:paraId="1105796D" w14:textId="77777777" w:rsidR="00F9239A" w:rsidRPr="00FD696E" w:rsidRDefault="00F9239A" w:rsidP="00F9239A">
      <w:pPr>
        <w:rPr>
          <w:rFonts w:cs="Times New Roman"/>
          <w:szCs w:val="24"/>
        </w:rPr>
      </w:pPr>
      <w:r w:rsidRPr="00FD696E">
        <w:rPr>
          <w:rFonts w:cs="Times New Roman"/>
          <w:szCs w:val="24"/>
        </w:rPr>
        <w:t>Вода скважинными насосами подается в проточные накопительные резервуары, используемые как резервуары запаса воды на нужды пожаротушения и хозяйственно-питьевого водоснабжения.</w:t>
      </w:r>
    </w:p>
    <w:p w14:paraId="1A0FFCCD" w14:textId="77777777" w:rsidR="00F9239A" w:rsidRPr="00FD696E" w:rsidRDefault="00F9239A" w:rsidP="00F9239A">
      <w:pPr>
        <w:rPr>
          <w:rFonts w:cs="Times New Roman"/>
          <w:szCs w:val="24"/>
        </w:rPr>
      </w:pPr>
      <w:r w:rsidRPr="00FD696E">
        <w:rPr>
          <w:rFonts w:cs="Times New Roman"/>
          <w:szCs w:val="24"/>
        </w:rPr>
        <w:t xml:space="preserve">Из накопительных резервуаров вода через установки обеззараживания насосной станцией подается в систему </w:t>
      </w:r>
      <w:proofErr w:type="spellStart"/>
      <w:r w:rsidRPr="00FD696E">
        <w:rPr>
          <w:rFonts w:cs="Times New Roman"/>
          <w:szCs w:val="24"/>
        </w:rPr>
        <w:t>хоз</w:t>
      </w:r>
      <w:proofErr w:type="spellEnd"/>
      <w:r w:rsidRPr="00FD696E">
        <w:rPr>
          <w:rFonts w:cs="Times New Roman"/>
          <w:szCs w:val="24"/>
        </w:rPr>
        <w:t>-питьевого водоснабжения и по разводящей сети направляется потребителям.</w:t>
      </w:r>
    </w:p>
    <w:p w14:paraId="1718E5FA" w14:textId="5E1B7CF4" w:rsidR="00F9239A" w:rsidRPr="0056060A" w:rsidRDefault="00F9239A" w:rsidP="00934772">
      <w:pPr>
        <w:pStyle w:val="10"/>
        <w:numPr>
          <w:ilvl w:val="1"/>
          <w:numId w:val="47"/>
        </w:numPr>
        <w:ind w:left="-142" w:firstLine="709"/>
      </w:pPr>
      <w:bookmarkStart w:id="17" w:name="_Toc68076185"/>
      <w:r w:rsidRPr="0056060A">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 нормативов качества и определение существующего дефицита (резерва) мощностей</w:t>
      </w:r>
      <w:bookmarkEnd w:id="17"/>
    </w:p>
    <w:p w14:paraId="313B72E6" w14:textId="40A0B4DD" w:rsidR="00F9239A" w:rsidRDefault="00F9239A" w:rsidP="00F9239A">
      <w:r w:rsidRPr="00043818">
        <w:t xml:space="preserve">Вода из </w:t>
      </w:r>
      <w:r w:rsidR="00043818" w:rsidRPr="00043818">
        <w:t>скважин водозабора</w:t>
      </w:r>
      <w:r w:rsidRPr="00043818">
        <w:t xml:space="preserve"> по ул. Шоссейная является пригодной для питьевых целей, соответствует нормам СанПиН 2.1.4.1074-01 «Вода питьевая. Гигиенические требования к качеству воды централизованных систем питьевого водоснабжения</w:t>
      </w:r>
      <w:r>
        <w:t>»</w:t>
      </w:r>
    </w:p>
    <w:p w14:paraId="50B3BB8B" w14:textId="77777777" w:rsidR="00F9239A" w:rsidRDefault="00F9239A" w:rsidP="00F9239A">
      <w:r>
        <w:t xml:space="preserve">Проводится ультрафиолетовое обеззараживание воды перед поступлением в распределительную сеть посёлка. </w:t>
      </w:r>
    </w:p>
    <w:p w14:paraId="4C114F75" w14:textId="04B7E887" w:rsidR="00CE3659" w:rsidRPr="0056060A" w:rsidRDefault="00CE3659" w:rsidP="00934772">
      <w:pPr>
        <w:pStyle w:val="10"/>
        <w:numPr>
          <w:ilvl w:val="1"/>
          <w:numId w:val="47"/>
        </w:numPr>
        <w:ind w:left="0" w:firstLine="567"/>
      </w:pPr>
      <w:bookmarkStart w:id="18" w:name="_Toc68076186"/>
      <w:r w:rsidRPr="0056060A">
        <w:t xml:space="preserve">Описание состояния существующих сетей </w:t>
      </w:r>
      <w:r w:rsidR="00663D51" w:rsidRPr="0056060A">
        <w:t>холодного водоснабжения</w:t>
      </w:r>
      <w:bookmarkEnd w:id="18"/>
    </w:p>
    <w:p w14:paraId="118DC9E5" w14:textId="4D4E7E06" w:rsidR="00CE3659" w:rsidRPr="00CE3659" w:rsidRDefault="00CE3659" w:rsidP="00697594">
      <w:pPr>
        <w:rPr>
          <w:szCs w:val="24"/>
        </w:rPr>
      </w:pPr>
      <w:r w:rsidRPr="00CE3659">
        <w:rPr>
          <w:szCs w:val="24"/>
        </w:rPr>
        <w:t xml:space="preserve">Сеть локального водопровода хозяйственно-питьевого и противопожарного назначения, II категории по степени обеспеченности подачи воды. </w:t>
      </w:r>
      <w:r w:rsidR="00697594">
        <w:rPr>
          <w:szCs w:val="24"/>
        </w:rPr>
        <w:t xml:space="preserve">Водопроводная сеть построена </w:t>
      </w:r>
      <w:r w:rsidR="00B001F3">
        <w:rPr>
          <w:szCs w:val="24"/>
        </w:rPr>
        <w:t>за счет</w:t>
      </w:r>
      <w:r w:rsidR="00697594">
        <w:rPr>
          <w:szCs w:val="24"/>
        </w:rPr>
        <w:t xml:space="preserve"> средств </w:t>
      </w:r>
      <w:r w:rsidR="00F62706">
        <w:rPr>
          <w:szCs w:val="24"/>
        </w:rPr>
        <w:lastRenderedPageBreak/>
        <w:t>б</w:t>
      </w:r>
      <w:r w:rsidR="00697594" w:rsidRPr="00697594">
        <w:rPr>
          <w:szCs w:val="24"/>
        </w:rPr>
        <w:t>юджет</w:t>
      </w:r>
      <w:r w:rsidR="00697594">
        <w:rPr>
          <w:szCs w:val="24"/>
        </w:rPr>
        <w:t>а</w:t>
      </w:r>
      <w:r w:rsidR="00697594" w:rsidRPr="00697594">
        <w:rPr>
          <w:szCs w:val="24"/>
        </w:rPr>
        <w:t xml:space="preserve"> Иркутской области</w:t>
      </w:r>
      <w:r w:rsidR="00697594">
        <w:rPr>
          <w:szCs w:val="24"/>
        </w:rPr>
        <w:t xml:space="preserve"> по </w:t>
      </w:r>
      <w:r w:rsidR="00697594" w:rsidRPr="00697594">
        <w:rPr>
          <w:szCs w:val="24"/>
        </w:rPr>
        <w:t>Программ</w:t>
      </w:r>
      <w:r w:rsidR="00697594">
        <w:rPr>
          <w:szCs w:val="24"/>
        </w:rPr>
        <w:t xml:space="preserve">е «Устойчивое развитие сельских </w:t>
      </w:r>
      <w:r w:rsidR="00697594" w:rsidRPr="00697594">
        <w:rPr>
          <w:szCs w:val="24"/>
        </w:rPr>
        <w:t>территорий Иркутской области на 2014-2020 годы»</w:t>
      </w:r>
      <w:r w:rsidR="00697594">
        <w:rPr>
          <w:szCs w:val="24"/>
        </w:rPr>
        <w:t>.</w:t>
      </w:r>
    </w:p>
    <w:p w14:paraId="07DF8DAE" w14:textId="28363720" w:rsidR="00411BD6" w:rsidRPr="00CE3659" w:rsidRDefault="00CE3659" w:rsidP="00411BD6">
      <w:pPr>
        <w:pStyle w:val="afd"/>
        <w:ind w:firstLine="567"/>
        <w:rPr>
          <w:sz w:val="24"/>
          <w:szCs w:val="24"/>
        </w:rPr>
      </w:pPr>
      <w:r w:rsidRPr="00CE3659">
        <w:rPr>
          <w:sz w:val="24"/>
          <w:szCs w:val="24"/>
        </w:rPr>
        <w:t>Точка подключения к централизованным системам холодного водоснабжения – с. Баяндай, граница территории водозабора, расположенного по адресу: с. Баяндай, ул. Шоссейная, 2 «В»</w:t>
      </w:r>
      <w:r w:rsidR="00411BD6">
        <w:rPr>
          <w:sz w:val="24"/>
          <w:szCs w:val="24"/>
        </w:rPr>
        <w:t xml:space="preserve"> </w:t>
      </w:r>
      <w:r w:rsidR="00411BD6" w:rsidRPr="00CE3659">
        <w:rPr>
          <w:sz w:val="24"/>
          <w:szCs w:val="24"/>
        </w:rPr>
        <w:t>(земельный участок с кадастр</w:t>
      </w:r>
      <w:r w:rsidR="00411BD6">
        <w:rPr>
          <w:sz w:val="24"/>
          <w:szCs w:val="24"/>
        </w:rPr>
        <w:t>овым номером 85:02:090508:17)</w:t>
      </w:r>
      <w:r w:rsidRPr="00CE3659">
        <w:rPr>
          <w:sz w:val="24"/>
          <w:szCs w:val="24"/>
        </w:rPr>
        <w:t>. Напор в точке подключения – 3,0 кгс/см2, с увеличением до 6,0 кгс/см</w:t>
      </w:r>
      <w:r w:rsidRPr="00CE3659">
        <w:rPr>
          <w:sz w:val="24"/>
          <w:szCs w:val="24"/>
          <w:vertAlign w:val="superscript"/>
        </w:rPr>
        <w:t>2</w:t>
      </w:r>
      <w:r w:rsidRPr="00CE3659">
        <w:rPr>
          <w:sz w:val="24"/>
          <w:szCs w:val="24"/>
        </w:rPr>
        <w:t xml:space="preserve"> в период пожаротушения. </w:t>
      </w:r>
    </w:p>
    <w:p w14:paraId="27FA80B2" w14:textId="7DCFDED7" w:rsidR="00411BD6" w:rsidRDefault="00411BD6" w:rsidP="00411BD6">
      <w:pPr>
        <w:pStyle w:val="afd"/>
        <w:ind w:firstLine="567"/>
        <w:rPr>
          <w:sz w:val="24"/>
          <w:szCs w:val="24"/>
        </w:rPr>
      </w:pPr>
      <w:r>
        <w:rPr>
          <w:sz w:val="24"/>
          <w:szCs w:val="24"/>
        </w:rPr>
        <w:t>Т</w:t>
      </w:r>
      <w:r w:rsidRPr="00CE3659">
        <w:rPr>
          <w:sz w:val="24"/>
          <w:szCs w:val="24"/>
        </w:rPr>
        <w:t xml:space="preserve">расса водопровода проходит вдоль автомобильной дороги Баяндай-Еланцы-Хужир, пересекает р. </w:t>
      </w:r>
      <w:proofErr w:type="spellStart"/>
      <w:r w:rsidRPr="00CE3659">
        <w:rPr>
          <w:sz w:val="24"/>
          <w:szCs w:val="24"/>
        </w:rPr>
        <w:t>Баяндайка</w:t>
      </w:r>
      <w:proofErr w:type="spellEnd"/>
      <w:r w:rsidRPr="00CE3659">
        <w:rPr>
          <w:sz w:val="24"/>
          <w:szCs w:val="24"/>
        </w:rPr>
        <w:t xml:space="preserve">, проходит по землям общего пользования населенного пункта между жилой зоной и проезжей частью улиц </w:t>
      </w:r>
      <w:proofErr w:type="spellStart"/>
      <w:r w:rsidRPr="00CE3659">
        <w:rPr>
          <w:sz w:val="24"/>
          <w:szCs w:val="24"/>
        </w:rPr>
        <w:t>Некунде</w:t>
      </w:r>
      <w:proofErr w:type="spellEnd"/>
      <w:r w:rsidRPr="00CE3659">
        <w:rPr>
          <w:sz w:val="24"/>
          <w:szCs w:val="24"/>
        </w:rPr>
        <w:t xml:space="preserve">, Энергетиков, Полевая, </w:t>
      </w:r>
      <w:proofErr w:type="spellStart"/>
      <w:r w:rsidRPr="00CE3659">
        <w:rPr>
          <w:sz w:val="24"/>
          <w:szCs w:val="24"/>
        </w:rPr>
        <w:t>Бутунаева</w:t>
      </w:r>
      <w:proofErr w:type="spellEnd"/>
      <w:r w:rsidRPr="00CE3659">
        <w:rPr>
          <w:sz w:val="24"/>
          <w:szCs w:val="24"/>
        </w:rPr>
        <w:t xml:space="preserve">, Гагарина, Заречная, 60 лет Октября, </w:t>
      </w:r>
      <w:proofErr w:type="spellStart"/>
      <w:r w:rsidRPr="00CE3659">
        <w:rPr>
          <w:sz w:val="24"/>
          <w:szCs w:val="24"/>
        </w:rPr>
        <w:t>Борсоева</w:t>
      </w:r>
      <w:proofErr w:type="spellEnd"/>
      <w:r w:rsidRPr="00CE3659">
        <w:rPr>
          <w:sz w:val="24"/>
          <w:szCs w:val="24"/>
        </w:rPr>
        <w:t>, Парковая, Советская, Клубная и пер. Северный села Баяндай, пересекая автомобильные дороги регионального значения (подъезд к с. Баяндай, Баяндай-Покровка, Баяндай-</w:t>
      </w:r>
      <w:proofErr w:type="spellStart"/>
      <w:r w:rsidRPr="00CE3659">
        <w:rPr>
          <w:sz w:val="24"/>
          <w:szCs w:val="24"/>
        </w:rPr>
        <w:t>Нагалык</w:t>
      </w:r>
      <w:proofErr w:type="spellEnd"/>
      <w:r w:rsidRPr="00CE3659">
        <w:rPr>
          <w:sz w:val="24"/>
          <w:szCs w:val="24"/>
        </w:rPr>
        <w:t xml:space="preserve">) и местного значения (ул. Гагарина, ул. Клубная, ул. </w:t>
      </w:r>
      <w:proofErr w:type="spellStart"/>
      <w:r w:rsidRPr="00CE3659">
        <w:rPr>
          <w:sz w:val="24"/>
          <w:szCs w:val="24"/>
        </w:rPr>
        <w:t>Борсоева</w:t>
      </w:r>
      <w:proofErr w:type="spellEnd"/>
      <w:r w:rsidRPr="00CE3659">
        <w:rPr>
          <w:sz w:val="24"/>
          <w:szCs w:val="24"/>
        </w:rPr>
        <w:t xml:space="preserve">, ул. </w:t>
      </w:r>
      <w:proofErr w:type="spellStart"/>
      <w:r w:rsidRPr="00CE3659">
        <w:rPr>
          <w:sz w:val="24"/>
          <w:szCs w:val="24"/>
        </w:rPr>
        <w:t>Бутунаева</w:t>
      </w:r>
      <w:proofErr w:type="spellEnd"/>
      <w:r w:rsidRPr="00CE3659">
        <w:rPr>
          <w:sz w:val="24"/>
          <w:szCs w:val="24"/>
        </w:rPr>
        <w:t>, ул. Советская, ул. Садовая, ул. 60 лет Октября, ул. Лесная, ул. Энергетиков). Окончание трассы –рядом с территорией детского сада «Солнышко» по адресу: Иркутская область, р-н Баяндаевский, с Баяндай, ул.</w:t>
      </w:r>
      <w:r>
        <w:rPr>
          <w:sz w:val="24"/>
          <w:szCs w:val="24"/>
        </w:rPr>
        <w:t xml:space="preserve"> </w:t>
      </w:r>
      <w:proofErr w:type="spellStart"/>
      <w:r w:rsidRPr="00CE3659">
        <w:rPr>
          <w:sz w:val="24"/>
          <w:szCs w:val="24"/>
        </w:rPr>
        <w:t>Некунде</w:t>
      </w:r>
      <w:proofErr w:type="spellEnd"/>
      <w:r w:rsidRPr="00CE3659">
        <w:rPr>
          <w:sz w:val="24"/>
          <w:szCs w:val="24"/>
        </w:rPr>
        <w:t>, д. 56.</w:t>
      </w:r>
    </w:p>
    <w:p w14:paraId="5396A299" w14:textId="77777777" w:rsidR="00F9239A" w:rsidRPr="00F1505D" w:rsidRDefault="00F9239A" w:rsidP="00F9239A">
      <w:r w:rsidRPr="00F1505D">
        <w:t>Протяженность сетей составляет 166</w:t>
      </w:r>
      <w:r>
        <w:t>74</w:t>
      </w:r>
      <w:r w:rsidRPr="00F1505D">
        <w:t>,5 метров.</w:t>
      </w:r>
    </w:p>
    <w:p w14:paraId="54E8A8EA" w14:textId="77777777" w:rsidR="00F9239A" w:rsidRPr="00C26ADE" w:rsidRDefault="00F9239A" w:rsidP="00F9239A">
      <w:r w:rsidRPr="00C26ADE">
        <w:t>Водопроводные сети из труб ПЭ100 SDR17 ГОСТ 18599-2001* диаметрами 200, 125, 110, 90, 63 мм.</w:t>
      </w:r>
    </w:p>
    <w:p w14:paraId="7CA4F0F8" w14:textId="6B3DDA9F" w:rsidR="00F9239A" w:rsidRDefault="00F9239A" w:rsidP="00F9239A">
      <w:r w:rsidRPr="00C26ADE">
        <w:t xml:space="preserve">Протяженность сетей диаметром 200 мм – 3181 м; 125 мм – 7332 м; 110 мм – </w:t>
      </w:r>
      <w:r w:rsidRPr="0098126E">
        <w:t>4500,5 м;</w:t>
      </w:r>
      <w:r>
        <w:t xml:space="preserve"> </w:t>
      </w:r>
      <w:r w:rsidRPr="0098126E">
        <w:t>90 мм – 1586 метров, диаметром 63 мм – 75 м.</w:t>
      </w:r>
    </w:p>
    <w:p w14:paraId="3EF8E9CB" w14:textId="3581ECF3" w:rsidR="00811579" w:rsidRPr="0098126E" w:rsidRDefault="00811579" w:rsidP="00811579">
      <w:r>
        <w:t xml:space="preserve">Количество колодцев - 92 шт. В </w:t>
      </w:r>
      <w:r w:rsidRPr="00B64463">
        <w:t>колодцах устан</w:t>
      </w:r>
      <w:r w:rsidR="00B001F3" w:rsidRPr="00B64463">
        <w:t>овлены</w:t>
      </w:r>
      <w:r w:rsidRPr="00B64463">
        <w:t xml:space="preserve"> гидранты </w:t>
      </w:r>
      <w:r>
        <w:t>– 39 шт., воздушные клапаны диаметром 50 мм – 6 шт., задвижки чугунные – 58 шт. (диаметром 200 мм – 30 шт., диаметром 150-19 шт., диаметром 100 мм – 5 шт., диаметром 80 мм – 4 шт.,) и стальные шаровые краны диаметром 50 мм – 51 шт.</w:t>
      </w:r>
      <w:r w:rsidR="00B64463">
        <w:t>, подключены автоматизированные водоразборные колонки – 30 шт.</w:t>
      </w:r>
    </w:p>
    <w:p w14:paraId="056150B9" w14:textId="41EF8C36" w:rsidR="008C6846" w:rsidRPr="00F9239A" w:rsidRDefault="00CE3659" w:rsidP="00CE3659">
      <w:pPr>
        <w:rPr>
          <w:szCs w:val="24"/>
        </w:rPr>
      </w:pPr>
      <w:r w:rsidRPr="00CE3659">
        <w:rPr>
          <w:szCs w:val="24"/>
        </w:rPr>
        <w:t>Водопровод рассчитан на пропуск расхода 64,57 м</w:t>
      </w:r>
      <w:r w:rsidRPr="00CE3659">
        <w:rPr>
          <w:szCs w:val="24"/>
          <w:vertAlign w:val="superscript"/>
        </w:rPr>
        <w:t>3</w:t>
      </w:r>
      <w:r w:rsidRPr="00CE3659">
        <w:rPr>
          <w:szCs w:val="24"/>
        </w:rPr>
        <w:t>/ч (17,94 л/с) максимального водопотребления с учетом на нужды пожаротушения 181,94 м</w:t>
      </w:r>
      <w:r w:rsidRPr="00CE3659">
        <w:rPr>
          <w:szCs w:val="24"/>
          <w:vertAlign w:val="superscript"/>
        </w:rPr>
        <w:t>3</w:t>
      </w:r>
      <w:r w:rsidRPr="00CE3659">
        <w:rPr>
          <w:szCs w:val="24"/>
        </w:rPr>
        <w:t xml:space="preserve">/ч (50,54 л/с). Расчетный напор в час </w:t>
      </w:r>
      <w:r w:rsidRPr="00F9239A">
        <w:rPr>
          <w:szCs w:val="24"/>
        </w:rPr>
        <w:t>максимального водопотребления составляет 25,06 м, при пожаротушении – 55,41 м.</w:t>
      </w:r>
    </w:p>
    <w:p w14:paraId="1E99DF54" w14:textId="1A072ED6" w:rsidR="00F9239A" w:rsidRDefault="00F9239A" w:rsidP="00F9239A">
      <w:pPr>
        <w:rPr>
          <w:szCs w:val="24"/>
        </w:rPr>
      </w:pPr>
      <w:r w:rsidRPr="00F62706">
        <w:rPr>
          <w:szCs w:val="24"/>
        </w:rPr>
        <w:t xml:space="preserve">Год ввода в эксплуатацию </w:t>
      </w:r>
      <w:r>
        <w:rPr>
          <w:szCs w:val="24"/>
        </w:rPr>
        <w:t xml:space="preserve">водопроводных сетей - </w:t>
      </w:r>
      <w:r w:rsidRPr="00F62706">
        <w:rPr>
          <w:szCs w:val="24"/>
        </w:rPr>
        <w:t xml:space="preserve">2020. Состояние сетей водоснабжения хорошее. Износ составляет 0%. </w:t>
      </w:r>
    </w:p>
    <w:p w14:paraId="4FAFA7CF" w14:textId="7756B0C6" w:rsidR="00F9239A" w:rsidRPr="0056060A" w:rsidRDefault="00F9239A" w:rsidP="00934772">
      <w:pPr>
        <w:pStyle w:val="10"/>
        <w:numPr>
          <w:ilvl w:val="1"/>
          <w:numId w:val="47"/>
        </w:numPr>
      </w:pPr>
      <w:bookmarkStart w:id="19" w:name="_Toc68076187"/>
      <w:r w:rsidRPr="0056060A">
        <w:lastRenderedPageBreak/>
        <w:t>Описание технологических зон водоснабжения</w:t>
      </w:r>
      <w:bookmarkEnd w:id="19"/>
    </w:p>
    <w:p w14:paraId="54FCF6ED" w14:textId="13F18B51" w:rsidR="00F9239A" w:rsidRDefault="00F9239A" w:rsidP="00F9239A">
      <w:r>
        <w:t xml:space="preserve">Организацией, эксплуатирующей </w:t>
      </w:r>
      <w:r w:rsidR="005647C4">
        <w:t>систему централизованного водоснабжения</w:t>
      </w:r>
      <w:r w:rsidR="003C2A4B">
        <w:t xml:space="preserve"> с. Баяндай</w:t>
      </w:r>
      <w:r w:rsidR="005647C4">
        <w:t>,</w:t>
      </w:r>
      <w:r>
        <w:t xml:space="preserve"> является ООО «Окружные коммунальные системы»</w:t>
      </w:r>
      <w:r w:rsidR="005647C4">
        <w:t>.</w:t>
      </w:r>
    </w:p>
    <w:p w14:paraId="1AB22092" w14:textId="1C55F4D3" w:rsidR="00625D71" w:rsidRPr="0056060A" w:rsidRDefault="00530961" w:rsidP="00934772">
      <w:pPr>
        <w:pStyle w:val="10"/>
        <w:numPr>
          <w:ilvl w:val="1"/>
          <w:numId w:val="47"/>
        </w:numPr>
        <w:ind w:left="0" w:firstLine="709"/>
      </w:pPr>
      <w:bookmarkStart w:id="20" w:name="_Toc68076188"/>
      <w:r w:rsidRPr="0056060A">
        <w:t>Территории поселения, не охваченные централизованным водоснабжением</w:t>
      </w:r>
      <w:bookmarkEnd w:id="20"/>
      <w:r w:rsidRPr="0056060A">
        <w:t xml:space="preserve"> </w:t>
      </w:r>
    </w:p>
    <w:p w14:paraId="70780A35" w14:textId="77777777" w:rsidR="005647C4" w:rsidRDefault="005647C4" w:rsidP="005647C4">
      <w:pPr>
        <w:pStyle w:val="a9"/>
        <w:ind w:left="0"/>
      </w:pPr>
      <w:r w:rsidRPr="00971DE7">
        <w:t>В с. Баяндай централизованное водоснабжение охватывает большую часть поселения. Охват населения</w:t>
      </w:r>
      <w:r>
        <w:t xml:space="preserve"> составляет 60 %.</w:t>
      </w:r>
    </w:p>
    <w:p w14:paraId="3C4A39FA" w14:textId="38B67B0D" w:rsidR="005647C4" w:rsidRDefault="005647C4" w:rsidP="005647C4">
      <w:pPr>
        <w:pStyle w:val="a9"/>
        <w:ind w:left="0"/>
      </w:pPr>
      <w:r>
        <w:t>Малая часть частного сектора и крестьянско-фермерские хозяйства имеют собственные источники водоснабжения-скважины.</w:t>
      </w:r>
    </w:p>
    <w:p w14:paraId="069EF926" w14:textId="3E47F489" w:rsidR="005647C4" w:rsidRPr="0062198C" w:rsidRDefault="005647C4" w:rsidP="005647C4">
      <w:pPr>
        <w:pStyle w:val="a9"/>
        <w:ind w:left="0"/>
      </w:pPr>
      <w:r>
        <w:t>С</w:t>
      </w:r>
      <w:r w:rsidRPr="0062198C">
        <w:t xml:space="preserve">еть летнего водопровода в населенных пунктах-отсутствует. </w:t>
      </w:r>
    </w:p>
    <w:p w14:paraId="1BC8EBAB" w14:textId="52DB0F78" w:rsidR="005647C4" w:rsidRDefault="005647C4" w:rsidP="005647C4">
      <w:pPr>
        <w:pStyle w:val="a9"/>
        <w:ind w:left="0"/>
      </w:pPr>
      <w:r>
        <w:t xml:space="preserve">На территории с Баяндай ведется активная застройка поселения индивидуальным малоэтажным жильем, наблюдается рост населения; в настоящий момент территории с активной застройкой имеют преимущественно нецентрализованное водоснабжение, требуется развитие водопроводных сетей, систем. </w:t>
      </w:r>
    </w:p>
    <w:p w14:paraId="76061FC6" w14:textId="2F2CBF66" w:rsidR="00663D51" w:rsidRPr="00663D51" w:rsidRDefault="00663D51" w:rsidP="00934772">
      <w:pPr>
        <w:pStyle w:val="10"/>
        <w:numPr>
          <w:ilvl w:val="1"/>
          <w:numId w:val="47"/>
        </w:numPr>
        <w:rPr>
          <w:rStyle w:val="a8"/>
          <w:b/>
          <w:bCs/>
        </w:rPr>
      </w:pPr>
      <w:bookmarkStart w:id="21" w:name="_Toc68076189"/>
      <w:r w:rsidRPr="00663D51">
        <w:rPr>
          <w:rStyle w:val="a8"/>
          <w:b/>
          <w:bCs/>
        </w:rPr>
        <w:t>Системы горячего водоснабжения</w:t>
      </w:r>
      <w:bookmarkEnd w:id="21"/>
      <w:r w:rsidRPr="00663D51">
        <w:rPr>
          <w:rStyle w:val="a8"/>
          <w:b/>
          <w:bCs/>
        </w:rPr>
        <w:t xml:space="preserve"> </w:t>
      </w:r>
    </w:p>
    <w:p w14:paraId="15EFB418" w14:textId="77777777" w:rsidR="00AC0E82" w:rsidRDefault="00663D51" w:rsidP="00663D51">
      <w:pPr>
        <w:pStyle w:val="a9"/>
        <w:ind w:left="0"/>
      </w:pPr>
      <w:r>
        <w:t xml:space="preserve">По предоставленным данным в настоящее время в с. Баяндай официально систем горячего водоснабжения нет. По результатам обследования в централизованной системе теплоснабжения имеется несанкционированный разбор воды из систем отопления зданий, который по факту является составляющей в потерях тепловой энергии. </w:t>
      </w:r>
    </w:p>
    <w:p w14:paraId="24E89999" w14:textId="77777777" w:rsidR="00AC0E82" w:rsidRDefault="00663D51" w:rsidP="00663D51">
      <w:pPr>
        <w:pStyle w:val="a9"/>
        <w:ind w:left="0"/>
      </w:pPr>
      <w:r>
        <w:t xml:space="preserve">В случае узаконивания данной ситуации путем организации системы открытого водоразбора и утверждения тарифа на ГВС, необходимо учесть, что Федеральным законом «О теплоснабжении» №190-ФЗ установлена необходимость перевода существующих открытых схем централизованного ГВС на закрытые схемы. </w:t>
      </w:r>
    </w:p>
    <w:p w14:paraId="041A00FD" w14:textId="77777777" w:rsidR="00AC0E82" w:rsidRDefault="00663D51" w:rsidP="00663D51">
      <w:pPr>
        <w:pStyle w:val="a9"/>
        <w:ind w:left="0"/>
      </w:pPr>
      <w:r>
        <w:t xml:space="preserve">Для перевода ГВС потребителей с открытой на закрытую схему в зданиях, подключенных непосредственно к тепломагистралям с двухтрубными сетями необходимо организовать ИТП потребителей с установкой </w:t>
      </w:r>
      <w:proofErr w:type="spellStart"/>
      <w:r>
        <w:t>водоводяных</w:t>
      </w:r>
      <w:proofErr w:type="spellEnd"/>
      <w:r>
        <w:t xml:space="preserve"> подогревателей и подводом холодного водопровода непосредственно к каждому ИТП. </w:t>
      </w:r>
    </w:p>
    <w:p w14:paraId="38ED497C" w14:textId="7BCD0A88" w:rsidR="00663D51" w:rsidRDefault="00663D51" w:rsidP="00663D51">
      <w:pPr>
        <w:pStyle w:val="a9"/>
        <w:ind w:left="0"/>
      </w:pPr>
      <w:r>
        <w:t>При строительстве новой котельной, обеспечивающей снабжение потребителей горячей водой по закрытой схеме теплоснабжения, необходима прокладка четырехтрубной тепловой сети от источника до потребителей.</w:t>
      </w:r>
    </w:p>
    <w:p w14:paraId="35D5AEAF" w14:textId="0B092C17" w:rsidR="00DA438E" w:rsidRPr="0062198C" w:rsidRDefault="00DA438E" w:rsidP="00934772">
      <w:pPr>
        <w:pStyle w:val="10"/>
        <w:numPr>
          <w:ilvl w:val="1"/>
          <w:numId w:val="47"/>
        </w:numPr>
      </w:pPr>
      <w:bookmarkStart w:id="22" w:name="_Toc68076190"/>
      <w:r w:rsidRPr="0062198C">
        <w:lastRenderedPageBreak/>
        <w:t xml:space="preserve">Описание существующих технических и технологических проблем в водоснабжении с. </w:t>
      </w:r>
      <w:r>
        <w:t>Баяндай</w:t>
      </w:r>
      <w:bookmarkEnd w:id="22"/>
    </w:p>
    <w:p w14:paraId="127E2F1E" w14:textId="7CE4E032" w:rsidR="00432A1D" w:rsidRDefault="00432A1D" w:rsidP="00DA438E">
      <w:pPr>
        <w:ind w:firstLine="567"/>
      </w:pPr>
      <w:r>
        <w:t xml:space="preserve">На настоящий момент наблюдается недостаточный охват населения и объектов социально – культурного назначения централизованным водоснабжением. Для обеспечения населения холодным водоснабжением требуется строительство сетей водоснабжения.  </w:t>
      </w:r>
    </w:p>
    <w:p w14:paraId="17634C48" w14:textId="4D5A82B5" w:rsidR="00926389" w:rsidRDefault="00926389" w:rsidP="00934772">
      <w:pPr>
        <w:pStyle w:val="10"/>
        <w:numPr>
          <w:ilvl w:val="1"/>
          <w:numId w:val="47"/>
        </w:numPr>
        <w:ind w:left="0" w:firstLine="568"/>
      </w:pPr>
      <w:bookmarkStart w:id="23" w:name="_Toc68076191"/>
      <w: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3"/>
      <w:r>
        <w:t xml:space="preserve"> </w:t>
      </w:r>
    </w:p>
    <w:p w14:paraId="68ACA78E" w14:textId="2107D650" w:rsidR="00926389" w:rsidRDefault="001816C6" w:rsidP="00926389">
      <w:pPr>
        <w:pStyle w:val="a9"/>
        <w:ind w:left="0"/>
      </w:pPr>
      <w:r>
        <w:t>Для</w:t>
      </w:r>
      <w:r w:rsidR="00926389">
        <w:t xml:space="preserve"> предотвращени</w:t>
      </w:r>
      <w:r>
        <w:t>я</w:t>
      </w:r>
      <w:r w:rsidR="00926389">
        <w:t xml:space="preserve"> замерзания воды </w:t>
      </w:r>
      <w:r>
        <w:t>трубопровод холодного водоснабжения закладывается на 0,5м ниже нормативной глубины промерзания грунта.</w:t>
      </w:r>
    </w:p>
    <w:p w14:paraId="5F4E4481" w14:textId="6F7D8D69" w:rsidR="00926389" w:rsidRDefault="00926389" w:rsidP="00934772">
      <w:pPr>
        <w:pStyle w:val="10"/>
        <w:numPr>
          <w:ilvl w:val="1"/>
          <w:numId w:val="47"/>
        </w:numPr>
        <w:ind w:left="0" w:firstLine="567"/>
      </w:pPr>
      <w:bookmarkStart w:id="24" w:name="_Toc68076192"/>
      <w:r>
        <w:t>Перечень лиц, владеющих на праве собственности или другом законном основании объектами централизованной системы водоснабжения</w:t>
      </w:r>
      <w:bookmarkEnd w:id="24"/>
      <w:r>
        <w:t xml:space="preserve"> </w:t>
      </w:r>
    </w:p>
    <w:p w14:paraId="5C5CE60F" w14:textId="5C520AED" w:rsidR="00926389" w:rsidRDefault="00926389" w:rsidP="00926389">
      <w:pPr>
        <w:pStyle w:val="a9"/>
        <w:ind w:left="0"/>
      </w:pPr>
      <w:r>
        <w:t>Собственником водозабор</w:t>
      </w:r>
      <w:r w:rsidR="003C2A4B">
        <w:t>а по ул. Шоссейная, 2В</w:t>
      </w:r>
      <w:r>
        <w:t xml:space="preserve"> и всех объектов водоснабжения (скважины, сети и т.д.) </w:t>
      </w:r>
      <w:r w:rsidR="003C2A4B">
        <w:t>централизованной системы водоснабжения</w:t>
      </w:r>
      <w:r>
        <w:t xml:space="preserve"> с. Баяндай является Администрация поселения. </w:t>
      </w:r>
    </w:p>
    <w:p w14:paraId="0C90212D" w14:textId="0B16EB8D" w:rsidR="001F0742" w:rsidRPr="00D96AA0" w:rsidRDefault="001F0742" w:rsidP="001F0742">
      <w:pPr>
        <w:pStyle w:val="a9"/>
        <w:ind w:left="0"/>
        <w:rPr>
          <w:rFonts w:cs="Times New Roman"/>
          <w:szCs w:val="24"/>
        </w:rPr>
      </w:pPr>
      <w:r>
        <w:rPr>
          <w:rFonts w:cs="Times New Roman"/>
          <w:szCs w:val="24"/>
        </w:rPr>
        <w:t xml:space="preserve">Собственником </w:t>
      </w:r>
      <w:r w:rsidRPr="00D96AA0">
        <w:rPr>
          <w:rFonts w:cs="Times New Roman"/>
          <w:szCs w:val="24"/>
        </w:rPr>
        <w:t>2</w:t>
      </w:r>
      <w:r>
        <w:rPr>
          <w:rFonts w:cs="Times New Roman"/>
          <w:szCs w:val="24"/>
        </w:rPr>
        <w:t xml:space="preserve"> </w:t>
      </w:r>
      <w:r w:rsidRPr="00D96AA0">
        <w:rPr>
          <w:rFonts w:cs="Times New Roman"/>
          <w:szCs w:val="24"/>
        </w:rPr>
        <w:t>независимых системы децентрализованного холодного водоснабжения: ЦРБ, СОШ</w:t>
      </w:r>
      <w:r>
        <w:rPr>
          <w:rFonts w:cs="Times New Roman"/>
          <w:szCs w:val="24"/>
        </w:rPr>
        <w:t xml:space="preserve"> и </w:t>
      </w:r>
      <w:r w:rsidRPr="00D96AA0">
        <w:rPr>
          <w:rFonts w:cs="Times New Roman"/>
          <w:szCs w:val="24"/>
        </w:rPr>
        <w:t>6 локальных</w:t>
      </w:r>
      <w:r>
        <w:rPr>
          <w:rFonts w:cs="Times New Roman"/>
          <w:szCs w:val="24"/>
        </w:rPr>
        <w:t xml:space="preserve"> </w:t>
      </w:r>
      <w:r w:rsidRPr="00D96AA0">
        <w:rPr>
          <w:rFonts w:cs="Times New Roman"/>
          <w:szCs w:val="24"/>
        </w:rPr>
        <w:t>систем (отдельные скважины с рядом расположенными водонапорными башнями, без сетей водоснабжения)</w:t>
      </w:r>
      <w:r>
        <w:rPr>
          <w:rFonts w:cs="Times New Roman"/>
          <w:szCs w:val="24"/>
        </w:rPr>
        <w:t xml:space="preserve"> </w:t>
      </w:r>
      <w:r>
        <w:t>является Администрация поселения.</w:t>
      </w:r>
    </w:p>
    <w:p w14:paraId="7379DA64" w14:textId="0F87AF21" w:rsidR="00926389" w:rsidRDefault="00926389" w:rsidP="00926389">
      <w:pPr>
        <w:pStyle w:val="a9"/>
        <w:ind w:left="0"/>
      </w:pPr>
      <w:r>
        <w:t>На территории некоторых частных усадеб и предприятий с. Баяндай имеются собственные локальные системы водоснабжения от собственных скважин, которые снабжают водой только собственные здания и в данной работе подробно рассматриваться не будут. Эти локальные системы водоснабжения эксплуатируют собственники этих систем. Подробной информации по частным скважинам нет.</w:t>
      </w:r>
    </w:p>
    <w:p w14:paraId="527E8D99" w14:textId="77777777" w:rsidR="00BD6F96" w:rsidRDefault="00BD6F96" w:rsidP="00BD6F96">
      <w:pPr>
        <w:pStyle w:val="10"/>
      </w:pPr>
      <w:bookmarkStart w:id="25" w:name="_Toc68076193"/>
      <w:r>
        <w:t>Раздел 2. Направления развития централизованных систем водоснабжения</w:t>
      </w:r>
      <w:bookmarkEnd w:id="25"/>
    </w:p>
    <w:p w14:paraId="39DE7DC5" w14:textId="77777777" w:rsidR="00615308" w:rsidRDefault="00BD6F96" w:rsidP="00BD6F96">
      <w:r>
        <w:t>Основным</w:t>
      </w:r>
      <w:r w:rsidR="00615308">
        <w:t>и</w:t>
      </w:r>
      <w:r>
        <w:t xml:space="preserve"> направлени</w:t>
      </w:r>
      <w:r w:rsidR="00615308">
        <w:t>я</w:t>
      </w:r>
      <w:r>
        <w:t>м</w:t>
      </w:r>
      <w:r w:rsidR="00615308">
        <w:t>и</w:t>
      </w:r>
      <w:r>
        <w:t xml:space="preserve"> развития системы водоснабжения с. Баяндай является</w:t>
      </w:r>
      <w:r w:rsidR="00615308">
        <w:t>:</w:t>
      </w:r>
    </w:p>
    <w:p w14:paraId="0AF24441" w14:textId="77777777" w:rsidR="00ED0126" w:rsidRDefault="00ED0126" w:rsidP="00BD6F96">
      <w:r>
        <w:lastRenderedPageBreak/>
        <w:t>-</w:t>
      </w:r>
      <w:r w:rsidR="00BD6F96">
        <w:t xml:space="preserve"> расширение охвата населения централизованным водоснабжением, </w:t>
      </w:r>
    </w:p>
    <w:p w14:paraId="0ED753AB" w14:textId="77777777" w:rsidR="00ED0126" w:rsidRDefault="00ED0126" w:rsidP="00BD6F96">
      <w:r>
        <w:t xml:space="preserve">- </w:t>
      </w:r>
      <w:r w:rsidR="00BD6F96">
        <w:t xml:space="preserve">подключение новых потребителей, </w:t>
      </w:r>
    </w:p>
    <w:p w14:paraId="6C224247" w14:textId="73B6BD01" w:rsidR="00BD6F96" w:rsidRPr="00BD6F96" w:rsidRDefault="00ED0126" w:rsidP="00BD6F96">
      <w:r>
        <w:t xml:space="preserve">- </w:t>
      </w:r>
      <w:r w:rsidR="00BD6F96">
        <w:t>обеспечение населения качественной питьевой водой из централизованной системы водоснабжения.</w:t>
      </w:r>
    </w:p>
    <w:p w14:paraId="782F9160" w14:textId="19A57A3B" w:rsidR="00DA438E" w:rsidRPr="0062198C" w:rsidRDefault="009308EE" w:rsidP="00DA438E">
      <w:pPr>
        <w:pStyle w:val="10"/>
      </w:pPr>
      <w:bookmarkStart w:id="26" w:name="_Toc63237637"/>
      <w:bookmarkStart w:id="27" w:name="_Toc68076194"/>
      <w:r>
        <w:t>Раздел 3.</w:t>
      </w:r>
      <w:r w:rsidR="00DA438E" w:rsidRPr="0062198C">
        <w:t xml:space="preserve"> Существующие балансы производительности сооружений системы водоснабжения и потребления воды и </w:t>
      </w:r>
      <w:r w:rsidR="00CF2D24">
        <w:t>у</w:t>
      </w:r>
      <w:r w:rsidR="00DA438E" w:rsidRPr="0062198C">
        <w:t>дельное водопотребление</w:t>
      </w:r>
      <w:bookmarkEnd w:id="26"/>
      <w:bookmarkEnd w:id="27"/>
    </w:p>
    <w:p w14:paraId="3F52844B" w14:textId="5C8117E8" w:rsidR="004E59BC" w:rsidRDefault="00847498" w:rsidP="004E59BC">
      <w:pPr>
        <w:pStyle w:val="10"/>
        <w:jc w:val="left"/>
      </w:pPr>
      <w:bookmarkStart w:id="28" w:name="_TOC_250041"/>
      <w:bookmarkStart w:id="29" w:name="_Toc63237638"/>
      <w:bookmarkStart w:id="30" w:name="_Toc68076195"/>
      <w:r>
        <w:t>3</w:t>
      </w:r>
      <w:r w:rsidR="004E59BC" w:rsidRPr="0062198C">
        <w:t xml:space="preserve">.1 Общий водный баланс подачи и реализации </w:t>
      </w:r>
      <w:bookmarkEnd w:id="28"/>
      <w:r w:rsidR="004E59BC" w:rsidRPr="0062198C">
        <w:t>воды</w:t>
      </w:r>
      <w:bookmarkEnd w:id="29"/>
      <w:bookmarkEnd w:id="30"/>
      <w:r w:rsidR="004E59BC" w:rsidRPr="0062198C">
        <w:t xml:space="preserve"> </w:t>
      </w:r>
    </w:p>
    <w:p w14:paraId="53354ED4" w14:textId="4A6C0479" w:rsidR="00C453FF" w:rsidRPr="00663D51" w:rsidRDefault="00663D51" w:rsidP="00C453FF">
      <w:r>
        <w:t xml:space="preserve">Табл. </w:t>
      </w:r>
      <w:r w:rsidR="00C453FF">
        <w:t xml:space="preserve">1. </w:t>
      </w:r>
      <w:r w:rsidR="00C453FF" w:rsidRPr="0062198C">
        <w:t>Общий водный баланс подачи и реализации воды</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37"/>
        <w:gridCol w:w="3249"/>
      </w:tblGrid>
      <w:tr w:rsidR="00EF577C" w:rsidRPr="00663D51" w14:paraId="288207BB" w14:textId="77777777" w:rsidTr="00EF577C">
        <w:trPr>
          <w:trHeight w:val="56"/>
        </w:trPr>
        <w:tc>
          <w:tcPr>
            <w:tcW w:w="4957" w:type="dxa"/>
            <w:shd w:val="clear" w:color="auto" w:fill="DBE5F1" w:themeFill="accent1" w:themeFillTint="33"/>
            <w:hideMark/>
          </w:tcPr>
          <w:p w14:paraId="55475CB9"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Наименование показателя</w:t>
            </w:r>
          </w:p>
        </w:tc>
        <w:tc>
          <w:tcPr>
            <w:tcW w:w="2137" w:type="dxa"/>
            <w:shd w:val="clear" w:color="auto" w:fill="DBE5F1" w:themeFill="accent1" w:themeFillTint="33"/>
            <w:hideMark/>
          </w:tcPr>
          <w:p w14:paraId="2DBD130E" w14:textId="5C2A58B1"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Единица</w:t>
            </w:r>
            <w:r>
              <w:rPr>
                <w:rFonts w:eastAsia="Times New Roman" w:cs="Times New Roman"/>
                <w:sz w:val="18"/>
                <w:szCs w:val="18"/>
                <w:lang w:eastAsia="ru-RU"/>
              </w:rPr>
              <w:t xml:space="preserve"> </w:t>
            </w:r>
            <w:r w:rsidRPr="00EF577C">
              <w:rPr>
                <w:rFonts w:eastAsia="Times New Roman" w:cs="Times New Roman"/>
                <w:sz w:val="18"/>
                <w:szCs w:val="18"/>
                <w:lang w:eastAsia="ru-RU"/>
              </w:rPr>
              <w:t>измерений</w:t>
            </w:r>
          </w:p>
        </w:tc>
        <w:tc>
          <w:tcPr>
            <w:tcW w:w="3249" w:type="dxa"/>
            <w:shd w:val="clear" w:color="auto" w:fill="DBE5F1" w:themeFill="accent1" w:themeFillTint="33"/>
            <w:hideMark/>
          </w:tcPr>
          <w:p w14:paraId="4990BE80"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По расчету экспертов  на 2020  год</w:t>
            </w:r>
          </w:p>
        </w:tc>
      </w:tr>
      <w:tr w:rsidR="00EF577C" w:rsidRPr="00EF577C" w14:paraId="0EA04159" w14:textId="77777777" w:rsidTr="00EF577C">
        <w:trPr>
          <w:trHeight w:val="56"/>
        </w:trPr>
        <w:tc>
          <w:tcPr>
            <w:tcW w:w="10343" w:type="dxa"/>
            <w:gridSpan w:val="3"/>
            <w:shd w:val="clear" w:color="000000" w:fill="FFFFFF"/>
            <w:noWrap/>
            <w:hideMark/>
          </w:tcPr>
          <w:p w14:paraId="1F6F60E2" w14:textId="77777777" w:rsidR="00EF577C" w:rsidRPr="00EF577C" w:rsidRDefault="00EF577C" w:rsidP="00461BFC">
            <w:pPr>
              <w:spacing w:before="0" w:after="0"/>
              <w:ind w:firstLine="0"/>
              <w:jc w:val="left"/>
              <w:rPr>
                <w:rFonts w:eastAsia="Times New Roman" w:cs="Times New Roman"/>
                <w:b/>
                <w:bCs/>
                <w:sz w:val="18"/>
                <w:szCs w:val="18"/>
                <w:lang w:eastAsia="ru-RU"/>
              </w:rPr>
            </w:pPr>
            <w:r w:rsidRPr="00EF577C">
              <w:rPr>
                <w:rFonts w:eastAsia="Times New Roman" w:cs="Times New Roman"/>
                <w:b/>
                <w:bCs/>
                <w:sz w:val="18"/>
                <w:szCs w:val="18"/>
                <w:lang w:eastAsia="ru-RU"/>
              </w:rPr>
              <w:t>Баланс:</w:t>
            </w:r>
          </w:p>
        </w:tc>
      </w:tr>
      <w:tr w:rsidR="00EF577C" w:rsidRPr="00663D51" w14:paraId="0CEE1997" w14:textId="77777777" w:rsidTr="00EF577C">
        <w:trPr>
          <w:trHeight w:val="56"/>
        </w:trPr>
        <w:tc>
          <w:tcPr>
            <w:tcW w:w="4957" w:type="dxa"/>
            <w:shd w:val="clear" w:color="000000" w:fill="FFFFFF"/>
            <w:hideMark/>
          </w:tcPr>
          <w:p w14:paraId="34F79F8A"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Объем поднятой воды</w:t>
            </w:r>
          </w:p>
        </w:tc>
        <w:tc>
          <w:tcPr>
            <w:tcW w:w="2137" w:type="dxa"/>
            <w:shd w:val="clear" w:color="000000" w:fill="FFFFFF"/>
            <w:noWrap/>
            <w:hideMark/>
          </w:tcPr>
          <w:p w14:paraId="1AB0516B"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79303901"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29 878,0 </w:t>
            </w:r>
          </w:p>
        </w:tc>
      </w:tr>
      <w:tr w:rsidR="00EF577C" w:rsidRPr="00663D51" w14:paraId="3EBBF3D7" w14:textId="77777777" w:rsidTr="00EF577C">
        <w:trPr>
          <w:trHeight w:val="56"/>
        </w:trPr>
        <w:tc>
          <w:tcPr>
            <w:tcW w:w="4957" w:type="dxa"/>
            <w:shd w:val="clear" w:color="000000" w:fill="FFFFFF"/>
            <w:hideMark/>
          </w:tcPr>
          <w:p w14:paraId="2558788B"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Получено воды со стороны</w:t>
            </w:r>
          </w:p>
        </w:tc>
        <w:tc>
          <w:tcPr>
            <w:tcW w:w="2137" w:type="dxa"/>
            <w:shd w:val="clear" w:color="000000" w:fill="FFFFFF"/>
            <w:noWrap/>
            <w:hideMark/>
          </w:tcPr>
          <w:p w14:paraId="4E15394C"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1F43F96B"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0,0 </w:t>
            </w:r>
          </w:p>
        </w:tc>
      </w:tr>
      <w:tr w:rsidR="00EF577C" w:rsidRPr="00663D51" w14:paraId="7AC626D1" w14:textId="77777777" w:rsidTr="00EF577C">
        <w:trPr>
          <w:trHeight w:val="56"/>
        </w:trPr>
        <w:tc>
          <w:tcPr>
            <w:tcW w:w="4957" w:type="dxa"/>
            <w:shd w:val="clear" w:color="000000" w:fill="FFFFFF"/>
            <w:hideMark/>
          </w:tcPr>
          <w:p w14:paraId="4B865FD6"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Объем воды, используемой на собственные хозяйственно-бытовые нужды</w:t>
            </w:r>
          </w:p>
        </w:tc>
        <w:tc>
          <w:tcPr>
            <w:tcW w:w="2137" w:type="dxa"/>
            <w:shd w:val="clear" w:color="000000" w:fill="FFFFFF"/>
            <w:noWrap/>
            <w:hideMark/>
          </w:tcPr>
          <w:p w14:paraId="7D1781AF"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09D71AD4"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0,0 </w:t>
            </w:r>
          </w:p>
        </w:tc>
      </w:tr>
      <w:tr w:rsidR="00EF577C" w:rsidRPr="00663D51" w14:paraId="63D343BB" w14:textId="77777777" w:rsidTr="00EF577C">
        <w:trPr>
          <w:trHeight w:val="56"/>
        </w:trPr>
        <w:tc>
          <w:tcPr>
            <w:tcW w:w="4957" w:type="dxa"/>
            <w:shd w:val="clear" w:color="000000" w:fill="FFFFFF"/>
            <w:hideMark/>
          </w:tcPr>
          <w:p w14:paraId="1ECC0A67"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Объем воды, поданной в сеть</w:t>
            </w:r>
          </w:p>
        </w:tc>
        <w:tc>
          <w:tcPr>
            <w:tcW w:w="2137" w:type="dxa"/>
            <w:shd w:val="clear" w:color="000000" w:fill="FFFFFF"/>
            <w:noWrap/>
            <w:hideMark/>
          </w:tcPr>
          <w:p w14:paraId="14B7C93E"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69B00F5C"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29 878,0 </w:t>
            </w:r>
          </w:p>
        </w:tc>
      </w:tr>
      <w:tr w:rsidR="00EF577C" w:rsidRPr="00663D51" w14:paraId="122A808F" w14:textId="77777777" w:rsidTr="00EF577C">
        <w:trPr>
          <w:trHeight w:val="56"/>
        </w:trPr>
        <w:tc>
          <w:tcPr>
            <w:tcW w:w="4957" w:type="dxa"/>
            <w:shd w:val="clear" w:color="000000" w:fill="FFFFFF"/>
            <w:hideMark/>
          </w:tcPr>
          <w:p w14:paraId="3ADA5904"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Потери воды в сети</w:t>
            </w:r>
          </w:p>
        </w:tc>
        <w:tc>
          <w:tcPr>
            <w:tcW w:w="2137" w:type="dxa"/>
            <w:shd w:val="clear" w:color="000000" w:fill="FFFFFF"/>
            <w:noWrap/>
            <w:hideMark/>
          </w:tcPr>
          <w:p w14:paraId="6595C07F"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3D06C45E"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0,0 </w:t>
            </w:r>
          </w:p>
        </w:tc>
      </w:tr>
      <w:tr w:rsidR="00EF577C" w:rsidRPr="00663D51" w14:paraId="5A316E91" w14:textId="77777777" w:rsidTr="00EF577C">
        <w:trPr>
          <w:trHeight w:val="56"/>
        </w:trPr>
        <w:tc>
          <w:tcPr>
            <w:tcW w:w="4957" w:type="dxa"/>
            <w:shd w:val="clear" w:color="000000" w:fill="FFFFFF"/>
            <w:hideMark/>
          </w:tcPr>
          <w:p w14:paraId="0392A89F"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Уровень потерь воды в общем объеме воды, поданной в сеть</w:t>
            </w:r>
          </w:p>
        </w:tc>
        <w:tc>
          <w:tcPr>
            <w:tcW w:w="2137" w:type="dxa"/>
            <w:shd w:val="clear" w:color="000000" w:fill="FFFFFF"/>
            <w:noWrap/>
            <w:hideMark/>
          </w:tcPr>
          <w:p w14:paraId="2C5B97DB"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w:t>
            </w:r>
          </w:p>
        </w:tc>
        <w:tc>
          <w:tcPr>
            <w:tcW w:w="3249" w:type="dxa"/>
            <w:shd w:val="clear" w:color="000000" w:fill="FFFFFF"/>
            <w:noWrap/>
            <w:hideMark/>
          </w:tcPr>
          <w:p w14:paraId="50DD79F5"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0,0%</w:t>
            </w:r>
          </w:p>
        </w:tc>
      </w:tr>
      <w:tr w:rsidR="00EF577C" w:rsidRPr="00663D51" w14:paraId="793C7DFA" w14:textId="77777777" w:rsidTr="00EF577C">
        <w:trPr>
          <w:trHeight w:val="56"/>
        </w:trPr>
        <w:tc>
          <w:tcPr>
            <w:tcW w:w="4957" w:type="dxa"/>
            <w:shd w:val="clear" w:color="000000" w:fill="FFFFFF"/>
            <w:hideMark/>
          </w:tcPr>
          <w:p w14:paraId="356B8C8A"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Объем полезного отпуска питьевого водоснабжения всего, в том числе:</w:t>
            </w:r>
          </w:p>
        </w:tc>
        <w:tc>
          <w:tcPr>
            <w:tcW w:w="2137" w:type="dxa"/>
            <w:shd w:val="clear" w:color="000000" w:fill="FFFFFF"/>
            <w:noWrap/>
            <w:hideMark/>
          </w:tcPr>
          <w:p w14:paraId="79FB5821"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3A70ED90"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29 878,0 </w:t>
            </w:r>
          </w:p>
        </w:tc>
      </w:tr>
      <w:tr w:rsidR="00EF577C" w:rsidRPr="00663D51" w14:paraId="43DBD574" w14:textId="77777777" w:rsidTr="00EF577C">
        <w:trPr>
          <w:trHeight w:val="56"/>
        </w:trPr>
        <w:tc>
          <w:tcPr>
            <w:tcW w:w="4957" w:type="dxa"/>
            <w:shd w:val="clear" w:color="000000" w:fill="FFFFFF"/>
            <w:hideMark/>
          </w:tcPr>
          <w:p w14:paraId="20B9E7F8"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Объем воды, используемой на производственные нужды всего, в том числе:</w:t>
            </w:r>
          </w:p>
        </w:tc>
        <w:tc>
          <w:tcPr>
            <w:tcW w:w="2137" w:type="dxa"/>
            <w:shd w:val="clear" w:color="000000" w:fill="FFFFFF"/>
            <w:noWrap/>
            <w:hideMark/>
          </w:tcPr>
          <w:p w14:paraId="1704CA39"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2DCE97DE"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1 078,0 </w:t>
            </w:r>
          </w:p>
        </w:tc>
      </w:tr>
      <w:tr w:rsidR="00EF577C" w:rsidRPr="00663D51" w14:paraId="070E867B" w14:textId="77777777" w:rsidTr="00EF577C">
        <w:trPr>
          <w:trHeight w:val="56"/>
        </w:trPr>
        <w:tc>
          <w:tcPr>
            <w:tcW w:w="4957" w:type="dxa"/>
            <w:shd w:val="clear" w:color="000000" w:fill="FFFFFF"/>
            <w:hideMark/>
          </w:tcPr>
          <w:p w14:paraId="639891E3"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на нужды горячего водоснабжения</w:t>
            </w:r>
          </w:p>
        </w:tc>
        <w:tc>
          <w:tcPr>
            <w:tcW w:w="2137" w:type="dxa"/>
            <w:shd w:val="clear" w:color="000000" w:fill="FFFFFF"/>
            <w:noWrap/>
            <w:hideMark/>
          </w:tcPr>
          <w:p w14:paraId="6F21ADFE"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7A1CE520"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0,0 </w:t>
            </w:r>
          </w:p>
        </w:tc>
      </w:tr>
      <w:tr w:rsidR="00EF577C" w:rsidRPr="00663D51" w14:paraId="48E234E4" w14:textId="77777777" w:rsidTr="00EF577C">
        <w:trPr>
          <w:trHeight w:val="56"/>
        </w:trPr>
        <w:tc>
          <w:tcPr>
            <w:tcW w:w="4957" w:type="dxa"/>
            <w:shd w:val="clear" w:color="000000" w:fill="FFFFFF"/>
            <w:hideMark/>
          </w:tcPr>
          <w:p w14:paraId="5349D002"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Отпущено воды другим водопроводам</w:t>
            </w:r>
          </w:p>
        </w:tc>
        <w:tc>
          <w:tcPr>
            <w:tcW w:w="2137" w:type="dxa"/>
            <w:shd w:val="clear" w:color="000000" w:fill="FFFFFF"/>
            <w:noWrap/>
            <w:hideMark/>
          </w:tcPr>
          <w:p w14:paraId="51BDC6D3"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w:t>
            </w:r>
          </w:p>
        </w:tc>
        <w:tc>
          <w:tcPr>
            <w:tcW w:w="3249" w:type="dxa"/>
            <w:shd w:val="clear" w:color="000000" w:fill="FFFFFF"/>
            <w:noWrap/>
            <w:hideMark/>
          </w:tcPr>
          <w:p w14:paraId="78816E48"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0,0 </w:t>
            </w:r>
          </w:p>
        </w:tc>
      </w:tr>
      <w:tr w:rsidR="00EF577C" w:rsidRPr="00663D51" w14:paraId="641DFB0A" w14:textId="77777777" w:rsidTr="00EF577C">
        <w:trPr>
          <w:trHeight w:val="68"/>
        </w:trPr>
        <w:tc>
          <w:tcPr>
            <w:tcW w:w="4957" w:type="dxa"/>
            <w:shd w:val="clear" w:color="000000" w:fill="FFFFFF"/>
            <w:hideMark/>
          </w:tcPr>
          <w:p w14:paraId="2913E9A5"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Объем реализации воды всего, в том числе:</w:t>
            </w:r>
          </w:p>
        </w:tc>
        <w:tc>
          <w:tcPr>
            <w:tcW w:w="2137" w:type="dxa"/>
            <w:shd w:val="clear" w:color="000000" w:fill="FFFFFF"/>
            <w:noWrap/>
            <w:hideMark/>
          </w:tcPr>
          <w:p w14:paraId="7BF7181C"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5164DAB7"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28 800,0 </w:t>
            </w:r>
          </w:p>
        </w:tc>
      </w:tr>
      <w:tr w:rsidR="00EF577C" w:rsidRPr="00663D51" w14:paraId="45621BD5" w14:textId="77777777" w:rsidTr="00EF577C">
        <w:trPr>
          <w:trHeight w:val="56"/>
        </w:trPr>
        <w:tc>
          <w:tcPr>
            <w:tcW w:w="4957" w:type="dxa"/>
            <w:shd w:val="clear" w:color="000000" w:fill="FFFFFF"/>
            <w:hideMark/>
          </w:tcPr>
          <w:p w14:paraId="6D34AAF0"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бюджетным потребителям</w:t>
            </w:r>
          </w:p>
        </w:tc>
        <w:tc>
          <w:tcPr>
            <w:tcW w:w="2137" w:type="dxa"/>
            <w:shd w:val="clear" w:color="000000" w:fill="FFFFFF"/>
            <w:noWrap/>
            <w:hideMark/>
          </w:tcPr>
          <w:p w14:paraId="188EA024"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32A24EBC"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1 200,0 </w:t>
            </w:r>
          </w:p>
        </w:tc>
      </w:tr>
      <w:tr w:rsidR="00EF577C" w:rsidRPr="00663D51" w14:paraId="34A76B34" w14:textId="77777777" w:rsidTr="00EF577C">
        <w:trPr>
          <w:trHeight w:val="56"/>
        </w:trPr>
        <w:tc>
          <w:tcPr>
            <w:tcW w:w="4957" w:type="dxa"/>
            <w:shd w:val="clear" w:color="000000" w:fill="FFFFFF"/>
            <w:hideMark/>
          </w:tcPr>
          <w:p w14:paraId="5FD2944B"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населению</w:t>
            </w:r>
          </w:p>
        </w:tc>
        <w:tc>
          <w:tcPr>
            <w:tcW w:w="2137" w:type="dxa"/>
            <w:shd w:val="clear" w:color="000000" w:fill="FFFFFF"/>
            <w:noWrap/>
            <w:hideMark/>
          </w:tcPr>
          <w:p w14:paraId="2C8FD9E3"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25A6AEBC"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27 500,0 </w:t>
            </w:r>
          </w:p>
        </w:tc>
      </w:tr>
      <w:tr w:rsidR="00EF577C" w:rsidRPr="00663D51" w14:paraId="2508E1B2" w14:textId="77777777" w:rsidTr="00EF577C">
        <w:trPr>
          <w:trHeight w:val="56"/>
        </w:trPr>
        <w:tc>
          <w:tcPr>
            <w:tcW w:w="4957" w:type="dxa"/>
            <w:shd w:val="clear" w:color="000000" w:fill="FFFFFF"/>
            <w:hideMark/>
          </w:tcPr>
          <w:p w14:paraId="15C87A97" w14:textId="77777777" w:rsidR="00EF577C" w:rsidRPr="00EF577C" w:rsidRDefault="00EF577C" w:rsidP="00461BFC">
            <w:pPr>
              <w:spacing w:before="0" w:after="0"/>
              <w:ind w:firstLine="0"/>
              <w:jc w:val="left"/>
              <w:rPr>
                <w:rFonts w:eastAsia="Times New Roman" w:cs="Times New Roman"/>
                <w:sz w:val="18"/>
                <w:szCs w:val="18"/>
                <w:lang w:eastAsia="ru-RU"/>
              </w:rPr>
            </w:pPr>
            <w:r w:rsidRPr="00EF577C">
              <w:rPr>
                <w:rFonts w:eastAsia="Times New Roman" w:cs="Times New Roman"/>
                <w:sz w:val="18"/>
                <w:szCs w:val="18"/>
                <w:lang w:eastAsia="ru-RU"/>
              </w:rPr>
              <w:t>прочим потребителям</w:t>
            </w:r>
          </w:p>
        </w:tc>
        <w:tc>
          <w:tcPr>
            <w:tcW w:w="2137" w:type="dxa"/>
            <w:shd w:val="clear" w:color="000000" w:fill="FFFFFF"/>
            <w:noWrap/>
            <w:hideMark/>
          </w:tcPr>
          <w:p w14:paraId="4713BE62"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куб. м</w:t>
            </w:r>
          </w:p>
        </w:tc>
        <w:tc>
          <w:tcPr>
            <w:tcW w:w="3249" w:type="dxa"/>
            <w:shd w:val="clear" w:color="000000" w:fill="FFFFFF"/>
            <w:noWrap/>
            <w:hideMark/>
          </w:tcPr>
          <w:p w14:paraId="5B7B9309" w14:textId="77777777" w:rsidR="00EF577C" w:rsidRPr="00EF577C" w:rsidRDefault="00EF577C" w:rsidP="00461BFC">
            <w:pPr>
              <w:spacing w:before="0" w:after="0"/>
              <w:ind w:firstLine="0"/>
              <w:jc w:val="center"/>
              <w:rPr>
                <w:rFonts w:eastAsia="Times New Roman" w:cs="Times New Roman"/>
                <w:sz w:val="18"/>
                <w:szCs w:val="18"/>
                <w:lang w:eastAsia="ru-RU"/>
              </w:rPr>
            </w:pPr>
            <w:r w:rsidRPr="00EF577C">
              <w:rPr>
                <w:rFonts w:eastAsia="Times New Roman" w:cs="Times New Roman"/>
                <w:sz w:val="18"/>
                <w:szCs w:val="18"/>
                <w:lang w:eastAsia="ru-RU"/>
              </w:rPr>
              <w:t xml:space="preserve">100,0 </w:t>
            </w:r>
          </w:p>
        </w:tc>
      </w:tr>
    </w:tbl>
    <w:p w14:paraId="3D27CB46" w14:textId="6335DF66" w:rsidR="00C453FF" w:rsidRPr="0062198C" w:rsidRDefault="00847498" w:rsidP="00C453FF">
      <w:pPr>
        <w:pStyle w:val="10"/>
        <w:jc w:val="left"/>
      </w:pPr>
      <w:bookmarkStart w:id="31" w:name="_Toc68076196"/>
      <w:r>
        <w:t>3</w:t>
      </w:r>
      <w:r w:rsidR="00C453FF">
        <w:t xml:space="preserve">.2. </w:t>
      </w:r>
      <w:r w:rsidR="00C453FF" w:rsidRPr="0062198C">
        <w:t>Описание системы коммерческого приборного учета воды, отпущенной из сетей абонентам и анализ планов по установке приборов учета</w:t>
      </w:r>
      <w:bookmarkEnd w:id="31"/>
    </w:p>
    <w:p w14:paraId="3AAE1DFD" w14:textId="77777777" w:rsidR="00C453FF" w:rsidRPr="00897EA7" w:rsidRDefault="00C453FF" w:rsidP="00C453FF">
      <w:r w:rsidRPr="00897EA7">
        <w:t xml:space="preserve">Коммерческие приборы учета воды установлены на 33 водозаборных колонках и </w:t>
      </w:r>
      <w:r>
        <w:t xml:space="preserve">общий узел учета (ВСХНд-200) </w:t>
      </w:r>
      <w:r w:rsidRPr="00897EA7">
        <w:t>на ВЗС.</w:t>
      </w:r>
    </w:p>
    <w:p w14:paraId="44C1396B" w14:textId="77777777" w:rsidR="00C453FF" w:rsidRPr="00897EA7" w:rsidRDefault="00C453FF" w:rsidP="00C453FF">
      <w:r w:rsidRPr="00897EA7">
        <w:lastRenderedPageBreak/>
        <w:t xml:space="preserve">Организация учета воды на всех этапах (производство, распределение, потребление) является отправным пунктом для всех энергосберегающих мероприятий. </w:t>
      </w:r>
    </w:p>
    <w:p w14:paraId="43C494CA" w14:textId="41E4FEAC" w:rsidR="00C453FF" w:rsidRDefault="00C453FF" w:rsidP="00C453FF">
      <w:r w:rsidRPr="00897EA7">
        <w:t>При организации централизованного водоснабжения, обязательной является реализация программы установки узлов учета позволит не только сэкономить часть финансовых средств, но и выявить участки с повышенными потерями, контролировать результаты внедрения энергосберегающих мероприятий, создать условия для всех участников процесса производства и потребления энергии и</w:t>
      </w:r>
      <w:r w:rsidRPr="00897EA7">
        <w:rPr>
          <w:spacing w:val="-2"/>
        </w:rPr>
        <w:t xml:space="preserve"> </w:t>
      </w:r>
      <w:r w:rsidRPr="00897EA7">
        <w:t>воды.</w:t>
      </w:r>
    </w:p>
    <w:p w14:paraId="67CAC7F0" w14:textId="052FF7C1" w:rsidR="00C453FF" w:rsidRDefault="00847498" w:rsidP="00C453FF">
      <w:pPr>
        <w:pStyle w:val="10"/>
      </w:pPr>
      <w:bookmarkStart w:id="32" w:name="_Toc68076197"/>
      <w:r>
        <w:t>3</w:t>
      </w:r>
      <w:r w:rsidR="00C453FF">
        <w:t xml:space="preserve">.3. </w:t>
      </w:r>
      <w:r w:rsidR="00C453FF" w:rsidRPr="0062198C">
        <w:t xml:space="preserve">Анализ резервов и дефицитов производственных мощностей </w:t>
      </w:r>
      <w:r w:rsidR="001E4C60">
        <w:t xml:space="preserve">централизованной </w:t>
      </w:r>
      <w:r w:rsidR="00C453FF" w:rsidRPr="0062198C">
        <w:t>системы водоснабжения поселения.</w:t>
      </w:r>
      <w:bookmarkEnd w:id="32"/>
    </w:p>
    <w:p w14:paraId="1759FC85" w14:textId="4188703D" w:rsidR="00922F6A" w:rsidRDefault="00922F6A" w:rsidP="00922F6A">
      <w:r>
        <w:t xml:space="preserve">Расчет резерва </w:t>
      </w:r>
      <w:r w:rsidR="001E4C60">
        <w:t xml:space="preserve">централизованной </w:t>
      </w:r>
      <w:r>
        <w:t>системы водоснабжения произведен исходя из производительности системы и существующего расхода воды и сведен в табл.2</w:t>
      </w:r>
    </w:p>
    <w:p w14:paraId="2BA72E20" w14:textId="0490A23A" w:rsidR="00922F6A" w:rsidRPr="00922F6A" w:rsidRDefault="00922F6A" w:rsidP="00922F6A">
      <w:r>
        <w:t>Табл.2. Расчет резерва</w:t>
      </w:r>
      <w:r w:rsidR="001E4C60">
        <w:t xml:space="preserve"> централизованной</w:t>
      </w:r>
      <w:r>
        <w:t xml:space="preserve"> системы водоснабжения</w:t>
      </w:r>
    </w:p>
    <w:tbl>
      <w:tblPr>
        <w:tblW w:w="10290" w:type="dxa"/>
        <w:tblInd w:w="-5" w:type="dxa"/>
        <w:tblLook w:val="04A0" w:firstRow="1" w:lastRow="0" w:firstColumn="1" w:lastColumn="0" w:noHBand="0" w:noVBand="1"/>
      </w:tblPr>
      <w:tblGrid>
        <w:gridCol w:w="993"/>
        <w:gridCol w:w="1134"/>
        <w:gridCol w:w="1067"/>
        <w:gridCol w:w="827"/>
        <w:gridCol w:w="20"/>
        <w:gridCol w:w="894"/>
        <w:gridCol w:w="775"/>
        <w:gridCol w:w="926"/>
        <w:gridCol w:w="610"/>
        <w:gridCol w:w="20"/>
        <w:gridCol w:w="961"/>
        <w:gridCol w:w="775"/>
        <w:gridCol w:w="784"/>
        <w:gridCol w:w="484"/>
        <w:gridCol w:w="20"/>
      </w:tblGrid>
      <w:tr w:rsidR="00922F6A" w:rsidRPr="00922F6A" w14:paraId="34B4F738" w14:textId="77777777" w:rsidTr="00DF3024">
        <w:trPr>
          <w:trHeight w:val="300"/>
        </w:trPr>
        <w:tc>
          <w:tcPr>
            <w:tcW w:w="404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C31B8CC"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Производительность системы водоснабжения</w:t>
            </w:r>
          </w:p>
        </w:tc>
        <w:tc>
          <w:tcPr>
            <w:tcW w:w="3225"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4A8B5CC0"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 xml:space="preserve">Расход воды </w:t>
            </w:r>
          </w:p>
        </w:tc>
        <w:tc>
          <w:tcPr>
            <w:tcW w:w="3024"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F72084A"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Резерв системы водоснабжения</w:t>
            </w:r>
          </w:p>
        </w:tc>
      </w:tr>
      <w:tr w:rsidR="00922F6A" w:rsidRPr="00922F6A" w14:paraId="2C7F412A" w14:textId="77777777" w:rsidTr="00922F6A">
        <w:trPr>
          <w:gridAfter w:val="1"/>
          <w:wAfter w:w="20"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7CEE3F"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м3/год</w:t>
            </w:r>
          </w:p>
        </w:tc>
        <w:tc>
          <w:tcPr>
            <w:tcW w:w="1134" w:type="dxa"/>
            <w:tcBorders>
              <w:top w:val="nil"/>
              <w:left w:val="nil"/>
              <w:bottom w:val="single" w:sz="4" w:space="0" w:color="auto"/>
              <w:right w:val="single" w:sz="4" w:space="0" w:color="auto"/>
            </w:tcBorders>
            <w:shd w:val="clear" w:color="auto" w:fill="auto"/>
            <w:noWrap/>
            <w:vAlign w:val="center"/>
            <w:hideMark/>
          </w:tcPr>
          <w:p w14:paraId="5CCCA4A0"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м3/</w:t>
            </w:r>
            <w:proofErr w:type="spellStart"/>
            <w:r w:rsidRPr="00922F6A">
              <w:rPr>
                <w:rFonts w:eastAsia="Times New Roman" w:cs="Times New Roman"/>
                <w:color w:val="000000"/>
                <w:sz w:val="20"/>
                <w:szCs w:val="20"/>
                <w:lang w:eastAsia="ru-RU"/>
              </w:rPr>
              <w:t>сут</w:t>
            </w:r>
            <w:proofErr w:type="spellEnd"/>
          </w:p>
        </w:tc>
        <w:tc>
          <w:tcPr>
            <w:tcW w:w="1067" w:type="dxa"/>
            <w:tcBorders>
              <w:top w:val="nil"/>
              <w:left w:val="nil"/>
              <w:bottom w:val="single" w:sz="4" w:space="0" w:color="auto"/>
              <w:right w:val="single" w:sz="4" w:space="0" w:color="auto"/>
            </w:tcBorders>
            <w:shd w:val="clear" w:color="auto" w:fill="auto"/>
            <w:noWrap/>
            <w:vAlign w:val="center"/>
            <w:hideMark/>
          </w:tcPr>
          <w:p w14:paraId="31D481BE"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 xml:space="preserve"> м3/ч</w:t>
            </w:r>
          </w:p>
        </w:tc>
        <w:tc>
          <w:tcPr>
            <w:tcW w:w="827" w:type="dxa"/>
            <w:tcBorders>
              <w:top w:val="nil"/>
              <w:left w:val="nil"/>
              <w:bottom w:val="single" w:sz="4" w:space="0" w:color="auto"/>
              <w:right w:val="single" w:sz="4" w:space="0" w:color="auto"/>
            </w:tcBorders>
            <w:shd w:val="clear" w:color="auto" w:fill="auto"/>
            <w:noWrap/>
            <w:vAlign w:val="center"/>
            <w:hideMark/>
          </w:tcPr>
          <w:p w14:paraId="408213EA"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л/с</w:t>
            </w:r>
          </w:p>
        </w:tc>
        <w:tc>
          <w:tcPr>
            <w:tcW w:w="914" w:type="dxa"/>
            <w:gridSpan w:val="2"/>
            <w:tcBorders>
              <w:top w:val="nil"/>
              <w:left w:val="nil"/>
              <w:bottom w:val="single" w:sz="4" w:space="0" w:color="auto"/>
              <w:right w:val="single" w:sz="4" w:space="0" w:color="auto"/>
            </w:tcBorders>
            <w:shd w:val="clear" w:color="auto" w:fill="auto"/>
            <w:noWrap/>
            <w:vAlign w:val="center"/>
            <w:hideMark/>
          </w:tcPr>
          <w:p w14:paraId="5942D332"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м3/год</w:t>
            </w:r>
          </w:p>
        </w:tc>
        <w:tc>
          <w:tcPr>
            <w:tcW w:w="775" w:type="dxa"/>
            <w:tcBorders>
              <w:top w:val="nil"/>
              <w:left w:val="nil"/>
              <w:bottom w:val="single" w:sz="4" w:space="0" w:color="auto"/>
              <w:right w:val="single" w:sz="4" w:space="0" w:color="auto"/>
            </w:tcBorders>
            <w:shd w:val="clear" w:color="auto" w:fill="auto"/>
            <w:noWrap/>
            <w:vAlign w:val="center"/>
            <w:hideMark/>
          </w:tcPr>
          <w:p w14:paraId="73AD012C"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м3/</w:t>
            </w:r>
            <w:proofErr w:type="spellStart"/>
            <w:r w:rsidRPr="00922F6A">
              <w:rPr>
                <w:rFonts w:eastAsia="Times New Roman" w:cs="Times New Roman"/>
                <w:color w:val="000000"/>
                <w:sz w:val="20"/>
                <w:szCs w:val="20"/>
                <w:lang w:eastAsia="ru-RU"/>
              </w:rPr>
              <w:t>сут</w:t>
            </w:r>
            <w:proofErr w:type="spellEnd"/>
          </w:p>
        </w:tc>
        <w:tc>
          <w:tcPr>
            <w:tcW w:w="926" w:type="dxa"/>
            <w:tcBorders>
              <w:top w:val="nil"/>
              <w:left w:val="nil"/>
              <w:bottom w:val="single" w:sz="4" w:space="0" w:color="auto"/>
              <w:right w:val="single" w:sz="4" w:space="0" w:color="auto"/>
            </w:tcBorders>
            <w:shd w:val="clear" w:color="auto" w:fill="auto"/>
            <w:noWrap/>
            <w:vAlign w:val="center"/>
            <w:hideMark/>
          </w:tcPr>
          <w:p w14:paraId="4F12F749"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 xml:space="preserve"> м3/ч</w:t>
            </w:r>
          </w:p>
        </w:tc>
        <w:tc>
          <w:tcPr>
            <w:tcW w:w="610" w:type="dxa"/>
            <w:tcBorders>
              <w:top w:val="nil"/>
              <w:left w:val="nil"/>
              <w:bottom w:val="single" w:sz="4" w:space="0" w:color="auto"/>
              <w:right w:val="single" w:sz="4" w:space="0" w:color="auto"/>
            </w:tcBorders>
            <w:shd w:val="clear" w:color="auto" w:fill="auto"/>
            <w:noWrap/>
            <w:vAlign w:val="center"/>
            <w:hideMark/>
          </w:tcPr>
          <w:p w14:paraId="25A58091"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л/с</w:t>
            </w:r>
          </w:p>
        </w:tc>
        <w:tc>
          <w:tcPr>
            <w:tcW w:w="981" w:type="dxa"/>
            <w:gridSpan w:val="2"/>
            <w:tcBorders>
              <w:top w:val="nil"/>
              <w:left w:val="nil"/>
              <w:bottom w:val="single" w:sz="4" w:space="0" w:color="auto"/>
              <w:right w:val="single" w:sz="4" w:space="0" w:color="auto"/>
            </w:tcBorders>
            <w:shd w:val="clear" w:color="auto" w:fill="auto"/>
            <w:noWrap/>
            <w:vAlign w:val="center"/>
            <w:hideMark/>
          </w:tcPr>
          <w:p w14:paraId="5941F45F"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м3/год</w:t>
            </w:r>
          </w:p>
        </w:tc>
        <w:tc>
          <w:tcPr>
            <w:tcW w:w="775" w:type="dxa"/>
            <w:tcBorders>
              <w:top w:val="nil"/>
              <w:left w:val="nil"/>
              <w:bottom w:val="single" w:sz="4" w:space="0" w:color="auto"/>
              <w:right w:val="single" w:sz="4" w:space="0" w:color="auto"/>
            </w:tcBorders>
            <w:shd w:val="clear" w:color="auto" w:fill="auto"/>
            <w:noWrap/>
            <w:vAlign w:val="center"/>
            <w:hideMark/>
          </w:tcPr>
          <w:p w14:paraId="5248B51B"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м3/</w:t>
            </w:r>
            <w:proofErr w:type="spellStart"/>
            <w:r w:rsidRPr="00922F6A">
              <w:rPr>
                <w:rFonts w:eastAsia="Times New Roman" w:cs="Times New Roman"/>
                <w:color w:val="000000"/>
                <w:sz w:val="20"/>
                <w:szCs w:val="20"/>
                <w:lang w:eastAsia="ru-RU"/>
              </w:rPr>
              <w:t>сут</w:t>
            </w:r>
            <w:proofErr w:type="spellEnd"/>
          </w:p>
        </w:tc>
        <w:tc>
          <w:tcPr>
            <w:tcW w:w="784" w:type="dxa"/>
            <w:tcBorders>
              <w:top w:val="nil"/>
              <w:left w:val="nil"/>
              <w:bottom w:val="single" w:sz="4" w:space="0" w:color="auto"/>
              <w:right w:val="single" w:sz="4" w:space="0" w:color="auto"/>
            </w:tcBorders>
            <w:shd w:val="clear" w:color="auto" w:fill="auto"/>
            <w:noWrap/>
            <w:vAlign w:val="center"/>
            <w:hideMark/>
          </w:tcPr>
          <w:p w14:paraId="4A58A96B"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 xml:space="preserve"> м3/ч</w:t>
            </w:r>
          </w:p>
        </w:tc>
        <w:tc>
          <w:tcPr>
            <w:tcW w:w="484" w:type="dxa"/>
            <w:tcBorders>
              <w:top w:val="nil"/>
              <w:left w:val="nil"/>
              <w:bottom w:val="single" w:sz="4" w:space="0" w:color="auto"/>
              <w:right w:val="single" w:sz="4" w:space="0" w:color="auto"/>
            </w:tcBorders>
            <w:shd w:val="clear" w:color="auto" w:fill="auto"/>
            <w:noWrap/>
            <w:vAlign w:val="center"/>
            <w:hideMark/>
          </w:tcPr>
          <w:p w14:paraId="46685B31" w14:textId="77777777" w:rsidR="00922F6A" w:rsidRPr="00922F6A" w:rsidRDefault="00922F6A" w:rsidP="00922F6A">
            <w:pPr>
              <w:spacing w:before="0" w:after="0" w:line="240" w:lineRule="auto"/>
              <w:ind w:firstLine="0"/>
              <w:jc w:val="center"/>
              <w:rPr>
                <w:rFonts w:eastAsia="Times New Roman" w:cs="Times New Roman"/>
                <w:color w:val="000000"/>
                <w:sz w:val="20"/>
                <w:szCs w:val="20"/>
                <w:lang w:eastAsia="ru-RU"/>
              </w:rPr>
            </w:pPr>
            <w:r w:rsidRPr="00922F6A">
              <w:rPr>
                <w:rFonts w:eastAsia="Times New Roman" w:cs="Times New Roman"/>
                <w:color w:val="000000"/>
                <w:sz w:val="20"/>
                <w:szCs w:val="20"/>
                <w:lang w:eastAsia="ru-RU"/>
              </w:rPr>
              <w:t>л/с</w:t>
            </w:r>
          </w:p>
        </w:tc>
      </w:tr>
      <w:tr w:rsidR="00922F6A" w:rsidRPr="00922F6A" w14:paraId="46A4DEA8" w14:textId="77777777" w:rsidTr="00922F6A">
        <w:trPr>
          <w:gridAfter w:val="1"/>
          <w:wAfter w:w="20" w:type="dxa"/>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8F3C459"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237250,0</w:t>
            </w:r>
          </w:p>
        </w:tc>
        <w:tc>
          <w:tcPr>
            <w:tcW w:w="1134" w:type="dxa"/>
            <w:tcBorders>
              <w:top w:val="nil"/>
              <w:left w:val="nil"/>
              <w:bottom w:val="single" w:sz="4" w:space="0" w:color="auto"/>
              <w:right w:val="single" w:sz="4" w:space="0" w:color="auto"/>
            </w:tcBorders>
            <w:shd w:val="clear" w:color="auto" w:fill="auto"/>
            <w:noWrap/>
            <w:vAlign w:val="bottom"/>
            <w:hideMark/>
          </w:tcPr>
          <w:p w14:paraId="2AC046E0"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650,0</w:t>
            </w:r>
          </w:p>
        </w:tc>
        <w:tc>
          <w:tcPr>
            <w:tcW w:w="1067" w:type="dxa"/>
            <w:tcBorders>
              <w:top w:val="nil"/>
              <w:left w:val="nil"/>
              <w:bottom w:val="single" w:sz="4" w:space="0" w:color="auto"/>
              <w:right w:val="single" w:sz="4" w:space="0" w:color="auto"/>
            </w:tcBorders>
            <w:shd w:val="clear" w:color="auto" w:fill="auto"/>
            <w:noWrap/>
            <w:vAlign w:val="bottom"/>
            <w:hideMark/>
          </w:tcPr>
          <w:p w14:paraId="2D6BD039"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130,0</w:t>
            </w:r>
          </w:p>
        </w:tc>
        <w:tc>
          <w:tcPr>
            <w:tcW w:w="827" w:type="dxa"/>
            <w:tcBorders>
              <w:top w:val="nil"/>
              <w:left w:val="nil"/>
              <w:bottom w:val="single" w:sz="4" w:space="0" w:color="auto"/>
              <w:right w:val="single" w:sz="4" w:space="0" w:color="auto"/>
            </w:tcBorders>
            <w:shd w:val="clear" w:color="auto" w:fill="auto"/>
            <w:noWrap/>
            <w:vAlign w:val="bottom"/>
            <w:hideMark/>
          </w:tcPr>
          <w:p w14:paraId="1C1FF42D"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3,6</w:t>
            </w:r>
          </w:p>
        </w:tc>
        <w:tc>
          <w:tcPr>
            <w:tcW w:w="914" w:type="dxa"/>
            <w:gridSpan w:val="2"/>
            <w:tcBorders>
              <w:top w:val="nil"/>
              <w:left w:val="nil"/>
              <w:bottom w:val="single" w:sz="4" w:space="0" w:color="auto"/>
              <w:right w:val="single" w:sz="4" w:space="0" w:color="auto"/>
            </w:tcBorders>
            <w:shd w:val="clear" w:color="auto" w:fill="auto"/>
            <w:noWrap/>
            <w:vAlign w:val="bottom"/>
            <w:hideMark/>
          </w:tcPr>
          <w:p w14:paraId="10E7112E"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29878,0</w:t>
            </w:r>
          </w:p>
        </w:tc>
        <w:tc>
          <w:tcPr>
            <w:tcW w:w="775" w:type="dxa"/>
            <w:tcBorders>
              <w:top w:val="nil"/>
              <w:left w:val="nil"/>
              <w:bottom w:val="single" w:sz="4" w:space="0" w:color="auto"/>
              <w:right w:val="single" w:sz="4" w:space="0" w:color="auto"/>
            </w:tcBorders>
            <w:shd w:val="clear" w:color="auto" w:fill="auto"/>
            <w:noWrap/>
            <w:vAlign w:val="bottom"/>
            <w:hideMark/>
          </w:tcPr>
          <w:p w14:paraId="0B8AD959"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81,9</w:t>
            </w:r>
          </w:p>
        </w:tc>
        <w:tc>
          <w:tcPr>
            <w:tcW w:w="926" w:type="dxa"/>
            <w:tcBorders>
              <w:top w:val="nil"/>
              <w:left w:val="nil"/>
              <w:bottom w:val="single" w:sz="4" w:space="0" w:color="auto"/>
              <w:right w:val="single" w:sz="4" w:space="0" w:color="auto"/>
            </w:tcBorders>
            <w:shd w:val="clear" w:color="auto" w:fill="auto"/>
            <w:noWrap/>
            <w:vAlign w:val="bottom"/>
            <w:hideMark/>
          </w:tcPr>
          <w:p w14:paraId="68C0D152"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57,4</w:t>
            </w:r>
          </w:p>
        </w:tc>
        <w:tc>
          <w:tcPr>
            <w:tcW w:w="610" w:type="dxa"/>
            <w:tcBorders>
              <w:top w:val="nil"/>
              <w:left w:val="nil"/>
              <w:bottom w:val="single" w:sz="4" w:space="0" w:color="auto"/>
              <w:right w:val="single" w:sz="4" w:space="0" w:color="auto"/>
            </w:tcBorders>
            <w:shd w:val="clear" w:color="auto" w:fill="auto"/>
            <w:noWrap/>
            <w:vAlign w:val="bottom"/>
            <w:hideMark/>
          </w:tcPr>
          <w:p w14:paraId="482B1426"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1,6</w:t>
            </w:r>
          </w:p>
        </w:tc>
        <w:tc>
          <w:tcPr>
            <w:tcW w:w="981" w:type="dxa"/>
            <w:gridSpan w:val="2"/>
            <w:tcBorders>
              <w:top w:val="nil"/>
              <w:left w:val="nil"/>
              <w:bottom w:val="single" w:sz="4" w:space="0" w:color="auto"/>
              <w:right w:val="single" w:sz="4" w:space="0" w:color="auto"/>
            </w:tcBorders>
            <w:shd w:val="clear" w:color="auto" w:fill="auto"/>
            <w:noWrap/>
            <w:vAlign w:val="bottom"/>
            <w:hideMark/>
          </w:tcPr>
          <w:p w14:paraId="37B0DC15"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207372,0</w:t>
            </w:r>
          </w:p>
        </w:tc>
        <w:tc>
          <w:tcPr>
            <w:tcW w:w="775" w:type="dxa"/>
            <w:tcBorders>
              <w:top w:val="nil"/>
              <w:left w:val="nil"/>
              <w:bottom w:val="single" w:sz="4" w:space="0" w:color="auto"/>
              <w:right w:val="single" w:sz="4" w:space="0" w:color="auto"/>
            </w:tcBorders>
            <w:shd w:val="clear" w:color="auto" w:fill="auto"/>
            <w:noWrap/>
            <w:vAlign w:val="bottom"/>
            <w:hideMark/>
          </w:tcPr>
          <w:p w14:paraId="16F7E926"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568,1</w:t>
            </w:r>
          </w:p>
        </w:tc>
        <w:tc>
          <w:tcPr>
            <w:tcW w:w="784" w:type="dxa"/>
            <w:tcBorders>
              <w:top w:val="nil"/>
              <w:left w:val="nil"/>
              <w:bottom w:val="single" w:sz="4" w:space="0" w:color="auto"/>
              <w:right w:val="single" w:sz="4" w:space="0" w:color="auto"/>
            </w:tcBorders>
            <w:shd w:val="clear" w:color="auto" w:fill="auto"/>
            <w:noWrap/>
            <w:vAlign w:val="bottom"/>
            <w:hideMark/>
          </w:tcPr>
          <w:p w14:paraId="3FB81046"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72,6</w:t>
            </w:r>
          </w:p>
        </w:tc>
        <w:tc>
          <w:tcPr>
            <w:tcW w:w="484" w:type="dxa"/>
            <w:tcBorders>
              <w:top w:val="nil"/>
              <w:left w:val="nil"/>
              <w:bottom w:val="single" w:sz="4" w:space="0" w:color="auto"/>
              <w:right w:val="single" w:sz="4" w:space="0" w:color="auto"/>
            </w:tcBorders>
            <w:shd w:val="clear" w:color="auto" w:fill="auto"/>
            <w:noWrap/>
            <w:vAlign w:val="bottom"/>
            <w:hideMark/>
          </w:tcPr>
          <w:p w14:paraId="1355337C" w14:textId="77777777" w:rsidR="00922F6A" w:rsidRPr="00922F6A" w:rsidRDefault="00922F6A" w:rsidP="00922F6A">
            <w:pPr>
              <w:spacing w:before="0" w:after="0" w:line="240" w:lineRule="auto"/>
              <w:ind w:firstLine="0"/>
              <w:jc w:val="right"/>
              <w:rPr>
                <w:rFonts w:eastAsia="Times New Roman" w:cs="Times New Roman"/>
                <w:color w:val="000000"/>
                <w:sz w:val="20"/>
                <w:szCs w:val="20"/>
                <w:lang w:eastAsia="ru-RU"/>
              </w:rPr>
            </w:pPr>
            <w:r w:rsidRPr="00922F6A">
              <w:rPr>
                <w:rFonts w:eastAsia="Times New Roman" w:cs="Times New Roman"/>
                <w:color w:val="000000"/>
                <w:sz w:val="20"/>
                <w:szCs w:val="20"/>
                <w:lang w:eastAsia="ru-RU"/>
              </w:rPr>
              <w:t>2,0</w:t>
            </w:r>
          </w:p>
        </w:tc>
      </w:tr>
    </w:tbl>
    <w:p w14:paraId="7B1AB28A" w14:textId="311E7589" w:rsidR="00847498" w:rsidRPr="0057626A" w:rsidRDefault="00847498" w:rsidP="008936A4">
      <w:pPr>
        <w:pStyle w:val="10"/>
        <w:numPr>
          <w:ilvl w:val="1"/>
          <w:numId w:val="42"/>
        </w:numPr>
        <w:ind w:left="0" w:firstLine="567"/>
      </w:pPr>
      <w:bookmarkStart w:id="33" w:name="_Toc56599509"/>
      <w:bookmarkStart w:id="34" w:name="_Toc63780510"/>
      <w:bookmarkStart w:id="35" w:name="_Toc68076198"/>
      <w:r w:rsidRPr="0057626A">
        <w:t>Сведения о фактическом потреблении населением горячей, питьевой воды исходя из статистических и расчетных данных и сведений о действующих нормативах потребления коммунальных услуг</w:t>
      </w:r>
      <w:bookmarkEnd w:id="33"/>
      <w:bookmarkEnd w:id="34"/>
      <w:bookmarkEnd w:id="35"/>
    </w:p>
    <w:p w14:paraId="4A404A19" w14:textId="77777777" w:rsidR="00847498" w:rsidRPr="002D2CAA" w:rsidRDefault="00847498" w:rsidP="00847498">
      <w:r w:rsidRPr="002D2CAA">
        <w:t xml:space="preserve">Приказом Министерства жилищной политики, энергетики и транспорта Иркутской области от 31.05.2013 года №27-мпр (с изм. </w:t>
      </w:r>
      <w:r>
        <w:t>н</w:t>
      </w:r>
      <w:r w:rsidRPr="002D2CAA">
        <w:t xml:space="preserve">а 17.05.2017) «Об утверждении нормативов потребления коммунальных услуг при отсутствии приборов учета в Иркутской области», утверждены нормативы потребления холодной воды при использовании земельного участка и надворных построек, обязательные к применению в границах субъекта РФ (Иркутская область). </w:t>
      </w:r>
    </w:p>
    <w:p w14:paraId="1F678590" w14:textId="1CA6F9BB" w:rsidR="00847498" w:rsidRPr="004A562C" w:rsidRDefault="00847498" w:rsidP="00847498">
      <w:pPr>
        <w:rPr>
          <w:rFonts w:cs="Times New Roman"/>
        </w:rPr>
      </w:pPr>
      <w:r w:rsidRPr="004A562C">
        <w:rPr>
          <w:rFonts w:cs="Times New Roman"/>
        </w:rPr>
        <w:t>Норма</w:t>
      </w:r>
      <w:r w:rsidRPr="004A562C">
        <w:rPr>
          <w:rFonts w:cs="Times New Roman"/>
          <w:spacing w:val="-2"/>
        </w:rPr>
        <w:t>т</w:t>
      </w:r>
      <w:r w:rsidRPr="004A562C">
        <w:rPr>
          <w:rFonts w:cs="Times New Roman"/>
        </w:rPr>
        <w:t>и</w:t>
      </w:r>
      <w:r w:rsidRPr="004A562C">
        <w:rPr>
          <w:rFonts w:cs="Times New Roman"/>
          <w:spacing w:val="-2"/>
        </w:rPr>
        <w:t>в</w:t>
      </w:r>
      <w:r w:rsidRPr="004A562C">
        <w:rPr>
          <w:rFonts w:cs="Times New Roman"/>
        </w:rPr>
        <w:t>ы</w:t>
      </w:r>
      <w:r w:rsidRPr="004A562C">
        <w:rPr>
          <w:rFonts w:cs="Times New Roman"/>
          <w:spacing w:val="121"/>
        </w:rPr>
        <w:t xml:space="preserve"> </w:t>
      </w:r>
      <w:r w:rsidRPr="004A562C">
        <w:rPr>
          <w:rFonts w:cs="Times New Roman"/>
        </w:rPr>
        <w:t>водопотр</w:t>
      </w:r>
      <w:r w:rsidRPr="004A562C">
        <w:rPr>
          <w:rFonts w:cs="Times New Roman"/>
          <w:spacing w:val="-2"/>
        </w:rPr>
        <w:t>е</w:t>
      </w:r>
      <w:r w:rsidRPr="004A562C">
        <w:rPr>
          <w:rFonts w:cs="Times New Roman"/>
        </w:rPr>
        <w:t>бления,</w:t>
      </w:r>
      <w:r w:rsidRPr="004A562C">
        <w:rPr>
          <w:rFonts w:cs="Times New Roman"/>
          <w:spacing w:val="121"/>
        </w:rPr>
        <w:t xml:space="preserve"> </w:t>
      </w:r>
      <w:r w:rsidRPr="004A562C">
        <w:rPr>
          <w:rFonts w:cs="Times New Roman"/>
        </w:rPr>
        <w:t>действ</w:t>
      </w:r>
      <w:r w:rsidRPr="004A562C">
        <w:rPr>
          <w:rFonts w:cs="Times New Roman"/>
          <w:spacing w:val="-4"/>
        </w:rPr>
        <w:t>у</w:t>
      </w:r>
      <w:r w:rsidRPr="004A562C">
        <w:rPr>
          <w:rFonts w:cs="Times New Roman"/>
        </w:rPr>
        <w:t>ющие</w:t>
      </w:r>
      <w:r w:rsidRPr="004A562C">
        <w:rPr>
          <w:rFonts w:cs="Times New Roman"/>
          <w:spacing w:val="121"/>
        </w:rPr>
        <w:t xml:space="preserve"> </w:t>
      </w:r>
      <w:r w:rsidRPr="004A562C">
        <w:rPr>
          <w:rFonts w:cs="Times New Roman"/>
        </w:rPr>
        <w:t>в</w:t>
      </w:r>
      <w:r w:rsidRPr="004A562C">
        <w:rPr>
          <w:rFonts w:cs="Times New Roman"/>
          <w:spacing w:val="121"/>
        </w:rPr>
        <w:t xml:space="preserve"> </w:t>
      </w:r>
      <w:r w:rsidRPr="004A562C">
        <w:rPr>
          <w:rFonts w:cs="Times New Roman"/>
        </w:rPr>
        <w:t>границ</w:t>
      </w:r>
      <w:r w:rsidRPr="004A562C">
        <w:rPr>
          <w:rFonts w:cs="Times New Roman"/>
          <w:spacing w:val="-2"/>
        </w:rPr>
        <w:t>а</w:t>
      </w:r>
      <w:r w:rsidRPr="004A562C">
        <w:rPr>
          <w:rFonts w:cs="Times New Roman"/>
        </w:rPr>
        <w:t>х</w:t>
      </w:r>
      <w:r w:rsidRPr="004A562C">
        <w:rPr>
          <w:rFonts w:cs="Times New Roman"/>
          <w:spacing w:val="127"/>
        </w:rPr>
        <w:t xml:space="preserve"> </w:t>
      </w:r>
      <w:r w:rsidRPr="004A562C">
        <w:rPr>
          <w:rFonts w:cs="Times New Roman"/>
        </w:rPr>
        <w:t xml:space="preserve">муниципального </w:t>
      </w:r>
      <w:r w:rsidR="006816EA" w:rsidRPr="004A562C">
        <w:rPr>
          <w:rFonts w:cs="Times New Roman"/>
        </w:rPr>
        <w:t>образования</w:t>
      </w:r>
      <w:r w:rsidR="006816EA">
        <w:rPr>
          <w:rFonts w:cs="Times New Roman"/>
        </w:rPr>
        <w:t xml:space="preserve"> с.</w:t>
      </w:r>
      <w:r w:rsidR="00FA4596" w:rsidRPr="00FA4596">
        <w:rPr>
          <w:rFonts w:cs="Times New Roman"/>
        </w:rPr>
        <w:t xml:space="preserve"> Баяндай </w:t>
      </w:r>
      <w:r w:rsidRPr="004A562C">
        <w:rPr>
          <w:rFonts w:cs="Times New Roman"/>
        </w:rPr>
        <w:t>(в</w:t>
      </w:r>
      <w:r w:rsidRPr="004A562C">
        <w:rPr>
          <w:rFonts w:cs="Times New Roman"/>
          <w:spacing w:val="135"/>
        </w:rPr>
        <w:t xml:space="preserve"> </w:t>
      </w:r>
      <w:r w:rsidRPr="004A562C">
        <w:rPr>
          <w:rFonts w:cs="Times New Roman"/>
        </w:rPr>
        <w:t>час</w:t>
      </w:r>
      <w:r w:rsidRPr="004A562C">
        <w:rPr>
          <w:rFonts w:cs="Times New Roman"/>
          <w:spacing w:val="-2"/>
        </w:rPr>
        <w:t>т</w:t>
      </w:r>
      <w:r w:rsidRPr="004A562C">
        <w:rPr>
          <w:rFonts w:cs="Times New Roman"/>
        </w:rPr>
        <w:t>и</w:t>
      </w:r>
      <w:r w:rsidRPr="004A562C">
        <w:rPr>
          <w:rFonts w:cs="Times New Roman"/>
          <w:spacing w:val="135"/>
        </w:rPr>
        <w:t xml:space="preserve"> </w:t>
      </w:r>
      <w:r w:rsidRPr="004A562C">
        <w:rPr>
          <w:rFonts w:cs="Times New Roman"/>
        </w:rPr>
        <w:t>категории</w:t>
      </w:r>
      <w:r w:rsidRPr="004A562C">
        <w:rPr>
          <w:rFonts w:cs="Times New Roman"/>
          <w:spacing w:val="135"/>
        </w:rPr>
        <w:t xml:space="preserve"> </w:t>
      </w:r>
      <w:r w:rsidRPr="004A562C">
        <w:rPr>
          <w:rFonts w:cs="Times New Roman"/>
        </w:rPr>
        <w:t>«На</w:t>
      </w:r>
      <w:r w:rsidRPr="004A562C">
        <w:rPr>
          <w:rFonts w:cs="Times New Roman"/>
          <w:spacing w:val="-2"/>
        </w:rPr>
        <w:t>с</w:t>
      </w:r>
      <w:r w:rsidRPr="004A562C">
        <w:rPr>
          <w:rFonts w:cs="Times New Roman"/>
        </w:rPr>
        <w:t>еление»</w:t>
      </w:r>
      <w:r w:rsidRPr="004A562C">
        <w:rPr>
          <w:rFonts w:cs="Times New Roman"/>
          <w:spacing w:val="135"/>
        </w:rPr>
        <w:t xml:space="preserve"> </w:t>
      </w:r>
      <w:r w:rsidRPr="004A562C">
        <w:rPr>
          <w:rFonts w:cs="Times New Roman"/>
        </w:rPr>
        <w:t>в</w:t>
      </w:r>
      <w:r w:rsidRPr="004A562C">
        <w:rPr>
          <w:rFonts w:cs="Times New Roman"/>
          <w:spacing w:val="135"/>
        </w:rPr>
        <w:t xml:space="preserve"> </w:t>
      </w:r>
      <w:r w:rsidRPr="004A562C">
        <w:rPr>
          <w:rFonts w:cs="Times New Roman"/>
        </w:rPr>
        <w:t>зависимос</w:t>
      </w:r>
      <w:r w:rsidRPr="004A562C">
        <w:rPr>
          <w:rFonts w:cs="Times New Roman"/>
          <w:spacing w:val="-2"/>
        </w:rPr>
        <w:t>т</w:t>
      </w:r>
      <w:r w:rsidRPr="004A562C">
        <w:rPr>
          <w:rFonts w:cs="Times New Roman"/>
        </w:rPr>
        <w:t>и</w:t>
      </w:r>
      <w:r w:rsidRPr="004A562C">
        <w:rPr>
          <w:rFonts w:cs="Times New Roman"/>
          <w:spacing w:val="135"/>
        </w:rPr>
        <w:t xml:space="preserve"> </w:t>
      </w:r>
      <w:r w:rsidRPr="004A562C">
        <w:rPr>
          <w:rFonts w:cs="Times New Roman"/>
        </w:rPr>
        <w:t>от</w:t>
      </w:r>
      <w:r w:rsidRPr="004A562C">
        <w:rPr>
          <w:rFonts w:cs="Times New Roman"/>
          <w:spacing w:val="135"/>
        </w:rPr>
        <w:t xml:space="preserve"> </w:t>
      </w:r>
      <w:r w:rsidRPr="004A562C">
        <w:rPr>
          <w:rFonts w:cs="Times New Roman"/>
        </w:rPr>
        <w:t>с</w:t>
      </w:r>
      <w:r w:rsidRPr="004A562C">
        <w:rPr>
          <w:rFonts w:cs="Times New Roman"/>
          <w:spacing w:val="-2"/>
        </w:rPr>
        <w:t>т</w:t>
      </w:r>
      <w:r w:rsidRPr="004A562C">
        <w:rPr>
          <w:rFonts w:cs="Times New Roman"/>
        </w:rPr>
        <w:t>еп</w:t>
      </w:r>
      <w:r w:rsidRPr="004A562C">
        <w:rPr>
          <w:rFonts w:cs="Times New Roman"/>
          <w:spacing w:val="-2"/>
        </w:rPr>
        <w:t>е</w:t>
      </w:r>
      <w:r w:rsidRPr="004A562C">
        <w:rPr>
          <w:rFonts w:cs="Times New Roman"/>
        </w:rPr>
        <w:t>ни благоустройства жилищно</w:t>
      </w:r>
      <w:r w:rsidRPr="004A562C">
        <w:rPr>
          <w:rFonts w:cs="Times New Roman"/>
          <w:spacing w:val="-2"/>
        </w:rPr>
        <w:t>г</w:t>
      </w:r>
      <w:r w:rsidRPr="004A562C">
        <w:rPr>
          <w:rFonts w:cs="Times New Roman"/>
        </w:rPr>
        <w:t xml:space="preserve">о фонда) приведены в табл. </w:t>
      </w:r>
      <w:r>
        <w:rPr>
          <w:rFonts w:cs="Times New Roman"/>
        </w:rPr>
        <w:t>3.</w:t>
      </w:r>
      <w:r w:rsidRPr="004A562C">
        <w:rPr>
          <w:rFonts w:cs="Times New Roman"/>
        </w:rPr>
        <w:t xml:space="preserve">  </w:t>
      </w:r>
    </w:p>
    <w:p w14:paraId="617BAF0A" w14:textId="77777777" w:rsidR="00847498" w:rsidRPr="004A562C" w:rsidRDefault="00847498" w:rsidP="00847498">
      <w:pPr>
        <w:rPr>
          <w:rFonts w:cs="Times New Roman"/>
        </w:rPr>
      </w:pPr>
      <w:r w:rsidRPr="004A562C">
        <w:rPr>
          <w:rFonts w:cs="Times New Roman"/>
        </w:rPr>
        <w:t>Норма</w:t>
      </w:r>
      <w:r w:rsidRPr="004A562C">
        <w:rPr>
          <w:rFonts w:cs="Times New Roman"/>
          <w:spacing w:val="-2"/>
        </w:rPr>
        <w:t>т</w:t>
      </w:r>
      <w:r w:rsidRPr="004A562C">
        <w:rPr>
          <w:rFonts w:cs="Times New Roman"/>
        </w:rPr>
        <w:t>и</w:t>
      </w:r>
      <w:r w:rsidRPr="004A562C">
        <w:rPr>
          <w:rFonts w:cs="Times New Roman"/>
          <w:spacing w:val="-2"/>
        </w:rPr>
        <w:t>в</w:t>
      </w:r>
      <w:r w:rsidRPr="004A562C">
        <w:rPr>
          <w:rFonts w:cs="Times New Roman"/>
        </w:rPr>
        <w:t>ы</w:t>
      </w:r>
      <w:r w:rsidRPr="004A562C">
        <w:rPr>
          <w:rFonts w:cs="Times New Roman"/>
          <w:spacing w:val="59"/>
        </w:rPr>
        <w:t xml:space="preserve"> </w:t>
      </w:r>
      <w:r w:rsidRPr="004A562C">
        <w:rPr>
          <w:rFonts w:cs="Times New Roman"/>
        </w:rPr>
        <w:t>по</w:t>
      </w:r>
      <w:r w:rsidRPr="004A562C">
        <w:rPr>
          <w:rFonts w:cs="Times New Roman"/>
          <w:spacing w:val="-2"/>
        </w:rPr>
        <w:t>т</w:t>
      </w:r>
      <w:r w:rsidRPr="004A562C">
        <w:rPr>
          <w:rFonts w:cs="Times New Roman"/>
        </w:rPr>
        <w:t>р</w:t>
      </w:r>
      <w:r w:rsidRPr="004A562C">
        <w:rPr>
          <w:rFonts w:cs="Times New Roman"/>
          <w:spacing w:val="-2"/>
        </w:rPr>
        <w:t>е</w:t>
      </w:r>
      <w:r w:rsidRPr="004A562C">
        <w:rPr>
          <w:rFonts w:cs="Times New Roman"/>
        </w:rPr>
        <w:t>бления</w:t>
      </w:r>
      <w:r w:rsidRPr="004A562C">
        <w:rPr>
          <w:rFonts w:cs="Times New Roman"/>
          <w:spacing w:val="61"/>
        </w:rPr>
        <w:t xml:space="preserve"> </w:t>
      </w:r>
      <w:r w:rsidRPr="004A562C">
        <w:rPr>
          <w:rFonts w:cs="Times New Roman"/>
        </w:rPr>
        <w:t>комм</w:t>
      </w:r>
      <w:r w:rsidRPr="004A562C">
        <w:rPr>
          <w:rFonts w:cs="Times New Roman"/>
          <w:spacing w:val="-3"/>
        </w:rPr>
        <w:t>у</w:t>
      </w:r>
      <w:r w:rsidRPr="004A562C">
        <w:rPr>
          <w:rFonts w:cs="Times New Roman"/>
        </w:rPr>
        <w:t>нальной</w:t>
      </w:r>
      <w:r w:rsidRPr="004A562C">
        <w:rPr>
          <w:rFonts w:cs="Times New Roman"/>
          <w:spacing w:val="61"/>
        </w:rPr>
        <w:t xml:space="preserve"> </w:t>
      </w:r>
      <w:r w:rsidRPr="004A562C">
        <w:rPr>
          <w:rFonts w:cs="Times New Roman"/>
          <w:spacing w:val="-3"/>
        </w:rPr>
        <w:t>у</w:t>
      </w:r>
      <w:r w:rsidRPr="004A562C">
        <w:rPr>
          <w:rFonts w:cs="Times New Roman"/>
        </w:rPr>
        <w:t>сл</w:t>
      </w:r>
      <w:r w:rsidRPr="004A562C">
        <w:rPr>
          <w:rFonts w:cs="Times New Roman"/>
          <w:spacing w:val="-3"/>
        </w:rPr>
        <w:t>у</w:t>
      </w:r>
      <w:r w:rsidRPr="004A562C">
        <w:rPr>
          <w:rFonts w:cs="Times New Roman"/>
        </w:rPr>
        <w:t>ги</w:t>
      </w:r>
      <w:r w:rsidRPr="004A562C">
        <w:rPr>
          <w:rFonts w:cs="Times New Roman"/>
          <w:spacing w:val="61"/>
        </w:rPr>
        <w:t xml:space="preserve"> </w:t>
      </w:r>
      <w:r w:rsidRPr="004A562C">
        <w:rPr>
          <w:rFonts w:cs="Times New Roman"/>
        </w:rPr>
        <w:t>по</w:t>
      </w:r>
      <w:r w:rsidRPr="004A562C">
        <w:rPr>
          <w:rFonts w:cs="Times New Roman"/>
          <w:spacing w:val="61"/>
        </w:rPr>
        <w:t xml:space="preserve"> </w:t>
      </w:r>
      <w:r w:rsidRPr="004A562C">
        <w:rPr>
          <w:rFonts w:cs="Times New Roman"/>
          <w:spacing w:val="-2"/>
        </w:rPr>
        <w:t>в</w:t>
      </w:r>
      <w:r w:rsidRPr="004A562C">
        <w:rPr>
          <w:rFonts w:cs="Times New Roman"/>
        </w:rPr>
        <w:t>одоотвед</w:t>
      </w:r>
      <w:r w:rsidRPr="004A562C">
        <w:rPr>
          <w:rFonts w:cs="Times New Roman"/>
          <w:spacing w:val="-2"/>
        </w:rPr>
        <w:t>е</w:t>
      </w:r>
      <w:r w:rsidRPr="004A562C">
        <w:rPr>
          <w:rFonts w:cs="Times New Roman"/>
        </w:rPr>
        <w:t>нию</w:t>
      </w:r>
      <w:r w:rsidRPr="004A562C">
        <w:rPr>
          <w:rFonts w:cs="Times New Roman"/>
          <w:spacing w:val="59"/>
        </w:rPr>
        <w:t xml:space="preserve"> </w:t>
      </w:r>
      <w:r w:rsidRPr="004A562C">
        <w:rPr>
          <w:rFonts w:cs="Times New Roman"/>
          <w:spacing w:val="-2"/>
        </w:rPr>
        <w:t>в</w:t>
      </w:r>
      <w:r w:rsidRPr="004A562C">
        <w:rPr>
          <w:rFonts w:cs="Times New Roman"/>
        </w:rPr>
        <w:t xml:space="preserve"> жилых</w:t>
      </w:r>
      <w:r w:rsidRPr="004A562C">
        <w:rPr>
          <w:rFonts w:cs="Times New Roman"/>
          <w:spacing w:val="44"/>
        </w:rPr>
        <w:t xml:space="preserve"> </w:t>
      </w:r>
      <w:r w:rsidRPr="004A562C">
        <w:rPr>
          <w:rFonts w:cs="Times New Roman"/>
        </w:rPr>
        <w:t>по</w:t>
      </w:r>
      <w:r w:rsidRPr="004A562C">
        <w:rPr>
          <w:rFonts w:cs="Times New Roman"/>
          <w:spacing w:val="-2"/>
        </w:rPr>
        <w:t>м</w:t>
      </w:r>
      <w:r w:rsidRPr="004A562C">
        <w:rPr>
          <w:rFonts w:cs="Times New Roman"/>
        </w:rPr>
        <w:t>ещ</w:t>
      </w:r>
      <w:r w:rsidRPr="004A562C">
        <w:rPr>
          <w:rFonts w:cs="Times New Roman"/>
          <w:spacing w:val="-2"/>
        </w:rPr>
        <w:t>е</w:t>
      </w:r>
      <w:r w:rsidRPr="004A562C">
        <w:rPr>
          <w:rFonts w:cs="Times New Roman"/>
        </w:rPr>
        <w:t>ниях</w:t>
      </w:r>
      <w:r w:rsidRPr="004A562C">
        <w:rPr>
          <w:rFonts w:cs="Times New Roman"/>
          <w:spacing w:val="47"/>
        </w:rPr>
        <w:t xml:space="preserve"> </w:t>
      </w:r>
      <w:r w:rsidRPr="004A562C">
        <w:rPr>
          <w:rFonts w:cs="Times New Roman"/>
        </w:rPr>
        <w:t>опр</w:t>
      </w:r>
      <w:r w:rsidRPr="004A562C">
        <w:rPr>
          <w:rFonts w:cs="Times New Roman"/>
          <w:spacing w:val="-2"/>
        </w:rPr>
        <w:t>е</w:t>
      </w:r>
      <w:r w:rsidRPr="004A562C">
        <w:rPr>
          <w:rFonts w:cs="Times New Roman"/>
        </w:rPr>
        <w:t>деляются</w:t>
      </w:r>
      <w:r w:rsidRPr="004A562C">
        <w:rPr>
          <w:rFonts w:cs="Times New Roman"/>
          <w:spacing w:val="44"/>
        </w:rPr>
        <w:t xml:space="preserve"> </w:t>
      </w:r>
      <w:r w:rsidRPr="004A562C">
        <w:rPr>
          <w:rFonts w:cs="Times New Roman"/>
        </w:rPr>
        <w:t>и</w:t>
      </w:r>
      <w:r w:rsidRPr="004A562C">
        <w:rPr>
          <w:rFonts w:cs="Times New Roman"/>
          <w:spacing w:val="-2"/>
        </w:rPr>
        <w:t>с</w:t>
      </w:r>
      <w:r w:rsidRPr="004A562C">
        <w:rPr>
          <w:rFonts w:cs="Times New Roman"/>
        </w:rPr>
        <w:t>ходя</w:t>
      </w:r>
      <w:r w:rsidRPr="004A562C">
        <w:rPr>
          <w:rFonts w:cs="Times New Roman"/>
          <w:spacing w:val="47"/>
        </w:rPr>
        <w:t xml:space="preserve"> </w:t>
      </w:r>
      <w:r w:rsidRPr="004A562C">
        <w:rPr>
          <w:rFonts w:cs="Times New Roman"/>
        </w:rPr>
        <w:t>из</w:t>
      </w:r>
      <w:r w:rsidRPr="004A562C">
        <w:rPr>
          <w:rFonts w:cs="Times New Roman"/>
          <w:spacing w:val="46"/>
        </w:rPr>
        <w:t xml:space="preserve"> </w:t>
      </w:r>
      <w:r w:rsidRPr="004A562C">
        <w:rPr>
          <w:rFonts w:cs="Times New Roman"/>
        </w:rPr>
        <w:t>с</w:t>
      </w:r>
      <w:r w:rsidRPr="004A562C">
        <w:rPr>
          <w:rFonts w:cs="Times New Roman"/>
          <w:spacing w:val="-3"/>
        </w:rPr>
        <w:t>у</w:t>
      </w:r>
      <w:r w:rsidRPr="004A562C">
        <w:rPr>
          <w:rFonts w:cs="Times New Roman"/>
        </w:rPr>
        <w:t>ммы</w:t>
      </w:r>
      <w:r w:rsidRPr="004A562C">
        <w:rPr>
          <w:rFonts w:cs="Times New Roman"/>
          <w:spacing w:val="45"/>
        </w:rPr>
        <w:t xml:space="preserve"> </w:t>
      </w:r>
      <w:r w:rsidRPr="004A562C">
        <w:rPr>
          <w:rFonts w:cs="Times New Roman"/>
        </w:rPr>
        <w:t>нор</w:t>
      </w:r>
      <w:r w:rsidRPr="004A562C">
        <w:rPr>
          <w:rFonts w:cs="Times New Roman"/>
          <w:spacing w:val="-2"/>
        </w:rPr>
        <w:t>м</w:t>
      </w:r>
      <w:r w:rsidRPr="004A562C">
        <w:rPr>
          <w:rFonts w:cs="Times New Roman"/>
        </w:rPr>
        <w:t>ативов</w:t>
      </w:r>
      <w:r w:rsidRPr="004A562C">
        <w:rPr>
          <w:rFonts w:cs="Times New Roman"/>
          <w:spacing w:val="44"/>
        </w:rPr>
        <w:t xml:space="preserve"> </w:t>
      </w:r>
      <w:r w:rsidRPr="004A562C">
        <w:rPr>
          <w:rFonts w:cs="Times New Roman"/>
        </w:rPr>
        <w:t>холодно</w:t>
      </w:r>
      <w:r w:rsidRPr="004A562C">
        <w:rPr>
          <w:rFonts w:cs="Times New Roman"/>
          <w:spacing w:val="-2"/>
        </w:rPr>
        <w:t>г</w:t>
      </w:r>
      <w:r w:rsidRPr="004A562C">
        <w:rPr>
          <w:rFonts w:cs="Times New Roman"/>
        </w:rPr>
        <w:t xml:space="preserve">о водоснабжения и </w:t>
      </w:r>
      <w:r w:rsidRPr="004A562C">
        <w:rPr>
          <w:rFonts w:cs="Times New Roman"/>
          <w:spacing w:val="-2"/>
        </w:rPr>
        <w:t>г</w:t>
      </w:r>
      <w:r w:rsidRPr="004A562C">
        <w:rPr>
          <w:rFonts w:cs="Times New Roman"/>
        </w:rPr>
        <w:t xml:space="preserve">орячего </w:t>
      </w:r>
      <w:r w:rsidRPr="004A562C">
        <w:rPr>
          <w:rFonts w:cs="Times New Roman"/>
          <w:spacing w:val="-3"/>
        </w:rPr>
        <w:t>в</w:t>
      </w:r>
      <w:r w:rsidRPr="004A562C">
        <w:rPr>
          <w:rFonts w:cs="Times New Roman"/>
        </w:rPr>
        <w:t>одо</w:t>
      </w:r>
      <w:r w:rsidRPr="004A562C">
        <w:rPr>
          <w:rFonts w:cs="Times New Roman"/>
          <w:spacing w:val="-2"/>
        </w:rPr>
        <w:t>с</w:t>
      </w:r>
      <w:r w:rsidRPr="004A562C">
        <w:rPr>
          <w:rFonts w:cs="Times New Roman"/>
        </w:rPr>
        <w:t>н</w:t>
      </w:r>
      <w:r w:rsidRPr="004A562C">
        <w:rPr>
          <w:rFonts w:cs="Times New Roman"/>
          <w:spacing w:val="-2"/>
        </w:rPr>
        <w:t>а</w:t>
      </w:r>
      <w:r w:rsidRPr="004A562C">
        <w:rPr>
          <w:rFonts w:cs="Times New Roman"/>
        </w:rPr>
        <w:t>бжения в жи</w:t>
      </w:r>
      <w:r w:rsidRPr="004A562C">
        <w:rPr>
          <w:rFonts w:cs="Times New Roman"/>
          <w:spacing w:val="-3"/>
        </w:rPr>
        <w:t>л</w:t>
      </w:r>
      <w:r w:rsidRPr="004A562C">
        <w:rPr>
          <w:rFonts w:cs="Times New Roman"/>
        </w:rPr>
        <w:t>ых</w:t>
      </w:r>
      <w:r w:rsidRPr="004A562C">
        <w:rPr>
          <w:rFonts w:cs="Times New Roman"/>
          <w:spacing w:val="-3"/>
        </w:rPr>
        <w:t xml:space="preserve"> </w:t>
      </w:r>
      <w:r w:rsidRPr="004A562C">
        <w:rPr>
          <w:rFonts w:cs="Times New Roman"/>
        </w:rPr>
        <w:t>помещ</w:t>
      </w:r>
      <w:r w:rsidRPr="004A562C">
        <w:rPr>
          <w:rFonts w:cs="Times New Roman"/>
          <w:spacing w:val="-2"/>
        </w:rPr>
        <w:t>е</w:t>
      </w:r>
      <w:r w:rsidRPr="004A562C">
        <w:rPr>
          <w:rFonts w:cs="Times New Roman"/>
        </w:rPr>
        <w:t>ниях.</w:t>
      </w:r>
    </w:p>
    <w:p w14:paraId="60F708A5" w14:textId="44B58AF0" w:rsidR="00847498" w:rsidRPr="002D2CAA" w:rsidRDefault="00847498" w:rsidP="00847498">
      <w:r w:rsidRPr="002D2CAA">
        <w:lastRenderedPageBreak/>
        <w:t>Норматив</w:t>
      </w:r>
      <w:r w:rsidRPr="002D2CAA">
        <w:rPr>
          <w:spacing w:val="62"/>
        </w:rPr>
        <w:t xml:space="preserve"> </w:t>
      </w:r>
      <w:r w:rsidRPr="002D2CAA">
        <w:t>потребления</w:t>
      </w:r>
      <w:r w:rsidRPr="002D2CAA">
        <w:rPr>
          <w:spacing w:val="64"/>
        </w:rPr>
        <w:t xml:space="preserve"> </w:t>
      </w:r>
      <w:r w:rsidRPr="002D2CAA">
        <w:t>комм</w:t>
      </w:r>
      <w:r w:rsidRPr="002D2CAA">
        <w:rPr>
          <w:spacing w:val="-3"/>
        </w:rPr>
        <w:t>у</w:t>
      </w:r>
      <w:r w:rsidRPr="002D2CAA">
        <w:t>нальной</w:t>
      </w:r>
      <w:r w:rsidRPr="002D2CAA">
        <w:rPr>
          <w:spacing w:val="65"/>
        </w:rPr>
        <w:t xml:space="preserve"> </w:t>
      </w:r>
      <w:r w:rsidRPr="002D2CAA">
        <w:t>услуги</w:t>
      </w:r>
      <w:r w:rsidRPr="002D2CAA">
        <w:rPr>
          <w:spacing w:val="65"/>
        </w:rPr>
        <w:t xml:space="preserve"> </w:t>
      </w:r>
      <w:r w:rsidRPr="002D2CAA">
        <w:t>по</w:t>
      </w:r>
      <w:r w:rsidRPr="002D2CAA">
        <w:rPr>
          <w:spacing w:val="66"/>
        </w:rPr>
        <w:t xml:space="preserve"> </w:t>
      </w:r>
      <w:r w:rsidRPr="002D2CAA">
        <w:t>водоснабжению</w:t>
      </w:r>
      <w:r w:rsidRPr="002D2CAA">
        <w:rPr>
          <w:spacing w:val="62"/>
        </w:rPr>
        <w:t xml:space="preserve"> </w:t>
      </w:r>
      <w:r w:rsidRPr="002D2CAA">
        <w:t>и</w:t>
      </w:r>
      <w:r w:rsidRPr="002D2CAA">
        <w:rPr>
          <w:spacing w:val="64"/>
        </w:rPr>
        <w:t xml:space="preserve"> </w:t>
      </w:r>
      <w:r w:rsidRPr="002D2CAA">
        <w:t>водоотведению</w:t>
      </w:r>
      <w:r w:rsidRPr="002D2CAA">
        <w:rPr>
          <w:spacing w:val="62"/>
        </w:rPr>
        <w:t xml:space="preserve"> </w:t>
      </w:r>
      <w:r w:rsidRPr="002D2CAA">
        <w:t>на</w:t>
      </w:r>
      <w:r w:rsidRPr="002D2CAA">
        <w:rPr>
          <w:spacing w:val="63"/>
        </w:rPr>
        <w:t xml:space="preserve"> </w:t>
      </w:r>
      <w:r w:rsidRPr="002D2CAA">
        <w:t>общедомовые</w:t>
      </w:r>
      <w:r w:rsidRPr="002D2CAA">
        <w:rPr>
          <w:spacing w:val="63"/>
        </w:rPr>
        <w:t xml:space="preserve"> </w:t>
      </w:r>
      <w:r w:rsidRPr="002D2CAA">
        <w:t>нужды</w:t>
      </w:r>
      <w:r w:rsidRPr="002D2CAA">
        <w:rPr>
          <w:spacing w:val="66"/>
        </w:rPr>
        <w:t xml:space="preserve"> </w:t>
      </w:r>
      <w:r w:rsidRPr="002D2CAA">
        <w:t>многоквартирных</w:t>
      </w:r>
      <w:r w:rsidRPr="002D2CAA">
        <w:rPr>
          <w:spacing w:val="62"/>
        </w:rPr>
        <w:t xml:space="preserve"> </w:t>
      </w:r>
      <w:r w:rsidRPr="002D2CAA">
        <w:t>домов</w:t>
      </w:r>
      <w:r w:rsidRPr="002D2CAA">
        <w:rPr>
          <w:spacing w:val="62"/>
        </w:rPr>
        <w:t xml:space="preserve"> </w:t>
      </w:r>
      <w:r w:rsidRPr="002D2CAA">
        <w:t>в</w:t>
      </w:r>
      <w:r w:rsidRPr="002D2CAA">
        <w:rPr>
          <w:spacing w:val="64"/>
        </w:rPr>
        <w:t xml:space="preserve"> </w:t>
      </w:r>
      <w:r w:rsidRPr="002D2CAA">
        <w:t xml:space="preserve">границах </w:t>
      </w:r>
      <w:r w:rsidRPr="004A562C">
        <w:t xml:space="preserve">муниципального образования </w:t>
      </w:r>
      <w:r w:rsidR="00FA4596" w:rsidRPr="00FA4596">
        <w:t>с.</w:t>
      </w:r>
      <w:r w:rsidR="001816C6">
        <w:t xml:space="preserve"> </w:t>
      </w:r>
      <w:r w:rsidR="00FA4596" w:rsidRPr="00FA4596">
        <w:t>Баяндай</w:t>
      </w:r>
      <w:r>
        <w:t xml:space="preserve"> </w:t>
      </w:r>
      <w:r w:rsidRPr="002D2CAA">
        <w:t>приведены в табл.</w:t>
      </w:r>
      <w:r>
        <w:t>4</w:t>
      </w:r>
      <w:r w:rsidRPr="002D2CAA">
        <w:t xml:space="preserve">. </w:t>
      </w:r>
    </w:p>
    <w:p w14:paraId="00137F02" w14:textId="28348351" w:rsidR="00847498" w:rsidRPr="002D2CAA" w:rsidRDefault="00847498" w:rsidP="00847498">
      <w:r w:rsidRPr="002D2CAA">
        <w:t>Норма</w:t>
      </w:r>
      <w:r w:rsidRPr="002D2CAA">
        <w:rPr>
          <w:spacing w:val="-2"/>
        </w:rPr>
        <w:t>т</w:t>
      </w:r>
      <w:r w:rsidRPr="002D2CAA">
        <w:t>и</w:t>
      </w:r>
      <w:r w:rsidRPr="002D2CAA">
        <w:rPr>
          <w:spacing w:val="-2"/>
        </w:rPr>
        <w:t>в</w:t>
      </w:r>
      <w:r w:rsidRPr="002D2CAA">
        <w:t>ы</w:t>
      </w:r>
      <w:r w:rsidRPr="002D2CAA">
        <w:rPr>
          <w:spacing w:val="219"/>
        </w:rPr>
        <w:t xml:space="preserve"> </w:t>
      </w:r>
      <w:r w:rsidRPr="002D2CAA">
        <w:t>по</w:t>
      </w:r>
      <w:r w:rsidRPr="002D2CAA">
        <w:rPr>
          <w:spacing w:val="-2"/>
        </w:rPr>
        <w:t>т</w:t>
      </w:r>
      <w:r w:rsidRPr="002D2CAA">
        <w:t>р</w:t>
      </w:r>
      <w:r w:rsidRPr="002D2CAA">
        <w:rPr>
          <w:spacing w:val="-2"/>
        </w:rPr>
        <w:t>е</w:t>
      </w:r>
      <w:r w:rsidRPr="002D2CAA">
        <w:t>бления</w:t>
      </w:r>
      <w:r w:rsidRPr="002D2CAA">
        <w:rPr>
          <w:spacing w:val="220"/>
        </w:rPr>
        <w:t xml:space="preserve"> </w:t>
      </w:r>
      <w:r w:rsidRPr="002D2CAA">
        <w:t>комм</w:t>
      </w:r>
      <w:r w:rsidRPr="002D2CAA">
        <w:rPr>
          <w:spacing w:val="-3"/>
        </w:rPr>
        <w:t>у</w:t>
      </w:r>
      <w:r w:rsidRPr="002D2CAA">
        <w:t>нальной</w:t>
      </w:r>
      <w:r w:rsidRPr="002D2CAA">
        <w:rPr>
          <w:spacing w:val="219"/>
        </w:rPr>
        <w:t xml:space="preserve"> </w:t>
      </w:r>
      <w:r w:rsidRPr="002D2CAA">
        <w:rPr>
          <w:spacing w:val="-3"/>
        </w:rPr>
        <w:t>у</w:t>
      </w:r>
      <w:r w:rsidRPr="002D2CAA">
        <w:t>сл</w:t>
      </w:r>
      <w:r w:rsidRPr="002D2CAA">
        <w:rPr>
          <w:spacing w:val="-3"/>
        </w:rPr>
        <w:t>у</w:t>
      </w:r>
      <w:r w:rsidRPr="002D2CAA">
        <w:t>ги</w:t>
      </w:r>
      <w:r w:rsidRPr="002D2CAA">
        <w:rPr>
          <w:spacing w:val="219"/>
        </w:rPr>
        <w:t xml:space="preserve"> </w:t>
      </w:r>
      <w:r w:rsidRPr="002D2CAA">
        <w:t>по</w:t>
      </w:r>
      <w:r w:rsidRPr="002D2CAA">
        <w:rPr>
          <w:spacing w:val="219"/>
        </w:rPr>
        <w:t xml:space="preserve"> </w:t>
      </w:r>
      <w:r w:rsidRPr="002D2CAA">
        <w:t>хо</w:t>
      </w:r>
      <w:r w:rsidRPr="002D2CAA">
        <w:rPr>
          <w:spacing w:val="-3"/>
        </w:rPr>
        <w:t>л</w:t>
      </w:r>
      <w:r w:rsidRPr="002D2CAA">
        <w:t>одном</w:t>
      </w:r>
      <w:r w:rsidRPr="002D2CAA">
        <w:rPr>
          <w:spacing w:val="-3"/>
        </w:rPr>
        <w:t>у</w:t>
      </w:r>
      <w:r w:rsidRPr="002D2CAA">
        <w:t xml:space="preserve"> водоснабжению</w:t>
      </w:r>
      <w:r w:rsidRPr="002D2CAA">
        <w:rPr>
          <w:spacing w:val="215"/>
        </w:rPr>
        <w:t xml:space="preserve"> </w:t>
      </w:r>
      <w:r w:rsidRPr="002D2CAA">
        <w:t>при</w:t>
      </w:r>
      <w:r w:rsidRPr="002D2CAA">
        <w:rPr>
          <w:spacing w:val="215"/>
        </w:rPr>
        <w:t xml:space="preserve"> </w:t>
      </w:r>
      <w:r w:rsidRPr="002D2CAA">
        <w:t>использов</w:t>
      </w:r>
      <w:r w:rsidRPr="002D2CAA">
        <w:rPr>
          <w:spacing w:val="-2"/>
        </w:rPr>
        <w:t>а</w:t>
      </w:r>
      <w:r w:rsidRPr="002D2CAA">
        <w:t>нии</w:t>
      </w:r>
      <w:r w:rsidRPr="002D2CAA">
        <w:rPr>
          <w:spacing w:val="215"/>
        </w:rPr>
        <w:t xml:space="preserve"> </w:t>
      </w:r>
      <w:r w:rsidRPr="002D2CAA">
        <w:t>земельно</w:t>
      </w:r>
      <w:r w:rsidRPr="002D2CAA">
        <w:rPr>
          <w:spacing w:val="-2"/>
        </w:rPr>
        <w:t>г</w:t>
      </w:r>
      <w:r w:rsidRPr="002D2CAA">
        <w:t>о</w:t>
      </w:r>
      <w:r w:rsidRPr="002D2CAA">
        <w:rPr>
          <w:spacing w:val="215"/>
        </w:rPr>
        <w:t xml:space="preserve"> </w:t>
      </w:r>
      <w:r w:rsidRPr="002D2CAA">
        <w:rPr>
          <w:spacing w:val="-3"/>
        </w:rPr>
        <w:t>у</w:t>
      </w:r>
      <w:r w:rsidRPr="002D2CAA">
        <w:t>частка</w:t>
      </w:r>
      <w:r w:rsidRPr="002D2CAA">
        <w:rPr>
          <w:spacing w:val="215"/>
        </w:rPr>
        <w:t xml:space="preserve"> </w:t>
      </w:r>
      <w:r w:rsidRPr="002D2CAA">
        <w:t>и</w:t>
      </w:r>
      <w:r w:rsidRPr="002D2CAA">
        <w:rPr>
          <w:spacing w:val="215"/>
        </w:rPr>
        <w:t xml:space="preserve"> </w:t>
      </w:r>
      <w:r w:rsidRPr="002D2CAA">
        <w:t>пос</w:t>
      </w:r>
      <w:r w:rsidRPr="002D2CAA">
        <w:rPr>
          <w:spacing w:val="-2"/>
        </w:rPr>
        <w:t>т</w:t>
      </w:r>
      <w:r w:rsidRPr="002D2CAA">
        <w:t>ро</w:t>
      </w:r>
      <w:r w:rsidRPr="002D2CAA">
        <w:rPr>
          <w:spacing w:val="-2"/>
        </w:rPr>
        <w:t>е</w:t>
      </w:r>
      <w:r w:rsidRPr="002D2CAA">
        <w:t>к приведены в таб</w:t>
      </w:r>
      <w:r w:rsidRPr="002D2CAA">
        <w:rPr>
          <w:spacing w:val="-3"/>
        </w:rPr>
        <w:t>л</w:t>
      </w:r>
      <w:r w:rsidRPr="002D2CAA">
        <w:t>.</w:t>
      </w:r>
      <w:r>
        <w:t>5</w:t>
      </w:r>
      <w:r w:rsidRPr="002D2CAA">
        <w:rPr>
          <w:spacing w:val="-2"/>
        </w:rPr>
        <w:t>.</w:t>
      </w:r>
      <w:r w:rsidRPr="002D2CAA">
        <w:t xml:space="preserve">  </w:t>
      </w:r>
    </w:p>
    <w:p w14:paraId="06FC13C5" w14:textId="0E5B425E" w:rsidR="00847498" w:rsidRPr="004A562C" w:rsidRDefault="00847498" w:rsidP="00847498">
      <w:r w:rsidRPr="002D2CAA">
        <w:t>Норма</w:t>
      </w:r>
      <w:r w:rsidRPr="002D2CAA">
        <w:rPr>
          <w:spacing w:val="-2"/>
        </w:rPr>
        <w:t>т</w:t>
      </w:r>
      <w:r w:rsidRPr="002D2CAA">
        <w:t>и</w:t>
      </w:r>
      <w:r w:rsidRPr="002D2CAA">
        <w:rPr>
          <w:spacing w:val="-2"/>
        </w:rPr>
        <w:t>в</w:t>
      </w:r>
      <w:r w:rsidRPr="002D2CAA">
        <w:t>ы</w:t>
      </w:r>
      <w:r w:rsidRPr="002D2CAA">
        <w:rPr>
          <w:spacing w:val="174"/>
        </w:rPr>
        <w:t xml:space="preserve"> </w:t>
      </w:r>
      <w:r w:rsidRPr="002D2CAA">
        <w:t>потребления</w:t>
      </w:r>
      <w:r w:rsidRPr="002D2CAA">
        <w:rPr>
          <w:spacing w:val="172"/>
        </w:rPr>
        <w:t xml:space="preserve"> </w:t>
      </w:r>
      <w:r w:rsidRPr="002D2CAA">
        <w:t>холодной</w:t>
      </w:r>
      <w:r w:rsidRPr="002D2CAA">
        <w:rPr>
          <w:spacing w:val="171"/>
        </w:rPr>
        <w:t xml:space="preserve"> </w:t>
      </w:r>
      <w:r w:rsidRPr="002D2CAA">
        <w:t>воды</w:t>
      </w:r>
      <w:r w:rsidRPr="002D2CAA">
        <w:rPr>
          <w:spacing w:val="174"/>
        </w:rPr>
        <w:t xml:space="preserve"> </w:t>
      </w:r>
      <w:r w:rsidRPr="002D2CAA">
        <w:t>д</w:t>
      </w:r>
      <w:r w:rsidRPr="002D2CAA">
        <w:rPr>
          <w:spacing w:val="-3"/>
        </w:rPr>
        <w:t>л</w:t>
      </w:r>
      <w:r w:rsidRPr="002D2CAA">
        <w:t>я</w:t>
      </w:r>
      <w:r w:rsidRPr="002D2CAA">
        <w:rPr>
          <w:spacing w:val="174"/>
        </w:rPr>
        <w:t xml:space="preserve"> </w:t>
      </w:r>
      <w:r w:rsidRPr="002D2CAA">
        <w:t>водоснабжения</w:t>
      </w:r>
      <w:r w:rsidRPr="002D2CAA">
        <w:rPr>
          <w:spacing w:val="172"/>
        </w:rPr>
        <w:t xml:space="preserve"> </w:t>
      </w:r>
      <w:r w:rsidRPr="002D2CAA">
        <w:t>и приготовления</w:t>
      </w:r>
      <w:r w:rsidRPr="002D2CAA">
        <w:rPr>
          <w:spacing w:val="227"/>
        </w:rPr>
        <w:t xml:space="preserve"> </w:t>
      </w:r>
      <w:r w:rsidRPr="002D2CAA">
        <w:t>пищи</w:t>
      </w:r>
      <w:r w:rsidRPr="002D2CAA">
        <w:rPr>
          <w:spacing w:val="225"/>
        </w:rPr>
        <w:t xml:space="preserve"> </w:t>
      </w:r>
      <w:r w:rsidRPr="004A562C">
        <w:t>для</w:t>
      </w:r>
      <w:r w:rsidRPr="004A562C">
        <w:rPr>
          <w:spacing w:val="227"/>
        </w:rPr>
        <w:t xml:space="preserve"> </w:t>
      </w:r>
      <w:r w:rsidRPr="004A562C">
        <w:t>сельскохозяйственного</w:t>
      </w:r>
      <w:r w:rsidRPr="004A562C">
        <w:rPr>
          <w:spacing w:val="227"/>
        </w:rPr>
        <w:t xml:space="preserve"> </w:t>
      </w:r>
      <w:r w:rsidRPr="004A562C">
        <w:t>животно</w:t>
      </w:r>
      <w:r w:rsidRPr="004A562C">
        <w:rPr>
          <w:spacing w:val="-2"/>
        </w:rPr>
        <w:t>г</w:t>
      </w:r>
      <w:r w:rsidRPr="004A562C">
        <w:t>о</w:t>
      </w:r>
      <w:r w:rsidRPr="004A562C">
        <w:rPr>
          <w:spacing w:val="227"/>
        </w:rPr>
        <w:t xml:space="preserve"> </w:t>
      </w:r>
      <w:r w:rsidRPr="004A562C">
        <w:rPr>
          <w:spacing w:val="-2"/>
        </w:rPr>
        <w:t>(</w:t>
      </w:r>
      <w:r w:rsidRPr="004A562C">
        <w:t>птицы</w:t>
      </w:r>
      <w:r w:rsidRPr="004A562C">
        <w:rPr>
          <w:spacing w:val="-2"/>
        </w:rPr>
        <w:t>)</w:t>
      </w:r>
      <w:r w:rsidRPr="004A562C">
        <w:t xml:space="preserve"> приведены в таб</w:t>
      </w:r>
      <w:r w:rsidRPr="004A562C">
        <w:rPr>
          <w:spacing w:val="-3"/>
        </w:rPr>
        <w:t>л</w:t>
      </w:r>
      <w:r w:rsidRPr="004A562C">
        <w:t xml:space="preserve">. </w:t>
      </w:r>
      <w:r>
        <w:t>6</w:t>
      </w:r>
      <w:r w:rsidRPr="004A562C">
        <w:t>.</w:t>
      </w:r>
      <w:r w:rsidRPr="004A562C">
        <w:rPr>
          <w:spacing w:val="-3"/>
        </w:rPr>
        <w:t xml:space="preserve"> </w:t>
      </w:r>
      <w:r w:rsidRPr="004A562C">
        <w:t xml:space="preserve">  </w:t>
      </w:r>
    </w:p>
    <w:p w14:paraId="0F8F2E35" w14:textId="66F67E45" w:rsidR="00847498" w:rsidRPr="004A562C" w:rsidRDefault="00847498" w:rsidP="00847498">
      <w:r w:rsidRPr="004A562C">
        <w:rPr>
          <w:szCs w:val="24"/>
        </w:rPr>
        <w:t xml:space="preserve">Табл. </w:t>
      </w:r>
      <w:r>
        <w:rPr>
          <w:szCs w:val="24"/>
        </w:rPr>
        <w:t>3</w:t>
      </w:r>
      <w:r w:rsidRPr="004A562C">
        <w:rPr>
          <w:szCs w:val="24"/>
        </w:rPr>
        <w:t>.</w:t>
      </w:r>
      <w:r w:rsidRPr="004A562C">
        <w:rPr>
          <w:spacing w:val="36"/>
          <w:szCs w:val="24"/>
        </w:rPr>
        <w:t xml:space="preserve"> </w:t>
      </w:r>
      <w:r w:rsidRPr="004A562C">
        <w:rPr>
          <w:szCs w:val="24"/>
        </w:rPr>
        <w:t>Нормативы</w:t>
      </w:r>
      <w:r w:rsidRPr="004A562C">
        <w:rPr>
          <w:spacing w:val="36"/>
          <w:szCs w:val="24"/>
        </w:rPr>
        <w:t xml:space="preserve"> </w:t>
      </w:r>
      <w:r w:rsidRPr="004A562C">
        <w:rPr>
          <w:szCs w:val="24"/>
        </w:rPr>
        <w:t>водопотребления,</w:t>
      </w:r>
      <w:r w:rsidRPr="004A562C">
        <w:rPr>
          <w:spacing w:val="34"/>
          <w:szCs w:val="24"/>
        </w:rPr>
        <w:t xml:space="preserve"> </w:t>
      </w:r>
      <w:r w:rsidRPr="004A562C">
        <w:rPr>
          <w:szCs w:val="24"/>
        </w:rPr>
        <w:t>действующие</w:t>
      </w:r>
      <w:r w:rsidRPr="004A562C">
        <w:rPr>
          <w:spacing w:val="36"/>
          <w:szCs w:val="24"/>
        </w:rPr>
        <w:t xml:space="preserve"> </w:t>
      </w:r>
      <w:r w:rsidRPr="004A562C">
        <w:rPr>
          <w:szCs w:val="24"/>
        </w:rPr>
        <w:t>в</w:t>
      </w:r>
      <w:r w:rsidRPr="004A562C">
        <w:rPr>
          <w:spacing w:val="33"/>
          <w:szCs w:val="24"/>
        </w:rPr>
        <w:t xml:space="preserve"> </w:t>
      </w:r>
      <w:r w:rsidRPr="004A562C">
        <w:rPr>
          <w:szCs w:val="24"/>
        </w:rPr>
        <w:t>границах</w:t>
      </w:r>
      <w:r w:rsidRPr="004A562C">
        <w:rPr>
          <w:spacing w:val="38"/>
          <w:szCs w:val="24"/>
        </w:rPr>
        <w:t xml:space="preserve"> </w:t>
      </w:r>
      <w:r w:rsidRPr="004A562C">
        <w:rPr>
          <w:rFonts w:cs="Times New Roman"/>
        </w:rPr>
        <w:t xml:space="preserve">муниципального образования </w:t>
      </w:r>
      <w:r w:rsidR="00FA4596" w:rsidRPr="00FA4596">
        <w:rPr>
          <w:rFonts w:cs="Times New Roman"/>
        </w:rPr>
        <w:t xml:space="preserve">с. Баяндай </w:t>
      </w:r>
      <w:r w:rsidRPr="004A562C">
        <w:rPr>
          <w:szCs w:val="24"/>
        </w:rPr>
        <w:t>(в</w:t>
      </w:r>
      <w:r w:rsidRPr="004A562C">
        <w:rPr>
          <w:spacing w:val="34"/>
          <w:szCs w:val="24"/>
        </w:rPr>
        <w:t xml:space="preserve"> </w:t>
      </w:r>
      <w:r w:rsidRPr="004A562C">
        <w:rPr>
          <w:szCs w:val="24"/>
        </w:rPr>
        <w:t>части</w:t>
      </w:r>
      <w:r w:rsidRPr="004A562C">
        <w:rPr>
          <w:spacing w:val="34"/>
          <w:szCs w:val="24"/>
        </w:rPr>
        <w:t xml:space="preserve"> </w:t>
      </w:r>
      <w:r w:rsidRPr="004A562C">
        <w:rPr>
          <w:szCs w:val="24"/>
        </w:rPr>
        <w:t>категории</w:t>
      </w:r>
      <w:r w:rsidRPr="004A562C">
        <w:rPr>
          <w:spacing w:val="36"/>
          <w:szCs w:val="24"/>
        </w:rPr>
        <w:t xml:space="preserve"> </w:t>
      </w:r>
      <w:r w:rsidRPr="004A562C">
        <w:rPr>
          <w:spacing w:val="-3"/>
          <w:szCs w:val="24"/>
        </w:rPr>
        <w:t>«</w:t>
      </w:r>
      <w:r w:rsidRPr="004A562C">
        <w:rPr>
          <w:szCs w:val="24"/>
        </w:rPr>
        <w:t>Население</w:t>
      </w:r>
      <w:r w:rsidRPr="004A562C">
        <w:rPr>
          <w:spacing w:val="-3"/>
          <w:szCs w:val="24"/>
        </w:rPr>
        <w:t>»</w:t>
      </w:r>
      <w:r w:rsidRPr="004A562C">
        <w:rPr>
          <w:spacing w:val="36"/>
          <w:szCs w:val="24"/>
        </w:rPr>
        <w:t xml:space="preserve"> </w:t>
      </w:r>
      <w:r w:rsidRPr="004A562C">
        <w:rPr>
          <w:szCs w:val="24"/>
        </w:rPr>
        <w:t>в</w:t>
      </w:r>
      <w:r w:rsidRPr="004A562C">
        <w:rPr>
          <w:spacing w:val="33"/>
          <w:szCs w:val="24"/>
        </w:rPr>
        <w:t xml:space="preserve"> </w:t>
      </w:r>
      <w:r w:rsidRPr="004A562C">
        <w:rPr>
          <w:szCs w:val="24"/>
        </w:rPr>
        <w:t>зависимости</w:t>
      </w:r>
      <w:r w:rsidRPr="004A562C">
        <w:rPr>
          <w:spacing w:val="34"/>
          <w:szCs w:val="24"/>
        </w:rPr>
        <w:t xml:space="preserve"> </w:t>
      </w:r>
      <w:r w:rsidRPr="004A562C">
        <w:rPr>
          <w:szCs w:val="24"/>
        </w:rPr>
        <w:t>от</w:t>
      </w:r>
      <w:r w:rsidRPr="004A562C">
        <w:rPr>
          <w:spacing w:val="34"/>
          <w:szCs w:val="24"/>
        </w:rPr>
        <w:t xml:space="preserve"> </w:t>
      </w:r>
      <w:r w:rsidRPr="004A562C">
        <w:rPr>
          <w:szCs w:val="24"/>
        </w:rPr>
        <w:t>степени</w:t>
      </w:r>
      <w:r w:rsidRPr="004A562C">
        <w:rPr>
          <w:spacing w:val="34"/>
          <w:szCs w:val="24"/>
        </w:rPr>
        <w:t xml:space="preserve"> </w:t>
      </w:r>
      <w:r w:rsidRPr="004A562C">
        <w:rPr>
          <w:szCs w:val="24"/>
        </w:rPr>
        <w:t>благо</w:t>
      </w:r>
      <w:r w:rsidRPr="004A562C">
        <w:rPr>
          <w:spacing w:val="-3"/>
          <w:szCs w:val="24"/>
        </w:rPr>
        <w:t>у</w:t>
      </w:r>
      <w:r w:rsidRPr="004A562C">
        <w:rPr>
          <w:szCs w:val="24"/>
        </w:rPr>
        <w:t xml:space="preserve">стройства  жилищного фонда)  </w:t>
      </w:r>
      <w:r w:rsidRPr="004A562C">
        <w:rPr>
          <w:noProof/>
          <w:szCs w:val="24"/>
          <w:lang w:eastAsia="ru-RU"/>
        </w:rPr>
        <mc:AlternateContent>
          <mc:Choice Requires="wps">
            <w:drawing>
              <wp:anchor distT="0" distB="0" distL="114300" distR="114300" simplePos="0" relativeHeight="251659264" behindDoc="1" locked="0" layoutInCell="1" allowOverlap="1" wp14:anchorId="20494DF2" wp14:editId="37400705">
                <wp:simplePos x="0" y="0"/>
                <wp:positionH relativeFrom="page">
                  <wp:posOffset>673608</wp:posOffset>
                </wp:positionH>
                <wp:positionV relativeFrom="paragraph">
                  <wp:posOffset>-1</wp:posOffset>
                </wp:positionV>
                <wp:extent cx="6096" cy="6096"/>
                <wp:effectExtent l="0" t="0" r="0" b="0"/>
                <wp:wrapNone/>
                <wp:docPr id="1362" name="Freeform 1362"/>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B1DC32" id="Freeform 1362" o:spid="_x0000_s1026" style="position:absolute;margin-left:53.05pt;margin-top:0;width:.5pt;height:.5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" path="m,6096r6096,l6096,,,,,6096xe" fillcolor="black" stroked="f" strokeweight="1pt">
                <v:path arrowok="t"/>
                <w10:wrap anchorx="page"/>
              </v:shape>
            </w:pict>
          </mc:Fallback>
        </mc:AlternateContent>
      </w:r>
      <w:r w:rsidRPr="004A562C">
        <w:rPr>
          <w:noProof/>
          <w:szCs w:val="24"/>
          <w:lang w:eastAsia="ru-RU"/>
        </w:rPr>
        <mc:AlternateContent>
          <mc:Choice Requires="wps">
            <w:drawing>
              <wp:anchor distT="0" distB="0" distL="114300" distR="114300" simplePos="0" relativeHeight="251660288" behindDoc="1" locked="0" layoutInCell="1" allowOverlap="1" wp14:anchorId="2E5A16F2" wp14:editId="512F0A5E">
                <wp:simplePos x="0" y="0"/>
                <wp:positionH relativeFrom="page">
                  <wp:posOffset>1034796</wp:posOffset>
                </wp:positionH>
                <wp:positionV relativeFrom="paragraph">
                  <wp:posOffset>-1</wp:posOffset>
                </wp:positionV>
                <wp:extent cx="6096" cy="6096"/>
                <wp:effectExtent l="0" t="0" r="0" b="0"/>
                <wp:wrapNone/>
                <wp:docPr id="1363" name="Freeform 1363"/>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75647E" id="Freeform 1363" o:spid="_x0000_s1026" style="position:absolute;margin-left:81.5pt;margin-top:0;width:.5pt;height:.5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" path="m,6096r6096,l6096,,,,,6096xe" fillcolor="black" stroked="f" strokeweight="1pt">
                <v:path arrowok="t"/>
                <w10:wrap anchorx="page"/>
              </v:shape>
            </w:pict>
          </mc:Fallback>
        </mc:AlternateContent>
      </w:r>
      <w:r w:rsidRPr="004A562C">
        <w:rPr>
          <w:noProof/>
          <w:szCs w:val="24"/>
          <w:lang w:eastAsia="ru-RU"/>
        </w:rPr>
        <mc:AlternateContent>
          <mc:Choice Requires="wps">
            <w:drawing>
              <wp:anchor distT="0" distB="0" distL="114300" distR="114300" simplePos="0" relativeHeight="251661312" behindDoc="1" locked="0" layoutInCell="1" allowOverlap="1" wp14:anchorId="14ADAACB" wp14:editId="657DDDC6">
                <wp:simplePos x="0" y="0"/>
                <wp:positionH relativeFrom="page">
                  <wp:posOffset>6208140</wp:posOffset>
                </wp:positionH>
                <wp:positionV relativeFrom="paragraph">
                  <wp:posOffset>-1</wp:posOffset>
                </wp:positionV>
                <wp:extent cx="6096" cy="6096"/>
                <wp:effectExtent l="0" t="0" r="0" b="0"/>
                <wp:wrapNone/>
                <wp:docPr id="1364" name="Freeform 1364"/>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837F69" id="Freeform 1364" o:spid="_x0000_s1026" style="position:absolute;margin-left:488.85pt;margin-top:0;width:.5pt;height:.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" path="m,6096r6096,l6096,,,,,6096xe" fillcolor="black" stroked="f" strokeweight="1pt">
                <v:path arrowok="t"/>
                <w10:wrap anchorx="page"/>
              </v:shape>
            </w:pict>
          </mc:Fallback>
        </mc:AlternateContent>
      </w:r>
      <w:r w:rsidRPr="004A562C">
        <w:rPr>
          <w:noProof/>
          <w:szCs w:val="24"/>
          <w:lang w:eastAsia="ru-RU"/>
        </w:rPr>
        <mc:AlternateContent>
          <mc:Choice Requires="wps">
            <w:drawing>
              <wp:anchor distT="0" distB="0" distL="114300" distR="114300" simplePos="0" relativeHeight="251662336" behindDoc="1" locked="0" layoutInCell="1" allowOverlap="1" wp14:anchorId="28B1DF54" wp14:editId="4AD170A8">
                <wp:simplePos x="0" y="0"/>
                <wp:positionH relativeFrom="page">
                  <wp:posOffset>7648702</wp:posOffset>
                </wp:positionH>
                <wp:positionV relativeFrom="paragraph">
                  <wp:posOffset>-1</wp:posOffset>
                </wp:positionV>
                <wp:extent cx="6095" cy="6096"/>
                <wp:effectExtent l="0" t="0" r="0" b="0"/>
                <wp:wrapNone/>
                <wp:docPr id="1365" name="Freeform 1365"/>
                <wp:cNvGraphicFramePr/>
                <a:graphic xmlns:a="http://schemas.openxmlformats.org/drawingml/2006/main">
                  <a:graphicData uri="http://schemas.microsoft.com/office/word/2010/wordprocessingShape">
                    <wps:wsp>
                      <wps:cNvSpPr/>
                      <wps:spPr>
                        <a:xfrm>
                          <a:off x="0" y="0"/>
                          <a:ext cx="6095" cy="6096"/>
                        </a:xfrm>
                        <a:custGeom>
                          <a:avLst/>
                          <a:gdLst/>
                          <a:ahLst/>
                          <a:cxnLst/>
                          <a:rect l="l" t="t" r="r" b="b"/>
                          <a:pathLst>
                            <a:path w="6095" h="6096">
                              <a:moveTo>
                                <a:pt x="0" y="6096"/>
                              </a:moveTo>
                              <a:lnTo>
                                <a:pt x="6095" y="6096"/>
                              </a:lnTo>
                              <a:lnTo>
                                <a:pt x="6095"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AE865C7" id="Freeform 1365" o:spid="_x0000_s1026" style="position:absolute;margin-left:602.25pt;margin-top:0;width:.5pt;height:.5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" path="m,6096r6095,l6095,,,,,6096xe" fillcolor="black" stroked="f" strokeweight="1pt">
                <v:path arrowok="t"/>
                <w10:wrap anchorx="page"/>
              </v:shape>
            </w:pict>
          </mc:Fallback>
        </mc:AlternateContent>
      </w:r>
      <w:r w:rsidRPr="004A562C">
        <w:rPr>
          <w:noProof/>
          <w:szCs w:val="24"/>
          <w:lang w:eastAsia="ru-RU"/>
        </w:rPr>
        <mc:AlternateContent>
          <mc:Choice Requires="wps">
            <w:drawing>
              <wp:anchor distT="0" distB="0" distL="114300" distR="114300" simplePos="0" relativeHeight="251663360" behindDoc="1" locked="0" layoutInCell="1" allowOverlap="1" wp14:anchorId="5FDBC062" wp14:editId="0C706A43">
                <wp:simplePos x="0" y="0"/>
                <wp:positionH relativeFrom="page">
                  <wp:posOffset>9950195</wp:posOffset>
                </wp:positionH>
                <wp:positionV relativeFrom="paragraph">
                  <wp:posOffset>-1</wp:posOffset>
                </wp:positionV>
                <wp:extent cx="6096" cy="6096"/>
                <wp:effectExtent l="0" t="0" r="0" b="0"/>
                <wp:wrapNone/>
                <wp:docPr id="1366" name="Freeform 1366"/>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795CBD" id="Freeform 1366" o:spid="_x0000_s1026" style="position:absolute;margin-left:783.5pt;margin-top:0;width:.5pt;height:.5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" path="m,6096r6096,l6096,,,,,6096xe" fillcolor="black" stroked="f" strokeweight="1pt">
                <v:path arrowok="t"/>
                <w10:wrap anchorx="page"/>
              </v:shape>
            </w:pict>
          </mc:Fallback>
        </mc:AlternateContent>
      </w:r>
    </w:p>
    <w:tbl>
      <w:tblPr>
        <w:tblW w:w="104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4870"/>
        <w:gridCol w:w="1709"/>
        <w:gridCol w:w="1532"/>
        <w:gridCol w:w="1532"/>
      </w:tblGrid>
      <w:tr w:rsidR="00847498" w:rsidRPr="002D2CAA" w14:paraId="61D12BD5" w14:textId="77777777" w:rsidTr="00EE18FF">
        <w:trPr>
          <w:trHeight w:val="473"/>
          <w:tblHeader/>
        </w:trPr>
        <w:tc>
          <w:tcPr>
            <w:tcW w:w="815" w:type="dxa"/>
            <w:vMerge w:val="restart"/>
            <w:shd w:val="clear" w:color="000000" w:fill="C6D9F1"/>
            <w:vAlign w:val="center"/>
            <w:hideMark/>
          </w:tcPr>
          <w:p w14:paraId="02EC6CE3"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 xml:space="preserve">N  п/п  </w:t>
            </w:r>
          </w:p>
        </w:tc>
        <w:tc>
          <w:tcPr>
            <w:tcW w:w="4870" w:type="dxa"/>
            <w:vMerge w:val="restart"/>
            <w:shd w:val="clear" w:color="000000" w:fill="C6D9F1"/>
            <w:vAlign w:val="center"/>
            <w:hideMark/>
          </w:tcPr>
          <w:p w14:paraId="4319E247"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Категория жилых помещений  </w:t>
            </w:r>
          </w:p>
        </w:tc>
        <w:tc>
          <w:tcPr>
            <w:tcW w:w="1709" w:type="dxa"/>
            <w:vMerge w:val="restart"/>
            <w:shd w:val="clear" w:color="000000" w:fill="C6D9F1"/>
            <w:vAlign w:val="center"/>
            <w:hideMark/>
          </w:tcPr>
          <w:p w14:paraId="530A8CB6"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 xml:space="preserve">Единица измерения  </w:t>
            </w:r>
          </w:p>
        </w:tc>
        <w:tc>
          <w:tcPr>
            <w:tcW w:w="3064" w:type="dxa"/>
            <w:gridSpan w:val="2"/>
            <w:shd w:val="clear" w:color="000000" w:fill="C6D9F1"/>
            <w:vAlign w:val="center"/>
            <w:hideMark/>
          </w:tcPr>
          <w:p w14:paraId="56C5155B"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Норматив потребления коммунальной  услуги</w:t>
            </w:r>
          </w:p>
        </w:tc>
      </w:tr>
      <w:tr w:rsidR="00847498" w:rsidRPr="002D2CAA" w14:paraId="3BAB2417" w14:textId="77777777" w:rsidTr="00EE18FF">
        <w:trPr>
          <w:trHeight w:val="56"/>
          <w:tblHeader/>
        </w:trPr>
        <w:tc>
          <w:tcPr>
            <w:tcW w:w="815" w:type="dxa"/>
            <w:vMerge/>
            <w:vAlign w:val="center"/>
            <w:hideMark/>
          </w:tcPr>
          <w:p w14:paraId="308B7A2C" w14:textId="77777777" w:rsidR="00847498" w:rsidRPr="001922EF" w:rsidRDefault="00847498" w:rsidP="00EE18FF">
            <w:pPr>
              <w:spacing w:before="0" w:after="0" w:line="240" w:lineRule="auto"/>
              <w:ind w:firstLine="0"/>
              <w:jc w:val="left"/>
              <w:rPr>
                <w:rFonts w:eastAsia="Times New Roman" w:cs="Times New Roman"/>
                <w:sz w:val="20"/>
                <w:szCs w:val="20"/>
                <w:lang w:eastAsia="ru-RU"/>
              </w:rPr>
            </w:pPr>
          </w:p>
        </w:tc>
        <w:tc>
          <w:tcPr>
            <w:tcW w:w="4870" w:type="dxa"/>
            <w:vMerge/>
            <w:vAlign w:val="center"/>
            <w:hideMark/>
          </w:tcPr>
          <w:p w14:paraId="71DAC41F" w14:textId="77777777" w:rsidR="00847498" w:rsidRPr="001922EF" w:rsidRDefault="00847498" w:rsidP="00EE18FF">
            <w:pPr>
              <w:spacing w:before="0" w:after="0" w:line="240" w:lineRule="auto"/>
              <w:ind w:firstLine="0"/>
              <w:jc w:val="left"/>
              <w:rPr>
                <w:rFonts w:eastAsia="Times New Roman" w:cs="Times New Roman"/>
                <w:sz w:val="20"/>
                <w:szCs w:val="20"/>
                <w:lang w:eastAsia="ru-RU"/>
              </w:rPr>
            </w:pPr>
          </w:p>
        </w:tc>
        <w:tc>
          <w:tcPr>
            <w:tcW w:w="1709" w:type="dxa"/>
            <w:vMerge/>
            <w:vAlign w:val="center"/>
            <w:hideMark/>
          </w:tcPr>
          <w:p w14:paraId="70A2C6CE" w14:textId="77777777" w:rsidR="00847498" w:rsidRPr="001922EF" w:rsidRDefault="00847498" w:rsidP="00EE18FF">
            <w:pPr>
              <w:spacing w:before="0" w:after="0" w:line="240" w:lineRule="auto"/>
              <w:ind w:firstLine="0"/>
              <w:jc w:val="left"/>
              <w:rPr>
                <w:rFonts w:eastAsia="Times New Roman" w:cs="Times New Roman"/>
                <w:sz w:val="20"/>
                <w:szCs w:val="20"/>
                <w:lang w:eastAsia="ru-RU"/>
              </w:rPr>
            </w:pPr>
          </w:p>
        </w:tc>
        <w:tc>
          <w:tcPr>
            <w:tcW w:w="1532" w:type="dxa"/>
            <w:shd w:val="clear" w:color="000000" w:fill="C6D9F1"/>
            <w:vAlign w:val="center"/>
            <w:hideMark/>
          </w:tcPr>
          <w:p w14:paraId="2FB1BC41"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 xml:space="preserve">холодного  водоснабжения  </w:t>
            </w:r>
          </w:p>
        </w:tc>
        <w:tc>
          <w:tcPr>
            <w:tcW w:w="1532" w:type="dxa"/>
            <w:shd w:val="clear" w:color="000000" w:fill="C6D9F1"/>
            <w:vAlign w:val="center"/>
            <w:hideMark/>
          </w:tcPr>
          <w:p w14:paraId="508FE759"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 xml:space="preserve">горячего  водоснабжения  </w:t>
            </w:r>
          </w:p>
        </w:tc>
      </w:tr>
      <w:tr w:rsidR="00847498" w:rsidRPr="002D2CAA" w14:paraId="6A1DC1EC" w14:textId="77777777" w:rsidTr="00EE18FF">
        <w:trPr>
          <w:trHeight w:val="1305"/>
        </w:trPr>
        <w:tc>
          <w:tcPr>
            <w:tcW w:w="815" w:type="dxa"/>
            <w:shd w:val="clear" w:color="auto" w:fill="auto"/>
            <w:vAlign w:val="center"/>
            <w:hideMark/>
          </w:tcPr>
          <w:p w14:paraId="2F944945"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w:t>
            </w:r>
          </w:p>
        </w:tc>
        <w:tc>
          <w:tcPr>
            <w:tcW w:w="4870" w:type="dxa"/>
            <w:shd w:val="clear" w:color="auto" w:fill="auto"/>
            <w:vAlign w:val="center"/>
            <w:hideMark/>
          </w:tcPr>
          <w:p w14:paraId="66CB9768"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  </w:t>
            </w:r>
          </w:p>
        </w:tc>
        <w:tc>
          <w:tcPr>
            <w:tcW w:w="1709" w:type="dxa"/>
            <w:shd w:val="clear" w:color="auto" w:fill="auto"/>
            <w:vAlign w:val="center"/>
            <w:hideMark/>
          </w:tcPr>
          <w:p w14:paraId="2B7C6B97"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5F384E87"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4,18</w:t>
            </w:r>
          </w:p>
        </w:tc>
        <w:tc>
          <w:tcPr>
            <w:tcW w:w="1532" w:type="dxa"/>
            <w:shd w:val="clear" w:color="auto" w:fill="auto"/>
            <w:vAlign w:val="center"/>
            <w:hideMark/>
          </w:tcPr>
          <w:p w14:paraId="0E29869C"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3,17</w:t>
            </w:r>
          </w:p>
        </w:tc>
      </w:tr>
      <w:tr w:rsidR="00847498" w:rsidRPr="002D2CAA" w14:paraId="5942E741" w14:textId="77777777" w:rsidTr="00EE18FF">
        <w:trPr>
          <w:trHeight w:val="1305"/>
        </w:trPr>
        <w:tc>
          <w:tcPr>
            <w:tcW w:w="815" w:type="dxa"/>
            <w:shd w:val="clear" w:color="auto" w:fill="auto"/>
            <w:vAlign w:val="center"/>
            <w:hideMark/>
          </w:tcPr>
          <w:p w14:paraId="12A55DDE"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2</w:t>
            </w:r>
          </w:p>
        </w:tc>
        <w:tc>
          <w:tcPr>
            <w:tcW w:w="4870" w:type="dxa"/>
            <w:shd w:val="clear" w:color="auto" w:fill="auto"/>
            <w:vAlign w:val="center"/>
            <w:hideMark/>
          </w:tcPr>
          <w:p w14:paraId="6D0ECD09"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  </w:t>
            </w:r>
          </w:p>
        </w:tc>
        <w:tc>
          <w:tcPr>
            <w:tcW w:w="1709" w:type="dxa"/>
            <w:shd w:val="clear" w:color="auto" w:fill="auto"/>
            <w:vAlign w:val="center"/>
            <w:hideMark/>
          </w:tcPr>
          <w:p w14:paraId="6BDCC5BB"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0F9A93B1"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4,32</w:t>
            </w:r>
          </w:p>
        </w:tc>
        <w:tc>
          <w:tcPr>
            <w:tcW w:w="1532" w:type="dxa"/>
            <w:shd w:val="clear" w:color="auto" w:fill="auto"/>
            <w:vAlign w:val="center"/>
            <w:hideMark/>
          </w:tcPr>
          <w:p w14:paraId="3820B169"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3,22</w:t>
            </w:r>
          </w:p>
        </w:tc>
      </w:tr>
      <w:tr w:rsidR="00847498" w:rsidRPr="002D2CAA" w14:paraId="66F11BCE" w14:textId="77777777" w:rsidTr="00EE18FF">
        <w:trPr>
          <w:trHeight w:val="1305"/>
        </w:trPr>
        <w:tc>
          <w:tcPr>
            <w:tcW w:w="815" w:type="dxa"/>
            <w:shd w:val="clear" w:color="auto" w:fill="auto"/>
            <w:vAlign w:val="center"/>
            <w:hideMark/>
          </w:tcPr>
          <w:p w14:paraId="76AE87D8"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3</w:t>
            </w:r>
          </w:p>
        </w:tc>
        <w:tc>
          <w:tcPr>
            <w:tcW w:w="4870" w:type="dxa"/>
            <w:shd w:val="clear" w:color="auto" w:fill="auto"/>
            <w:vAlign w:val="center"/>
            <w:hideMark/>
          </w:tcPr>
          <w:p w14:paraId="209E6481"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  </w:t>
            </w:r>
          </w:p>
        </w:tc>
        <w:tc>
          <w:tcPr>
            <w:tcW w:w="1709" w:type="dxa"/>
            <w:shd w:val="clear" w:color="auto" w:fill="auto"/>
            <w:vAlign w:val="center"/>
            <w:hideMark/>
          </w:tcPr>
          <w:p w14:paraId="7782663A"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6098B634"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4,27</w:t>
            </w:r>
          </w:p>
        </w:tc>
        <w:tc>
          <w:tcPr>
            <w:tcW w:w="1532" w:type="dxa"/>
            <w:shd w:val="clear" w:color="auto" w:fill="auto"/>
            <w:vAlign w:val="center"/>
            <w:hideMark/>
          </w:tcPr>
          <w:p w14:paraId="5D92E1E6"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3,28</w:t>
            </w:r>
          </w:p>
        </w:tc>
      </w:tr>
      <w:tr w:rsidR="00847498" w:rsidRPr="002D2CAA" w14:paraId="095145A7" w14:textId="77777777" w:rsidTr="00EE18FF">
        <w:trPr>
          <w:trHeight w:val="1305"/>
        </w:trPr>
        <w:tc>
          <w:tcPr>
            <w:tcW w:w="815" w:type="dxa"/>
            <w:shd w:val="clear" w:color="auto" w:fill="auto"/>
            <w:vAlign w:val="center"/>
            <w:hideMark/>
          </w:tcPr>
          <w:p w14:paraId="4AC49337"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4</w:t>
            </w:r>
          </w:p>
        </w:tc>
        <w:tc>
          <w:tcPr>
            <w:tcW w:w="4870" w:type="dxa"/>
            <w:shd w:val="clear" w:color="auto" w:fill="auto"/>
            <w:vAlign w:val="center"/>
            <w:hideMark/>
          </w:tcPr>
          <w:p w14:paraId="7250759A"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709" w:type="dxa"/>
            <w:shd w:val="clear" w:color="auto" w:fill="auto"/>
            <w:vAlign w:val="center"/>
            <w:hideMark/>
          </w:tcPr>
          <w:p w14:paraId="13BC7FDF"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41824948"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2,98</w:t>
            </w:r>
          </w:p>
        </w:tc>
        <w:tc>
          <w:tcPr>
            <w:tcW w:w="1532" w:type="dxa"/>
            <w:shd w:val="clear" w:color="auto" w:fill="auto"/>
            <w:vAlign w:val="center"/>
            <w:hideMark/>
          </w:tcPr>
          <w:p w14:paraId="3E421CA2"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1,68</w:t>
            </w:r>
          </w:p>
        </w:tc>
      </w:tr>
      <w:tr w:rsidR="00847498" w:rsidRPr="002D2CAA" w14:paraId="5569C703" w14:textId="77777777" w:rsidTr="00EE18FF">
        <w:trPr>
          <w:trHeight w:val="299"/>
        </w:trPr>
        <w:tc>
          <w:tcPr>
            <w:tcW w:w="815" w:type="dxa"/>
            <w:shd w:val="clear" w:color="auto" w:fill="auto"/>
            <w:vAlign w:val="center"/>
            <w:hideMark/>
          </w:tcPr>
          <w:p w14:paraId="0DE9C022"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5</w:t>
            </w:r>
          </w:p>
        </w:tc>
        <w:tc>
          <w:tcPr>
            <w:tcW w:w="4870" w:type="dxa"/>
            <w:shd w:val="clear" w:color="auto" w:fill="auto"/>
            <w:vAlign w:val="center"/>
            <w:hideMark/>
          </w:tcPr>
          <w:p w14:paraId="5B7C8F1F"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709" w:type="dxa"/>
            <w:shd w:val="clear" w:color="auto" w:fill="auto"/>
            <w:vAlign w:val="center"/>
            <w:hideMark/>
          </w:tcPr>
          <w:p w14:paraId="548B8FFF"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09200D85"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3,74</w:t>
            </w:r>
          </w:p>
        </w:tc>
        <w:tc>
          <w:tcPr>
            <w:tcW w:w="1532" w:type="dxa"/>
            <w:shd w:val="clear" w:color="auto" w:fill="auto"/>
            <w:vAlign w:val="center"/>
            <w:hideMark/>
          </w:tcPr>
          <w:p w14:paraId="2DB35FAA"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2,62</w:t>
            </w:r>
          </w:p>
        </w:tc>
      </w:tr>
      <w:tr w:rsidR="00847498" w:rsidRPr="002D2CAA" w14:paraId="6A262D0F" w14:textId="77777777" w:rsidTr="00EE18FF">
        <w:trPr>
          <w:trHeight w:val="1305"/>
        </w:trPr>
        <w:tc>
          <w:tcPr>
            <w:tcW w:w="815" w:type="dxa"/>
            <w:shd w:val="clear" w:color="auto" w:fill="auto"/>
            <w:vAlign w:val="center"/>
            <w:hideMark/>
          </w:tcPr>
          <w:p w14:paraId="56049827"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6</w:t>
            </w:r>
          </w:p>
        </w:tc>
        <w:tc>
          <w:tcPr>
            <w:tcW w:w="4870" w:type="dxa"/>
            <w:shd w:val="clear" w:color="auto" w:fill="auto"/>
            <w:vAlign w:val="center"/>
            <w:hideMark/>
          </w:tcPr>
          <w:p w14:paraId="094DF6C0"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  </w:t>
            </w:r>
          </w:p>
        </w:tc>
        <w:tc>
          <w:tcPr>
            <w:tcW w:w="1709" w:type="dxa"/>
            <w:shd w:val="clear" w:color="auto" w:fill="auto"/>
            <w:vAlign w:val="center"/>
            <w:hideMark/>
          </w:tcPr>
          <w:p w14:paraId="0EFFCA6B"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060513DC"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7,36</w:t>
            </w:r>
          </w:p>
        </w:tc>
        <w:tc>
          <w:tcPr>
            <w:tcW w:w="1532" w:type="dxa"/>
            <w:shd w:val="clear" w:color="auto" w:fill="auto"/>
            <w:vAlign w:val="center"/>
            <w:hideMark/>
          </w:tcPr>
          <w:p w14:paraId="0BD7A01D"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X</w:t>
            </w:r>
          </w:p>
        </w:tc>
      </w:tr>
      <w:tr w:rsidR="00847498" w:rsidRPr="002D2CAA" w14:paraId="0A0146B4" w14:textId="77777777" w:rsidTr="00EE18FF">
        <w:trPr>
          <w:trHeight w:val="1305"/>
        </w:trPr>
        <w:tc>
          <w:tcPr>
            <w:tcW w:w="815" w:type="dxa"/>
            <w:shd w:val="clear" w:color="auto" w:fill="auto"/>
            <w:vAlign w:val="center"/>
            <w:hideMark/>
          </w:tcPr>
          <w:p w14:paraId="559B7EF3"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lastRenderedPageBreak/>
              <w:t>7</w:t>
            </w:r>
          </w:p>
        </w:tc>
        <w:tc>
          <w:tcPr>
            <w:tcW w:w="4870" w:type="dxa"/>
            <w:shd w:val="clear" w:color="auto" w:fill="auto"/>
            <w:vAlign w:val="center"/>
            <w:hideMark/>
          </w:tcPr>
          <w:p w14:paraId="49621CB3"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  </w:t>
            </w:r>
          </w:p>
        </w:tc>
        <w:tc>
          <w:tcPr>
            <w:tcW w:w="1709" w:type="dxa"/>
            <w:shd w:val="clear" w:color="auto" w:fill="auto"/>
            <w:vAlign w:val="center"/>
            <w:hideMark/>
          </w:tcPr>
          <w:p w14:paraId="53F3D27F"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4BDF3950"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7,46</w:t>
            </w:r>
          </w:p>
        </w:tc>
        <w:tc>
          <w:tcPr>
            <w:tcW w:w="1532" w:type="dxa"/>
            <w:shd w:val="clear" w:color="auto" w:fill="auto"/>
            <w:vAlign w:val="center"/>
            <w:hideMark/>
          </w:tcPr>
          <w:p w14:paraId="4DA69079"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X</w:t>
            </w:r>
          </w:p>
        </w:tc>
      </w:tr>
      <w:tr w:rsidR="00847498" w:rsidRPr="002D2CAA" w14:paraId="764E74DD" w14:textId="77777777" w:rsidTr="00EE18FF">
        <w:trPr>
          <w:trHeight w:val="1275"/>
        </w:trPr>
        <w:tc>
          <w:tcPr>
            <w:tcW w:w="815" w:type="dxa"/>
            <w:shd w:val="clear" w:color="auto" w:fill="auto"/>
            <w:vAlign w:val="center"/>
            <w:hideMark/>
          </w:tcPr>
          <w:p w14:paraId="6E022B93"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8</w:t>
            </w:r>
          </w:p>
        </w:tc>
        <w:tc>
          <w:tcPr>
            <w:tcW w:w="4870" w:type="dxa"/>
            <w:shd w:val="clear" w:color="auto" w:fill="auto"/>
            <w:vAlign w:val="center"/>
            <w:hideMark/>
          </w:tcPr>
          <w:p w14:paraId="644E8B7B"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  </w:t>
            </w:r>
          </w:p>
        </w:tc>
        <w:tc>
          <w:tcPr>
            <w:tcW w:w="1709" w:type="dxa"/>
            <w:shd w:val="clear" w:color="auto" w:fill="auto"/>
            <w:vAlign w:val="center"/>
            <w:hideMark/>
          </w:tcPr>
          <w:p w14:paraId="3449C8DF"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0DABEF07"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7,56</w:t>
            </w:r>
          </w:p>
        </w:tc>
        <w:tc>
          <w:tcPr>
            <w:tcW w:w="1532" w:type="dxa"/>
            <w:shd w:val="clear" w:color="auto" w:fill="auto"/>
            <w:vAlign w:val="center"/>
            <w:hideMark/>
          </w:tcPr>
          <w:p w14:paraId="17FD951F"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X</w:t>
            </w:r>
          </w:p>
        </w:tc>
      </w:tr>
      <w:tr w:rsidR="00847498" w:rsidRPr="002D2CAA" w14:paraId="1DF38909" w14:textId="77777777" w:rsidTr="00EE18FF">
        <w:trPr>
          <w:trHeight w:val="1020"/>
        </w:trPr>
        <w:tc>
          <w:tcPr>
            <w:tcW w:w="815" w:type="dxa"/>
            <w:shd w:val="clear" w:color="auto" w:fill="auto"/>
            <w:vAlign w:val="center"/>
            <w:hideMark/>
          </w:tcPr>
          <w:p w14:paraId="3AE641BD"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9</w:t>
            </w:r>
          </w:p>
        </w:tc>
        <w:tc>
          <w:tcPr>
            <w:tcW w:w="4870" w:type="dxa"/>
            <w:shd w:val="clear" w:color="auto" w:fill="auto"/>
            <w:vAlign w:val="center"/>
            <w:hideMark/>
          </w:tcPr>
          <w:p w14:paraId="2E74C874"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Многоквартирные и жилые дома с централизованным холодным водоснабжением,</w:t>
            </w:r>
            <w:r>
              <w:rPr>
                <w:rFonts w:eastAsia="Times New Roman" w:cs="Times New Roman"/>
                <w:sz w:val="20"/>
                <w:szCs w:val="20"/>
                <w:lang w:eastAsia="ru-RU"/>
              </w:rPr>
              <w:t xml:space="preserve"> </w:t>
            </w:r>
            <w:r w:rsidRPr="001922EF">
              <w:rPr>
                <w:rFonts w:eastAsia="Times New Roman" w:cs="Times New Roman"/>
                <w:sz w:val="20"/>
                <w:szCs w:val="20"/>
                <w:lang w:eastAsia="ru-RU"/>
              </w:rPr>
              <w:t xml:space="preserve">водонагревателями, водоотведением, оборудованные унитазами, раковинами, мойками,  душами и ваннами без душа  </w:t>
            </w:r>
          </w:p>
        </w:tc>
        <w:tc>
          <w:tcPr>
            <w:tcW w:w="1709" w:type="dxa"/>
            <w:shd w:val="clear" w:color="auto" w:fill="auto"/>
            <w:vAlign w:val="center"/>
            <w:hideMark/>
          </w:tcPr>
          <w:p w14:paraId="513AC6FB"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56F077E7"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7,16</w:t>
            </w:r>
          </w:p>
        </w:tc>
        <w:tc>
          <w:tcPr>
            <w:tcW w:w="1532" w:type="dxa"/>
            <w:shd w:val="clear" w:color="auto" w:fill="auto"/>
            <w:vAlign w:val="center"/>
            <w:hideMark/>
          </w:tcPr>
          <w:p w14:paraId="6234C842"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X</w:t>
            </w:r>
          </w:p>
        </w:tc>
      </w:tr>
      <w:tr w:rsidR="00847498" w:rsidRPr="002D2CAA" w14:paraId="44FF9240" w14:textId="77777777" w:rsidTr="00EE18FF">
        <w:trPr>
          <w:trHeight w:val="1020"/>
        </w:trPr>
        <w:tc>
          <w:tcPr>
            <w:tcW w:w="815" w:type="dxa"/>
            <w:shd w:val="clear" w:color="auto" w:fill="auto"/>
            <w:vAlign w:val="center"/>
            <w:hideMark/>
          </w:tcPr>
          <w:p w14:paraId="22DCD7D1"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10</w:t>
            </w:r>
          </w:p>
        </w:tc>
        <w:tc>
          <w:tcPr>
            <w:tcW w:w="4870" w:type="dxa"/>
            <w:shd w:val="clear" w:color="auto" w:fill="auto"/>
            <w:vAlign w:val="center"/>
            <w:hideMark/>
          </w:tcPr>
          <w:p w14:paraId="0D503396"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w:t>
            </w:r>
          </w:p>
        </w:tc>
        <w:tc>
          <w:tcPr>
            <w:tcW w:w="1709" w:type="dxa"/>
            <w:shd w:val="clear" w:color="auto" w:fill="auto"/>
            <w:vAlign w:val="center"/>
            <w:hideMark/>
          </w:tcPr>
          <w:p w14:paraId="58D7BFFB"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67ECECC1"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6,36</w:t>
            </w:r>
          </w:p>
        </w:tc>
        <w:tc>
          <w:tcPr>
            <w:tcW w:w="1532" w:type="dxa"/>
            <w:shd w:val="clear" w:color="auto" w:fill="auto"/>
            <w:vAlign w:val="center"/>
            <w:hideMark/>
          </w:tcPr>
          <w:p w14:paraId="07438986"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X</w:t>
            </w:r>
          </w:p>
        </w:tc>
      </w:tr>
      <w:tr w:rsidR="00847498" w:rsidRPr="002D2CAA" w14:paraId="72C63B86" w14:textId="77777777" w:rsidTr="00EE18FF">
        <w:trPr>
          <w:trHeight w:val="765"/>
        </w:trPr>
        <w:tc>
          <w:tcPr>
            <w:tcW w:w="815" w:type="dxa"/>
            <w:shd w:val="clear" w:color="auto" w:fill="auto"/>
            <w:vAlign w:val="center"/>
            <w:hideMark/>
          </w:tcPr>
          <w:p w14:paraId="1B9A8069"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11</w:t>
            </w:r>
          </w:p>
        </w:tc>
        <w:tc>
          <w:tcPr>
            <w:tcW w:w="4870" w:type="dxa"/>
            <w:shd w:val="clear" w:color="auto" w:fill="auto"/>
            <w:vAlign w:val="center"/>
            <w:hideMark/>
          </w:tcPr>
          <w:p w14:paraId="113D09D9"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без водонагревателей с водопроводом и канализацией,  оборудованные раковинами, мойками и унитазами  </w:t>
            </w:r>
          </w:p>
        </w:tc>
        <w:tc>
          <w:tcPr>
            <w:tcW w:w="1709" w:type="dxa"/>
            <w:shd w:val="clear" w:color="auto" w:fill="auto"/>
            <w:vAlign w:val="center"/>
            <w:hideMark/>
          </w:tcPr>
          <w:p w14:paraId="6DAF8B2B"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027AD973"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3,86</w:t>
            </w:r>
          </w:p>
        </w:tc>
        <w:tc>
          <w:tcPr>
            <w:tcW w:w="1532" w:type="dxa"/>
            <w:shd w:val="clear" w:color="auto" w:fill="auto"/>
            <w:vAlign w:val="center"/>
            <w:hideMark/>
          </w:tcPr>
          <w:p w14:paraId="3DF4C8C0"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X</w:t>
            </w:r>
          </w:p>
        </w:tc>
      </w:tr>
      <w:tr w:rsidR="00847498" w:rsidRPr="002D2CAA" w14:paraId="6B631966" w14:textId="77777777" w:rsidTr="00EE18FF">
        <w:trPr>
          <w:trHeight w:val="1020"/>
        </w:trPr>
        <w:tc>
          <w:tcPr>
            <w:tcW w:w="815" w:type="dxa"/>
            <w:shd w:val="clear" w:color="auto" w:fill="auto"/>
            <w:vAlign w:val="center"/>
            <w:hideMark/>
          </w:tcPr>
          <w:p w14:paraId="39E6895A"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12</w:t>
            </w:r>
          </w:p>
        </w:tc>
        <w:tc>
          <w:tcPr>
            <w:tcW w:w="4870" w:type="dxa"/>
            <w:shd w:val="clear" w:color="auto" w:fill="auto"/>
            <w:vAlign w:val="center"/>
            <w:hideMark/>
          </w:tcPr>
          <w:p w14:paraId="5C301D55"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без водонагревателей с централизованным холодным  водоснабжением и водоотведением, оборудованные раковинами и мойками  </w:t>
            </w:r>
          </w:p>
        </w:tc>
        <w:tc>
          <w:tcPr>
            <w:tcW w:w="1709" w:type="dxa"/>
            <w:shd w:val="clear" w:color="auto" w:fill="auto"/>
            <w:vAlign w:val="center"/>
            <w:hideMark/>
          </w:tcPr>
          <w:p w14:paraId="3CE22557"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4ABF3DD1"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3,15</w:t>
            </w:r>
          </w:p>
        </w:tc>
        <w:tc>
          <w:tcPr>
            <w:tcW w:w="1532" w:type="dxa"/>
            <w:shd w:val="clear" w:color="auto" w:fill="auto"/>
            <w:vAlign w:val="center"/>
            <w:hideMark/>
          </w:tcPr>
          <w:p w14:paraId="25B35225"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X</w:t>
            </w:r>
          </w:p>
        </w:tc>
      </w:tr>
      <w:tr w:rsidR="00847498" w:rsidRPr="002D2CAA" w14:paraId="58EBB360" w14:textId="77777777" w:rsidTr="00EE18FF">
        <w:trPr>
          <w:trHeight w:val="1020"/>
        </w:trPr>
        <w:tc>
          <w:tcPr>
            <w:tcW w:w="815" w:type="dxa"/>
            <w:shd w:val="clear" w:color="auto" w:fill="auto"/>
            <w:vAlign w:val="center"/>
            <w:hideMark/>
          </w:tcPr>
          <w:p w14:paraId="53D25497"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13</w:t>
            </w:r>
          </w:p>
        </w:tc>
        <w:tc>
          <w:tcPr>
            <w:tcW w:w="4870" w:type="dxa"/>
            <w:shd w:val="clear" w:color="auto" w:fill="auto"/>
            <w:vAlign w:val="center"/>
            <w:hideMark/>
          </w:tcPr>
          <w:p w14:paraId="47040C7B"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  </w:t>
            </w:r>
          </w:p>
        </w:tc>
        <w:tc>
          <w:tcPr>
            <w:tcW w:w="1709" w:type="dxa"/>
            <w:shd w:val="clear" w:color="auto" w:fill="auto"/>
            <w:vAlign w:val="center"/>
            <w:hideMark/>
          </w:tcPr>
          <w:p w14:paraId="015FAC8B"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4E6B0C83"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5,02</w:t>
            </w:r>
          </w:p>
        </w:tc>
        <w:tc>
          <w:tcPr>
            <w:tcW w:w="1532" w:type="dxa"/>
            <w:shd w:val="clear" w:color="auto" w:fill="auto"/>
            <w:vAlign w:val="center"/>
            <w:hideMark/>
          </w:tcPr>
          <w:p w14:paraId="7BCBEA62"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X</w:t>
            </w:r>
          </w:p>
        </w:tc>
      </w:tr>
      <w:tr w:rsidR="00847498" w:rsidRPr="002D2CAA" w14:paraId="7C08889A" w14:textId="77777777" w:rsidTr="00EE18FF">
        <w:trPr>
          <w:trHeight w:val="1020"/>
        </w:trPr>
        <w:tc>
          <w:tcPr>
            <w:tcW w:w="815" w:type="dxa"/>
            <w:shd w:val="clear" w:color="auto" w:fill="auto"/>
            <w:vAlign w:val="center"/>
            <w:hideMark/>
          </w:tcPr>
          <w:p w14:paraId="654D5ACA"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14</w:t>
            </w:r>
          </w:p>
        </w:tc>
        <w:tc>
          <w:tcPr>
            <w:tcW w:w="4870" w:type="dxa"/>
            <w:shd w:val="clear" w:color="auto" w:fill="auto"/>
            <w:vAlign w:val="center"/>
            <w:hideMark/>
          </w:tcPr>
          <w:p w14:paraId="63A0ED51"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w:t>
            </w:r>
          </w:p>
        </w:tc>
        <w:tc>
          <w:tcPr>
            <w:tcW w:w="1709" w:type="dxa"/>
            <w:shd w:val="clear" w:color="auto" w:fill="auto"/>
            <w:vAlign w:val="center"/>
            <w:hideMark/>
          </w:tcPr>
          <w:p w14:paraId="2FBD38E2"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093C04A1"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1,72</w:t>
            </w:r>
          </w:p>
        </w:tc>
        <w:tc>
          <w:tcPr>
            <w:tcW w:w="1532" w:type="dxa"/>
            <w:shd w:val="clear" w:color="auto" w:fill="auto"/>
            <w:vAlign w:val="center"/>
            <w:hideMark/>
          </w:tcPr>
          <w:p w14:paraId="5E8A55C0"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X</w:t>
            </w:r>
          </w:p>
        </w:tc>
      </w:tr>
      <w:tr w:rsidR="00847498" w:rsidRPr="002D2CAA" w14:paraId="3D7528FB" w14:textId="77777777" w:rsidTr="00EE18FF">
        <w:trPr>
          <w:trHeight w:val="510"/>
        </w:trPr>
        <w:tc>
          <w:tcPr>
            <w:tcW w:w="815" w:type="dxa"/>
            <w:shd w:val="clear" w:color="auto" w:fill="auto"/>
            <w:vAlign w:val="center"/>
            <w:hideMark/>
          </w:tcPr>
          <w:p w14:paraId="6E6D84B0"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15</w:t>
            </w:r>
          </w:p>
        </w:tc>
        <w:tc>
          <w:tcPr>
            <w:tcW w:w="4870" w:type="dxa"/>
            <w:shd w:val="clear" w:color="auto" w:fill="auto"/>
            <w:vAlign w:val="center"/>
            <w:hideMark/>
          </w:tcPr>
          <w:p w14:paraId="7A8840CE"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водоразборной колонкой  </w:t>
            </w:r>
          </w:p>
        </w:tc>
        <w:tc>
          <w:tcPr>
            <w:tcW w:w="1709" w:type="dxa"/>
            <w:shd w:val="clear" w:color="auto" w:fill="auto"/>
            <w:vAlign w:val="center"/>
            <w:hideMark/>
          </w:tcPr>
          <w:p w14:paraId="582B1C31"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08E5594C"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0,76</w:t>
            </w:r>
          </w:p>
        </w:tc>
        <w:tc>
          <w:tcPr>
            <w:tcW w:w="1532" w:type="dxa"/>
            <w:shd w:val="clear" w:color="auto" w:fill="auto"/>
            <w:vAlign w:val="center"/>
            <w:hideMark/>
          </w:tcPr>
          <w:p w14:paraId="619F75C0"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X</w:t>
            </w:r>
          </w:p>
        </w:tc>
      </w:tr>
      <w:tr w:rsidR="00847498" w:rsidRPr="002D2CAA" w14:paraId="7247D829" w14:textId="77777777" w:rsidTr="00EE18FF">
        <w:trPr>
          <w:trHeight w:val="705"/>
        </w:trPr>
        <w:tc>
          <w:tcPr>
            <w:tcW w:w="815" w:type="dxa"/>
            <w:shd w:val="clear" w:color="auto" w:fill="auto"/>
            <w:vAlign w:val="center"/>
            <w:hideMark/>
          </w:tcPr>
          <w:p w14:paraId="52B2040B"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16</w:t>
            </w:r>
          </w:p>
        </w:tc>
        <w:tc>
          <w:tcPr>
            <w:tcW w:w="4870" w:type="dxa"/>
            <w:shd w:val="clear" w:color="auto" w:fill="auto"/>
            <w:vAlign w:val="center"/>
            <w:hideMark/>
          </w:tcPr>
          <w:p w14:paraId="1251F231"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  </w:t>
            </w:r>
          </w:p>
        </w:tc>
        <w:tc>
          <w:tcPr>
            <w:tcW w:w="1709" w:type="dxa"/>
            <w:shd w:val="clear" w:color="auto" w:fill="auto"/>
            <w:vAlign w:val="center"/>
            <w:hideMark/>
          </w:tcPr>
          <w:p w14:paraId="6CC4ED42"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59CEE44D"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2,98</w:t>
            </w:r>
          </w:p>
        </w:tc>
        <w:tc>
          <w:tcPr>
            <w:tcW w:w="1532" w:type="dxa"/>
            <w:shd w:val="clear" w:color="auto" w:fill="auto"/>
            <w:vAlign w:val="center"/>
            <w:hideMark/>
          </w:tcPr>
          <w:p w14:paraId="71194A64"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1,9</w:t>
            </w:r>
          </w:p>
        </w:tc>
      </w:tr>
      <w:tr w:rsidR="00847498" w:rsidRPr="002D2CAA" w14:paraId="6FD7D394" w14:textId="77777777" w:rsidTr="00EE18FF">
        <w:trPr>
          <w:trHeight w:val="1020"/>
        </w:trPr>
        <w:tc>
          <w:tcPr>
            <w:tcW w:w="815" w:type="dxa"/>
            <w:shd w:val="clear" w:color="auto" w:fill="auto"/>
            <w:vAlign w:val="center"/>
            <w:hideMark/>
          </w:tcPr>
          <w:p w14:paraId="493C8438"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17</w:t>
            </w:r>
          </w:p>
        </w:tc>
        <w:tc>
          <w:tcPr>
            <w:tcW w:w="4870" w:type="dxa"/>
            <w:shd w:val="clear" w:color="auto" w:fill="auto"/>
            <w:vAlign w:val="center"/>
            <w:hideMark/>
          </w:tcPr>
          <w:p w14:paraId="31A944C4"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w:t>
            </w:r>
          </w:p>
        </w:tc>
        <w:tc>
          <w:tcPr>
            <w:tcW w:w="1709" w:type="dxa"/>
            <w:shd w:val="clear" w:color="auto" w:fill="auto"/>
            <w:vAlign w:val="center"/>
            <w:hideMark/>
          </w:tcPr>
          <w:p w14:paraId="45BFE6AC"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6E013BA8"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2,62</w:t>
            </w:r>
          </w:p>
        </w:tc>
        <w:tc>
          <w:tcPr>
            <w:tcW w:w="1532" w:type="dxa"/>
            <w:shd w:val="clear" w:color="auto" w:fill="auto"/>
            <w:vAlign w:val="center"/>
            <w:hideMark/>
          </w:tcPr>
          <w:p w14:paraId="405AA0CE"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1,23</w:t>
            </w:r>
          </w:p>
        </w:tc>
      </w:tr>
      <w:tr w:rsidR="00847498" w:rsidRPr="002D2CAA" w14:paraId="4196453F" w14:textId="77777777" w:rsidTr="00EE18FF">
        <w:trPr>
          <w:trHeight w:val="1020"/>
        </w:trPr>
        <w:tc>
          <w:tcPr>
            <w:tcW w:w="815" w:type="dxa"/>
            <w:shd w:val="clear" w:color="auto" w:fill="auto"/>
            <w:vAlign w:val="center"/>
            <w:hideMark/>
          </w:tcPr>
          <w:p w14:paraId="45DCBF50"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18</w:t>
            </w:r>
          </w:p>
        </w:tc>
        <w:tc>
          <w:tcPr>
            <w:tcW w:w="4870" w:type="dxa"/>
            <w:shd w:val="clear" w:color="auto" w:fill="auto"/>
            <w:vAlign w:val="center"/>
            <w:hideMark/>
          </w:tcPr>
          <w:p w14:paraId="40A4454A"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w:t>
            </w:r>
          </w:p>
        </w:tc>
        <w:tc>
          <w:tcPr>
            <w:tcW w:w="1709" w:type="dxa"/>
            <w:shd w:val="clear" w:color="auto" w:fill="auto"/>
            <w:vAlign w:val="center"/>
            <w:hideMark/>
          </w:tcPr>
          <w:p w14:paraId="790310EE"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05AD6DA1"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3,86</w:t>
            </w:r>
          </w:p>
        </w:tc>
        <w:tc>
          <w:tcPr>
            <w:tcW w:w="1532" w:type="dxa"/>
            <w:shd w:val="clear" w:color="auto" w:fill="auto"/>
            <w:vAlign w:val="center"/>
            <w:hideMark/>
          </w:tcPr>
          <w:p w14:paraId="69537401"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 xml:space="preserve">X  </w:t>
            </w:r>
          </w:p>
        </w:tc>
      </w:tr>
      <w:tr w:rsidR="00847498" w:rsidRPr="002D2CAA" w14:paraId="56A9D571" w14:textId="77777777" w:rsidTr="00EE18FF">
        <w:trPr>
          <w:trHeight w:val="1020"/>
        </w:trPr>
        <w:tc>
          <w:tcPr>
            <w:tcW w:w="815" w:type="dxa"/>
            <w:shd w:val="clear" w:color="auto" w:fill="auto"/>
            <w:vAlign w:val="center"/>
            <w:hideMark/>
          </w:tcPr>
          <w:p w14:paraId="3CEB5788"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lastRenderedPageBreak/>
              <w:t>19</w:t>
            </w:r>
          </w:p>
        </w:tc>
        <w:tc>
          <w:tcPr>
            <w:tcW w:w="4870" w:type="dxa"/>
            <w:shd w:val="clear" w:color="auto" w:fill="auto"/>
            <w:vAlign w:val="center"/>
            <w:hideMark/>
          </w:tcPr>
          <w:p w14:paraId="2B89C77C"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водоснабжением,  водонагревателями, водоотведением, оборудованные унитазами, раковинами (или мойками)  </w:t>
            </w:r>
          </w:p>
        </w:tc>
        <w:tc>
          <w:tcPr>
            <w:tcW w:w="1709" w:type="dxa"/>
            <w:shd w:val="clear" w:color="auto" w:fill="auto"/>
            <w:vAlign w:val="center"/>
            <w:hideMark/>
          </w:tcPr>
          <w:p w14:paraId="5FB6BA09"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000BCAE2"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3,1</w:t>
            </w:r>
          </w:p>
        </w:tc>
        <w:tc>
          <w:tcPr>
            <w:tcW w:w="1532" w:type="dxa"/>
            <w:shd w:val="clear" w:color="auto" w:fill="auto"/>
            <w:vAlign w:val="center"/>
            <w:hideMark/>
          </w:tcPr>
          <w:p w14:paraId="5F72EAE2"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 xml:space="preserve">X  </w:t>
            </w:r>
          </w:p>
        </w:tc>
      </w:tr>
      <w:tr w:rsidR="00847498" w:rsidRPr="002D2CAA" w14:paraId="1B220A71" w14:textId="77777777" w:rsidTr="00EE18FF">
        <w:trPr>
          <w:trHeight w:val="1020"/>
        </w:trPr>
        <w:tc>
          <w:tcPr>
            <w:tcW w:w="815" w:type="dxa"/>
            <w:shd w:val="clear" w:color="auto" w:fill="auto"/>
            <w:vAlign w:val="center"/>
            <w:hideMark/>
          </w:tcPr>
          <w:p w14:paraId="4C6E2266"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20</w:t>
            </w:r>
          </w:p>
        </w:tc>
        <w:tc>
          <w:tcPr>
            <w:tcW w:w="4870" w:type="dxa"/>
            <w:shd w:val="clear" w:color="auto" w:fill="auto"/>
            <w:vAlign w:val="center"/>
            <w:hideMark/>
          </w:tcPr>
          <w:p w14:paraId="382A6E6F"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холодным водоснабжением, без  централизованного водоотведения, оборудованные мойками (или раковинами,  умывальниками)  </w:t>
            </w:r>
          </w:p>
        </w:tc>
        <w:tc>
          <w:tcPr>
            <w:tcW w:w="1709" w:type="dxa"/>
            <w:shd w:val="clear" w:color="auto" w:fill="auto"/>
            <w:vAlign w:val="center"/>
            <w:hideMark/>
          </w:tcPr>
          <w:p w14:paraId="4EDB67D3"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522AD8C7"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1,01</w:t>
            </w:r>
          </w:p>
        </w:tc>
        <w:tc>
          <w:tcPr>
            <w:tcW w:w="1532" w:type="dxa"/>
            <w:shd w:val="clear" w:color="auto" w:fill="auto"/>
            <w:vAlign w:val="center"/>
            <w:hideMark/>
          </w:tcPr>
          <w:p w14:paraId="50CB1CF0"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 xml:space="preserve">X  </w:t>
            </w:r>
          </w:p>
        </w:tc>
      </w:tr>
      <w:tr w:rsidR="00847498" w:rsidRPr="002D2CAA" w14:paraId="07DFC995" w14:textId="77777777" w:rsidTr="00EE18FF">
        <w:trPr>
          <w:trHeight w:val="1020"/>
        </w:trPr>
        <w:tc>
          <w:tcPr>
            <w:tcW w:w="815" w:type="dxa"/>
            <w:shd w:val="clear" w:color="auto" w:fill="auto"/>
            <w:vAlign w:val="center"/>
            <w:hideMark/>
          </w:tcPr>
          <w:p w14:paraId="03F75012"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21</w:t>
            </w:r>
          </w:p>
        </w:tc>
        <w:tc>
          <w:tcPr>
            <w:tcW w:w="4870" w:type="dxa"/>
            <w:shd w:val="clear" w:color="auto" w:fill="auto"/>
            <w:vAlign w:val="center"/>
            <w:hideMark/>
          </w:tcPr>
          <w:p w14:paraId="41C76CCD" w14:textId="77777777" w:rsidR="00847498" w:rsidRPr="001922EF" w:rsidRDefault="00847498" w:rsidP="00EE18FF">
            <w:pPr>
              <w:spacing w:before="0" w:after="0" w:line="240" w:lineRule="auto"/>
              <w:ind w:firstLine="0"/>
              <w:rPr>
                <w:rFonts w:eastAsia="Times New Roman" w:cs="Times New Roman"/>
                <w:sz w:val="20"/>
                <w:szCs w:val="20"/>
                <w:lang w:eastAsia="ru-RU"/>
              </w:rPr>
            </w:pPr>
            <w:r w:rsidRPr="001922EF">
              <w:rPr>
                <w:rFonts w:eastAsia="Times New Roman" w:cs="Times New Roman"/>
                <w:sz w:val="20"/>
                <w:szCs w:val="20"/>
                <w:lang w:eastAsia="ru-RU"/>
              </w:rPr>
              <w:t xml:space="preserve">Многоквартирные и жилые дома с централизованным горячим и холодным водоснабжением,  без централизованного водоотведения, оборудованные раковинами (мойками), унитазами,  душами (ваннами)  </w:t>
            </w:r>
          </w:p>
        </w:tc>
        <w:tc>
          <w:tcPr>
            <w:tcW w:w="1709" w:type="dxa"/>
            <w:shd w:val="clear" w:color="auto" w:fill="auto"/>
            <w:vAlign w:val="center"/>
            <w:hideMark/>
          </w:tcPr>
          <w:p w14:paraId="1AA5B909"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куб. метр в месяц на человека</w:t>
            </w:r>
          </w:p>
        </w:tc>
        <w:tc>
          <w:tcPr>
            <w:tcW w:w="1532" w:type="dxa"/>
            <w:shd w:val="clear" w:color="auto" w:fill="auto"/>
            <w:vAlign w:val="center"/>
            <w:hideMark/>
          </w:tcPr>
          <w:p w14:paraId="62B84976"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3,44</w:t>
            </w:r>
          </w:p>
        </w:tc>
        <w:tc>
          <w:tcPr>
            <w:tcW w:w="1532" w:type="dxa"/>
            <w:shd w:val="clear" w:color="auto" w:fill="auto"/>
            <w:vAlign w:val="center"/>
            <w:hideMark/>
          </w:tcPr>
          <w:p w14:paraId="52E720BD" w14:textId="77777777" w:rsidR="00847498" w:rsidRPr="001922EF" w:rsidRDefault="00847498" w:rsidP="00EE18FF">
            <w:pPr>
              <w:spacing w:before="0" w:after="0" w:line="240" w:lineRule="auto"/>
              <w:ind w:firstLine="0"/>
              <w:jc w:val="center"/>
              <w:rPr>
                <w:rFonts w:eastAsia="Times New Roman" w:cs="Times New Roman"/>
                <w:sz w:val="20"/>
                <w:szCs w:val="20"/>
                <w:lang w:eastAsia="ru-RU"/>
              </w:rPr>
            </w:pPr>
            <w:r w:rsidRPr="001922EF">
              <w:rPr>
                <w:rFonts w:eastAsia="Times New Roman" w:cs="Times New Roman"/>
                <w:sz w:val="20"/>
                <w:szCs w:val="20"/>
                <w:lang w:eastAsia="ru-RU"/>
              </w:rPr>
              <w:t>2,15</w:t>
            </w:r>
          </w:p>
        </w:tc>
      </w:tr>
    </w:tbl>
    <w:p w14:paraId="054C7BA4" w14:textId="77777777" w:rsidR="00847498" w:rsidRPr="002D2CAA" w:rsidRDefault="00847498" w:rsidP="00847498">
      <w:pPr>
        <w:spacing w:line="276" w:lineRule="auto"/>
        <w:ind w:right="517"/>
        <w:rPr>
          <w:rFonts w:cs="Times New Roman"/>
          <w:color w:val="FF0000"/>
          <w:szCs w:val="24"/>
        </w:rPr>
        <w:sectPr w:rsidR="00847498" w:rsidRPr="002D2CAA" w:rsidSect="00391153">
          <w:pgSz w:w="11906" w:h="16838"/>
          <w:pgMar w:top="743" w:right="707" w:bottom="856" w:left="851" w:header="709" w:footer="709" w:gutter="0"/>
          <w:pgBorders w:offsetFrom="page">
            <w:top w:val="single" w:sz="4" w:space="24" w:color="auto"/>
            <w:left w:val="single" w:sz="4" w:space="31" w:color="auto"/>
            <w:bottom w:val="single" w:sz="4" w:space="24" w:color="auto"/>
            <w:right w:val="single" w:sz="4" w:space="24" w:color="auto"/>
          </w:pgBorders>
          <w:cols w:space="720"/>
          <w:docGrid w:linePitch="326"/>
        </w:sectPr>
      </w:pPr>
    </w:p>
    <w:p w14:paraId="20455E8F" w14:textId="6557D6A8" w:rsidR="00847498" w:rsidRDefault="00847498" w:rsidP="00847498">
      <w:r w:rsidRPr="00D66BC4">
        <w:lastRenderedPageBreak/>
        <w:t xml:space="preserve">Табл. </w:t>
      </w:r>
      <w:r w:rsidR="00054588">
        <w:t>4</w:t>
      </w:r>
      <w:r w:rsidRPr="006816EA">
        <w:rPr>
          <w:szCs w:val="24"/>
        </w:rPr>
        <w:t xml:space="preserve">. Расчет фактического потребления населением питьевой воды </w:t>
      </w:r>
      <w:r w:rsidR="006816EA" w:rsidRPr="006816EA">
        <w:rPr>
          <w:szCs w:val="24"/>
        </w:rPr>
        <w:t xml:space="preserve">из централизованной системы водоснабжения </w:t>
      </w:r>
      <w:r w:rsidRPr="006816EA">
        <w:rPr>
          <w:szCs w:val="24"/>
        </w:rPr>
        <w:t xml:space="preserve">в муниципальном образовании </w:t>
      </w:r>
      <w:r w:rsidR="00FA4596" w:rsidRPr="006816EA">
        <w:rPr>
          <w:szCs w:val="24"/>
        </w:rPr>
        <w:t>с. Баяндай</w:t>
      </w:r>
    </w:p>
    <w:tbl>
      <w:tblPr>
        <w:tblW w:w="10560" w:type="dxa"/>
        <w:tblInd w:w="-10" w:type="dxa"/>
        <w:tblLook w:val="04A0" w:firstRow="1" w:lastRow="0" w:firstColumn="1" w:lastColumn="0" w:noHBand="0" w:noVBand="1"/>
      </w:tblPr>
      <w:tblGrid>
        <w:gridCol w:w="486"/>
        <w:gridCol w:w="1288"/>
        <w:gridCol w:w="2195"/>
        <w:gridCol w:w="2268"/>
        <w:gridCol w:w="2552"/>
        <w:gridCol w:w="1771"/>
      </w:tblGrid>
      <w:tr w:rsidR="00EE18FF" w:rsidRPr="00EE18FF" w14:paraId="3AB739A1" w14:textId="77777777" w:rsidTr="00FB5AD2">
        <w:trPr>
          <w:trHeight w:val="481"/>
        </w:trPr>
        <w:tc>
          <w:tcPr>
            <w:tcW w:w="486"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749A92E2" w14:textId="77777777" w:rsidR="00EE18FF" w:rsidRPr="00EE18FF" w:rsidRDefault="00EE18FF" w:rsidP="00EE18FF">
            <w:pPr>
              <w:spacing w:before="0" w:after="0" w:line="240" w:lineRule="auto"/>
              <w:ind w:firstLine="0"/>
              <w:jc w:val="center"/>
              <w:rPr>
                <w:rFonts w:eastAsia="Times New Roman" w:cs="Times New Roman"/>
                <w:color w:val="000000"/>
                <w:sz w:val="20"/>
                <w:szCs w:val="20"/>
                <w:lang w:eastAsia="ru-RU"/>
              </w:rPr>
            </w:pPr>
            <w:r w:rsidRPr="00EE18FF">
              <w:rPr>
                <w:rFonts w:eastAsia="Times New Roman" w:cs="Times New Roman"/>
                <w:color w:val="000000"/>
                <w:sz w:val="20"/>
                <w:szCs w:val="20"/>
                <w:lang w:eastAsia="ru-RU"/>
              </w:rPr>
              <w:t>№ п\п</w:t>
            </w:r>
          </w:p>
        </w:tc>
        <w:tc>
          <w:tcPr>
            <w:tcW w:w="1288"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901D7BE" w14:textId="43A38A75" w:rsidR="00EE18FF" w:rsidRPr="00EE18FF" w:rsidRDefault="00EE18FF" w:rsidP="00D30ED2">
            <w:pPr>
              <w:spacing w:before="0" w:after="0" w:line="240" w:lineRule="auto"/>
              <w:ind w:firstLine="0"/>
              <w:jc w:val="center"/>
              <w:rPr>
                <w:rFonts w:eastAsia="Times New Roman" w:cs="Times New Roman"/>
                <w:color w:val="000000"/>
                <w:sz w:val="20"/>
                <w:szCs w:val="20"/>
                <w:lang w:eastAsia="ru-RU"/>
              </w:rPr>
            </w:pPr>
            <w:r w:rsidRPr="00EE18FF">
              <w:rPr>
                <w:rFonts w:eastAsia="Times New Roman" w:cs="Times New Roman"/>
                <w:color w:val="000000"/>
                <w:sz w:val="20"/>
                <w:szCs w:val="20"/>
                <w:lang w:eastAsia="ru-RU"/>
              </w:rPr>
              <w:t xml:space="preserve">Порядковый номер по </w:t>
            </w:r>
            <w:r w:rsidR="00D30ED2">
              <w:rPr>
                <w:rFonts w:eastAsia="Times New Roman" w:cs="Times New Roman"/>
                <w:color w:val="000000"/>
                <w:sz w:val="20"/>
                <w:szCs w:val="20"/>
                <w:lang w:eastAsia="ru-RU"/>
              </w:rPr>
              <w:t>табл.3</w:t>
            </w:r>
          </w:p>
        </w:tc>
        <w:tc>
          <w:tcPr>
            <w:tcW w:w="2195"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06BE86BE" w14:textId="77777777" w:rsidR="00EE18FF" w:rsidRPr="00EE18FF" w:rsidRDefault="00EE18FF" w:rsidP="00EE18FF">
            <w:pPr>
              <w:spacing w:before="0" w:after="0" w:line="240" w:lineRule="auto"/>
              <w:ind w:firstLine="0"/>
              <w:jc w:val="center"/>
              <w:rPr>
                <w:rFonts w:eastAsia="Times New Roman" w:cs="Times New Roman"/>
                <w:color w:val="000000"/>
                <w:sz w:val="20"/>
                <w:szCs w:val="20"/>
                <w:lang w:eastAsia="ru-RU"/>
              </w:rPr>
            </w:pPr>
            <w:r w:rsidRPr="00EE18FF">
              <w:rPr>
                <w:rFonts w:eastAsia="Times New Roman" w:cs="Times New Roman"/>
                <w:color w:val="000000"/>
                <w:sz w:val="20"/>
                <w:szCs w:val="20"/>
                <w:lang w:eastAsia="ru-RU"/>
              </w:rPr>
              <w:t>Количество потребителей ХВС в зависимости от вида благоустройства человек</w:t>
            </w:r>
          </w:p>
        </w:tc>
        <w:tc>
          <w:tcPr>
            <w:tcW w:w="2268"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643DE05" w14:textId="564A134E" w:rsidR="00EE18FF" w:rsidRPr="00EE18FF" w:rsidRDefault="00EE18FF" w:rsidP="00EE18FF">
            <w:pPr>
              <w:spacing w:before="0" w:after="0" w:line="240" w:lineRule="auto"/>
              <w:ind w:firstLine="0"/>
              <w:jc w:val="center"/>
              <w:rPr>
                <w:rFonts w:eastAsia="Times New Roman" w:cs="Times New Roman"/>
                <w:color w:val="000000"/>
                <w:sz w:val="20"/>
                <w:szCs w:val="20"/>
                <w:lang w:eastAsia="ru-RU"/>
              </w:rPr>
            </w:pPr>
            <w:r w:rsidRPr="00EE18FF">
              <w:rPr>
                <w:rFonts w:eastAsia="Times New Roman" w:cs="Times New Roman"/>
                <w:color w:val="000000"/>
                <w:sz w:val="20"/>
                <w:szCs w:val="20"/>
                <w:lang w:eastAsia="ru-RU"/>
              </w:rPr>
              <w:t xml:space="preserve">Утвержденный норматив потребления холодной воды  </w:t>
            </w:r>
            <w:proofErr w:type="spellStart"/>
            <w:r w:rsidRPr="00EE18FF">
              <w:rPr>
                <w:rFonts w:eastAsia="Times New Roman" w:cs="Times New Roman"/>
                <w:color w:val="000000"/>
                <w:sz w:val="20"/>
                <w:szCs w:val="20"/>
                <w:lang w:eastAsia="ru-RU"/>
              </w:rPr>
              <w:t>куб.м</w:t>
            </w:r>
            <w:proofErr w:type="spellEnd"/>
            <w:r w:rsidR="00D30ED2">
              <w:rPr>
                <w:rFonts w:eastAsia="Times New Roman" w:cs="Times New Roman"/>
                <w:color w:val="000000"/>
                <w:sz w:val="20"/>
                <w:szCs w:val="20"/>
                <w:lang w:eastAsia="ru-RU"/>
              </w:rPr>
              <w:t xml:space="preserve"> </w:t>
            </w:r>
            <w:r w:rsidRPr="00EE18FF">
              <w:rPr>
                <w:rFonts w:eastAsia="Times New Roman" w:cs="Times New Roman"/>
                <w:color w:val="000000"/>
                <w:sz w:val="20"/>
                <w:szCs w:val="20"/>
                <w:lang w:eastAsia="ru-RU"/>
              </w:rPr>
              <w:t>/чел в месяц</w:t>
            </w:r>
          </w:p>
        </w:tc>
        <w:tc>
          <w:tcPr>
            <w:tcW w:w="2552"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04A94C19" w14:textId="77777777" w:rsidR="00EE18FF" w:rsidRPr="00EE18FF" w:rsidRDefault="00EE18FF" w:rsidP="00EE18FF">
            <w:pPr>
              <w:spacing w:before="0" w:after="0" w:line="240" w:lineRule="auto"/>
              <w:ind w:firstLine="0"/>
              <w:jc w:val="center"/>
              <w:rPr>
                <w:rFonts w:eastAsia="Times New Roman" w:cs="Times New Roman"/>
                <w:color w:val="000000"/>
                <w:sz w:val="20"/>
                <w:szCs w:val="20"/>
                <w:lang w:eastAsia="ru-RU"/>
              </w:rPr>
            </w:pPr>
            <w:r w:rsidRPr="00EE18FF">
              <w:rPr>
                <w:rFonts w:eastAsia="Times New Roman" w:cs="Times New Roman"/>
                <w:color w:val="000000"/>
                <w:sz w:val="20"/>
                <w:szCs w:val="20"/>
                <w:lang w:eastAsia="ru-RU"/>
              </w:rPr>
              <w:t>Расчетный период предоставления услуги по холодному водоснабжению месяц</w:t>
            </w:r>
          </w:p>
        </w:tc>
        <w:tc>
          <w:tcPr>
            <w:tcW w:w="1771"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6DD90C3C" w14:textId="533AD38E" w:rsidR="00EE18FF" w:rsidRPr="00EE18FF" w:rsidRDefault="00EE18FF" w:rsidP="00EE18FF">
            <w:pPr>
              <w:spacing w:before="0" w:after="0" w:line="240" w:lineRule="auto"/>
              <w:ind w:firstLine="0"/>
              <w:jc w:val="center"/>
              <w:rPr>
                <w:rFonts w:eastAsia="Times New Roman" w:cs="Times New Roman"/>
                <w:color w:val="000000"/>
                <w:sz w:val="20"/>
                <w:szCs w:val="20"/>
                <w:lang w:eastAsia="ru-RU"/>
              </w:rPr>
            </w:pPr>
            <w:r w:rsidRPr="00EE18FF">
              <w:rPr>
                <w:rFonts w:eastAsia="Times New Roman" w:cs="Times New Roman"/>
                <w:color w:val="000000"/>
                <w:sz w:val="20"/>
                <w:szCs w:val="20"/>
                <w:lang w:eastAsia="ru-RU"/>
              </w:rPr>
              <w:t xml:space="preserve">Годовой объем холодной воды (гр.3*гр.4*5) </w:t>
            </w:r>
            <w:proofErr w:type="spellStart"/>
            <w:r w:rsidRPr="00EE18FF">
              <w:rPr>
                <w:rFonts w:eastAsia="Times New Roman" w:cs="Times New Roman"/>
                <w:color w:val="000000"/>
                <w:sz w:val="20"/>
                <w:szCs w:val="20"/>
                <w:lang w:eastAsia="ru-RU"/>
              </w:rPr>
              <w:t>куб.м</w:t>
            </w:r>
            <w:proofErr w:type="spellEnd"/>
            <w:r w:rsidR="00D30ED2">
              <w:rPr>
                <w:rFonts w:eastAsia="Times New Roman" w:cs="Times New Roman"/>
                <w:color w:val="000000"/>
                <w:sz w:val="20"/>
                <w:szCs w:val="20"/>
                <w:lang w:eastAsia="ru-RU"/>
              </w:rPr>
              <w:t xml:space="preserve"> </w:t>
            </w:r>
            <w:r w:rsidRPr="00EE18FF">
              <w:rPr>
                <w:rFonts w:eastAsia="Times New Roman" w:cs="Times New Roman"/>
                <w:color w:val="000000"/>
                <w:sz w:val="20"/>
                <w:szCs w:val="20"/>
                <w:lang w:eastAsia="ru-RU"/>
              </w:rPr>
              <w:t>/год</w:t>
            </w:r>
          </w:p>
        </w:tc>
      </w:tr>
      <w:tr w:rsidR="00EE18FF" w:rsidRPr="00EE18FF" w14:paraId="03CB26B3" w14:textId="77777777" w:rsidTr="00FB5AD2">
        <w:trPr>
          <w:trHeight w:val="315"/>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ACEA8" w14:textId="77777777" w:rsidR="00EE18FF" w:rsidRPr="00EE18FF" w:rsidRDefault="00EE18FF" w:rsidP="00EE18FF">
            <w:pPr>
              <w:spacing w:before="0" w:after="0" w:line="240" w:lineRule="auto"/>
              <w:ind w:firstLine="0"/>
              <w:jc w:val="center"/>
              <w:rPr>
                <w:rFonts w:eastAsia="Times New Roman" w:cs="Times New Roman"/>
                <w:color w:val="000000"/>
                <w:sz w:val="20"/>
                <w:szCs w:val="20"/>
                <w:lang w:eastAsia="ru-RU"/>
              </w:rPr>
            </w:pPr>
            <w:r w:rsidRPr="00EE18FF">
              <w:rPr>
                <w:rFonts w:eastAsia="Times New Roman" w:cs="Times New Roman"/>
                <w:color w:val="000000"/>
                <w:sz w:val="20"/>
                <w:szCs w:val="20"/>
                <w:lang w:eastAsia="ru-RU"/>
              </w:rPr>
              <w:t>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F54C" w14:textId="72D06576" w:rsidR="00EE18FF" w:rsidRPr="00EE18FF" w:rsidRDefault="00D30ED2" w:rsidP="00EE18FF">
            <w:pPr>
              <w:spacing w:before="0" w:after="0"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w:t>
            </w:r>
            <w:r w:rsidR="00EE18FF" w:rsidRPr="00EE18FF">
              <w:rPr>
                <w:rFonts w:eastAsia="Times New Roman" w:cs="Times New Roman"/>
                <w:color w:val="000000"/>
                <w:sz w:val="20"/>
                <w:szCs w:val="20"/>
                <w:lang w:eastAsia="ru-RU"/>
              </w:rPr>
              <w:t> </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D3E86" w14:textId="11B1B04E" w:rsidR="00EE18FF" w:rsidRPr="00EE18FF" w:rsidRDefault="001816C6" w:rsidP="00EE18FF">
            <w:pPr>
              <w:spacing w:before="0" w:after="0" w:line="240" w:lineRule="auto"/>
              <w:ind w:firstLine="0"/>
              <w:jc w:val="center"/>
              <w:rPr>
                <w:rFonts w:eastAsia="Times New Roman" w:cs="Times New Roman"/>
                <w:color w:val="000000"/>
                <w:sz w:val="20"/>
                <w:szCs w:val="20"/>
                <w:lang w:eastAsia="ru-RU"/>
              </w:rPr>
            </w:pPr>
            <w:r w:rsidRPr="001816C6">
              <w:rPr>
                <w:rFonts w:eastAsia="Times New Roman" w:cs="Times New Roman"/>
                <w:sz w:val="20"/>
                <w:szCs w:val="20"/>
                <w:lang w:eastAsia="ru-RU"/>
              </w:rPr>
              <w:t>3015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47351" w14:textId="77777777" w:rsidR="00EE18FF" w:rsidRPr="00EE18FF" w:rsidRDefault="00EE18FF" w:rsidP="00EE18FF">
            <w:pPr>
              <w:spacing w:before="0" w:after="0" w:line="240" w:lineRule="auto"/>
              <w:ind w:firstLine="0"/>
              <w:jc w:val="center"/>
              <w:rPr>
                <w:rFonts w:eastAsia="Times New Roman" w:cs="Times New Roman"/>
                <w:color w:val="000000"/>
                <w:sz w:val="20"/>
                <w:szCs w:val="20"/>
                <w:lang w:eastAsia="ru-RU"/>
              </w:rPr>
            </w:pPr>
            <w:r w:rsidRPr="00EE18FF">
              <w:rPr>
                <w:rFonts w:eastAsia="Times New Roman" w:cs="Times New Roman"/>
                <w:color w:val="000000"/>
                <w:sz w:val="20"/>
                <w:szCs w:val="20"/>
                <w:lang w:eastAsia="ru-RU"/>
              </w:rPr>
              <w:t>0,76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8E60F" w14:textId="77777777" w:rsidR="00EE18FF" w:rsidRPr="00EE18FF" w:rsidRDefault="00EE18FF" w:rsidP="00EE18FF">
            <w:pPr>
              <w:spacing w:before="0" w:after="0" w:line="240" w:lineRule="auto"/>
              <w:ind w:firstLine="0"/>
              <w:jc w:val="center"/>
              <w:rPr>
                <w:rFonts w:eastAsia="Times New Roman" w:cs="Times New Roman"/>
                <w:color w:val="000000"/>
                <w:sz w:val="20"/>
                <w:szCs w:val="20"/>
                <w:lang w:eastAsia="ru-RU"/>
              </w:rPr>
            </w:pPr>
            <w:r w:rsidRPr="00EE18FF">
              <w:rPr>
                <w:rFonts w:eastAsia="Times New Roman" w:cs="Times New Roman"/>
                <w:color w:val="000000"/>
                <w:sz w:val="20"/>
                <w:szCs w:val="20"/>
                <w:lang w:eastAsia="ru-RU"/>
              </w:rPr>
              <w:t>12</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E9C34" w14:textId="2C0FAD0A" w:rsidR="00EE18FF" w:rsidRPr="00D07786" w:rsidRDefault="00D07786" w:rsidP="00EE18FF">
            <w:pPr>
              <w:spacing w:before="0" w:after="0" w:line="240" w:lineRule="auto"/>
              <w:ind w:firstLine="0"/>
              <w:jc w:val="center"/>
              <w:rPr>
                <w:rFonts w:eastAsia="Times New Roman" w:cs="Times New Roman"/>
                <w:sz w:val="20"/>
                <w:szCs w:val="20"/>
                <w:lang w:eastAsia="ru-RU"/>
              </w:rPr>
            </w:pPr>
            <w:r w:rsidRPr="00D07786">
              <w:rPr>
                <w:rFonts w:eastAsia="Times New Roman" w:cs="Times New Roman"/>
                <w:sz w:val="20"/>
                <w:szCs w:val="20"/>
                <w:lang w:eastAsia="ru-RU"/>
              </w:rPr>
              <w:t>27 </w:t>
            </w:r>
            <w:r>
              <w:rPr>
                <w:rFonts w:eastAsia="Times New Roman" w:cs="Times New Roman"/>
                <w:sz w:val="20"/>
                <w:szCs w:val="20"/>
                <w:lang w:eastAsia="ru-RU"/>
              </w:rPr>
              <w:t>500</w:t>
            </w:r>
          </w:p>
        </w:tc>
      </w:tr>
      <w:tr w:rsidR="00EE18FF" w:rsidRPr="00EE18FF" w14:paraId="541D2580" w14:textId="77777777" w:rsidTr="00FB5AD2">
        <w:trPr>
          <w:trHeight w:val="121"/>
        </w:trPr>
        <w:tc>
          <w:tcPr>
            <w:tcW w:w="8789"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23985029" w14:textId="77777777" w:rsidR="00EE18FF" w:rsidRPr="00EE18FF" w:rsidRDefault="00EE18FF" w:rsidP="00EE18FF">
            <w:pPr>
              <w:spacing w:before="0" w:after="0" w:line="240" w:lineRule="auto"/>
              <w:ind w:firstLine="0"/>
              <w:jc w:val="right"/>
              <w:rPr>
                <w:rFonts w:eastAsia="Times New Roman" w:cs="Times New Roman"/>
                <w:color w:val="000000"/>
                <w:sz w:val="20"/>
                <w:szCs w:val="20"/>
                <w:lang w:eastAsia="ru-RU"/>
              </w:rPr>
            </w:pPr>
            <w:r w:rsidRPr="00EE18FF">
              <w:rPr>
                <w:rFonts w:eastAsia="Times New Roman" w:cs="Times New Roman"/>
                <w:color w:val="000000"/>
                <w:sz w:val="20"/>
                <w:szCs w:val="20"/>
                <w:lang w:eastAsia="ru-RU"/>
              </w:rPr>
              <w:t>Итого за 1 год</w:t>
            </w:r>
          </w:p>
        </w:tc>
        <w:tc>
          <w:tcPr>
            <w:tcW w:w="1771"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547F20A" w14:textId="4968AF27" w:rsidR="00EE18FF" w:rsidRPr="00D07786" w:rsidRDefault="00D07786" w:rsidP="00EE18FF">
            <w:pPr>
              <w:spacing w:before="0" w:after="0" w:line="240" w:lineRule="auto"/>
              <w:ind w:firstLine="0"/>
              <w:jc w:val="center"/>
              <w:rPr>
                <w:rFonts w:eastAsia="Times New Roman" w:cs="Times New Roman"/>
                <w:sz w:val="20"/>
                <w:szCs w:val="20"/>
                <w:lang w:eastAsia="ru-RU"/>
              </w:rPr>
            </w:pPr>
            <w:r w:rsidRPr="00D07786">
              <w:rPr>
                <w:rFonts w:eastAsia="Times New Roman" w:cs="Times New Roman"/>
                <w:sz w:val="20"/>
                <w:szCs w:val="20"/>
                <w:lang w:eastAsia="ru-RU"/>
              </w:rPr>
              <w:t>27 </w:t>
            </w:r>
            <w:r>
              <w:rPr>
                <w:rFonts w:eastAsia="Times New Roman" w:cs="Times New Roman"/>
                <w:sz w:val="20"/>
                <w:szCs w:val="20"/>
                <w:lang w:eastAsia="ru-RU"/>
              </w:rPr>
              <w:t>500</w:t>
            </w:r>
          </w:p>
        </w:tc>
      </w:tr>
    </w:tbl>
    <w:p w14:paraId="29D2F7EF" w14:textId="68B6428E" w:rsidR="00D30ED2" w:rsidRPr="00AA111E" w:rsidRDefault="008936A4" w:rsidP="00D30ED2">
      <w:pPr>
        <w:pStyle w:val="10"/>
      </w:pPr>
      <w:bookmarkStart w:id="36" w:name="_TOC_250036"/>
      <w:bookmarkStart w:id="37" w:name="_Toc63237641"/>
      <w:bookmarkStart w:id="38" w:name="_Toc68076199"/>
      <w:r>
        <w:t>3.5.</w:t>
      </w:r>
      <w:r w:rsidR="00D30ED2" w:rsidRPr="00AA111E">
        <w:t xml:space="preserve"> </w:t>
      </w:r>
      <w:r>
        <w:t>Сведения о фактическом и ожидаемом потреблении питьевой воды</w:t>
      </w:r>
      <w:r w:rsidR="00D30ED2" w:rsidRPr="00AA111E">
        <w:t xml:space="preserve"> в </w:t>
      </w:r>
      <w:bookmarkEnd w:id="36"/>
      <w:r w:rsidR="00D30ED2" w:rsidRPr="00AA111E">
        <w:t>сфере водоснабжения</w:t>
      </w:r>
      <w:bookmarkEnd w:id="37"/>
      <w:bookmarkEnd w:id="38"/>
    </w:p>
    <w:p w14:paraId="6FF8E1A3" w14:textId="44A856D5" w:rsidR="00D30ED2" w:rsidRPr="006816EA" w:rsidRDefault="00153B3F" w:rsidP="006816EA">
      <w:pPr>
        <w:pStyle w:val="afd"/>
        <w:spacing w:before="196"/>
        <w:ind w:firstLine="567"/>
        <w:rPr>
          <w:sz w:val="24"/>
          <w:szCs w:val="24"/>
        </w:rPr>
      </w:pPr>
      <w:r w:rsidRPr="006816EA">
        <w:rPr>
          <w:sz w:val="24"/>
          <w:szCs w:val="24"/>
        </w:rPr>
        <w:t>Табл.5. Сведения о</w:t>
      </w:r>
      <w:r w:rsidR="00D30ED2" w:rsidRPr="006816EA">
        <w:rPr>
          <w:sz w:val="24"/>
          <w:szCs w:val="24"/>
        </w:rPr>
        <w:t xml:space="preserve"> фактическом потреблении воды</w:t>
      </w:r>
      <w:r w:rsidR="006816EA" w:rsidRPr="006816EA">
        <w:rPr>
          <w:sz w:val="24"/>
          <w:szCs w:val="24"/>
        </w:rPr>
        <w:t xml:space="preserve"> из централизованной системы водоснабжения</w:t>
      </w:r>
    </w:p>
    <w:tbl>
      <w:tblPr>
        <w:tblW w:w="10459" w:type="dxa"/>
        <w:tblInd w:w="-5" w:type="dxa"/>
        <w:tblLook w:val="04A0" w:firstRow="1" w:lastRow="0" w:firstColumn="1" w:lastColumn="0" w:noHBand="0" w:noVBand="1"/>
      </w:tblPr>
      <w:tblGrid>
        <w:gridCol w:w="486"/>
        <w:gridCol w:w="3830"/>
        <w:gridCol w:w="1631"/>
        <w:gridCol w:w="1513"/>
        <w:gridCol w:w="1668"/>
        <w:gridCol w:w="17"/>
        <w:gridCol w:w="1297"/>
        <w:gridCol w:w="17"/>
      </w:tblGrid>
      <w:tr w:rsidR="00D30ED2" w:rsidRPr="00EF577C" w14:paraId="75C2DCD1" w14:textId="77777777" w:rsidTr="00D30ED2">
        <w:trPr>
          <w:gridAfter w:val="1"/>
          <w:wAfter w:w="17" w:type="dxa"/>
          <w:trHeight w:val="910"/>
        </w:trPr>
        <w:tc>
          <w:tcPr>
            <w:tcW w:w="486"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39F52912" w14:textId="77777777"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 п\п</w:t>
            </w:r>
          </w:p>
        </w:tc>
        <w:tc>
          <w:tcPr>
            <w:tcW w:w="3909" w:type="dxa"/>
            <w:tcBorders>
              <w:top w:val="single" w:sz="4" w:space="0" w:color="auto"/>
              <w:left w:val="nil"/>
              <w:bottom w:val="single" w:sz="4" w:space="0" w:color="auto"/>
              <w:right w:val="single" w:sz="4" w:space="0" w:color="auto"/>
            </w:tcBorders>
            <w:shd w:val="clear" w:color="000000" w:fill="B8CCE4"/>
            <w:vAlign w:val="center"/>
            <w:hideMark/>
          </w:tcPr>
          <w:p w14:paraId="0D355EF3" w14:textId="77777777"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Порядковый номер по табл.3</w:t>
            </w:r>
          </w:p>
        </w:tc>
        <w:tc>
          <w:tcPr>
            <w:tcW w:w="1631" w:type="dxa"/>
            <w:tcBorders>
              <w:top w:val="single" w:sz="4" w:space="0" w:color="auto"/>
              <w:left w:val="nil"/>
              <w:bottom w:val="single" w:sz="4" w:space="0" w:color="auto"/>
              <w:right w:val="single" w:sz="4" w:space="0" w:color="auto"/>
            </w:tcBorders>
            <w:shd w:val="clear" w:color="000000" w:fill="B8CCE4"/>
            <w:vAlign w:val="center"/>
            <w:hideMark/>
          </w:tcPr>
          <w:p w14:paraId="538847B9" w14:textId="77777777"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Количество потребителей ХВС в зависимости от вида благоустройства человек</w:t>
            </w:r>
          </w:p>
        </w:tc>
        <w:tc>
          <w:tcPr>
            <w:tcW w:w="1513" w:type="dxa"/>
            <w:tcBorders>
              <w:top w:val="single" w:sz="4" w:space="0" w:color="auto"/>
              <w:left w:val="nil"/>
              <w:bottom w:val="single" w:sz="4" w:space="0" w:color="auto"/>
              <w:right w:val="single" w:sz="4" w:space="0" w:color="auto"/>
            </w:tcBorders>
            <w:shd w:val="clear" w:color="000000" w:fill="B8CCE4"/>
            <w:vAlign w:val="center"/>
            <w:hideMark/>
          </w:tcPr>
          <w:p w14:paraId="2E346DEF" w14:textId="77777777"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 xml:space="preserve">Утвержденный норматив потребления холодной воды  </w:t>
            </w:r>
            <w:proofErr w:type="spellStart"/>
            <w:r w:rsidRPr="00EF577C">
              <w:rPr>
                <w:rFonts w:eastAsia="Times New Roman" w:cs="Times New Roman"/>
                <w:color w:val="000000"/>
                <w:sz w:val="20"/>
                <w:szCs w:val="20"/>
                <w:lang w:eastAsia="ru-RU"/>
              </w:rPr>
              <w:t>куб.м</w:t>
            </w:r>
            <w:proofErr w:type="spellEnd"/>
            <w:r w:rsidRPr="00EF577C">
              <w:rPr>
                <w:rFonts w:eastAsia="Times New Roman" w:cs="Times New Roman"/>
                <w:color w:val="000000"/>
                <w:sz w:val="20"/>
                <w:szCs w:val="20"/>
                <w:lang w:eastAsia="ru-RU"/>
              </w:rPr>
              <w:t xml:space="preserve"> /чел в месяц</w:t>
            </w:r>
          </w:p>
        </w:tc>
        <w:tc>
          <w:tcPr>
            <w:tcW w:w="1589" w:type="dxa"/>
            <w:tcBorders>
              <w:top w:val="single" w:sz="4" w:space="0" w:color="auto"/>
              <w:left w:val="nil"/>
              <w:bottom w:val="single" w:sz="4" w:space="0" w:color="auto"/>
              <w:right w:val="single" w:sz="4" w:space="0" w:color="auto"/>
            </w:tcBorders>
            <w:shd w:val="clear" w:color="000000" w:fill="B8CCE4"/>
            <w:vAlign w:val="center"/>
            <w:hideMark/>
          </w:tcPr>
          <w:p w14:paraId="2C6A289E" w14:textId="3E41AE5A"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Расчетный период предос</w:t>
            </w:r>
            <w:r w:rsidR="000E1F98" w:rsidRPr="00EF577C">
              <w:rPr>
                <w:rFonts w:eastAsia="Times New Roman" w:cs="Times New Roman"/>
                <w:color w:val="000000"/>
                <w:sz w:val="20"/>
                <w:szCs w:val="20"/>
                <w:lang w:eastAsia="ru-RU"/>
              </w:rPr>
              <w:t>0</w:t>
            </w:r>
            <w:r w:rsidRPr="00EF577C">
              <w:rPr>
                <w:rFonts w:eastAsia="Times New Roman" w:cs="Times New Roman"/>
                <w:color w:val="000000"/>
                <w:sz w:val="20"/>
                <w:szCs w:val="20"/>
                <w:lang w:eastAsia="ru-RU"/>
              </w:rPr>
              <w:t>тавления услуги по холодному водоснабжению месяц</w:t>
            </w:r>
          </w:p>
        </w:tc>
        <w:tc>
          <w:tcPr>
            <w:tcW w:w="1314" w:type="dxa"/>
            <w:gridSpan w:val="2"/>
            <w:tcBorders>
              <w:top w:val="single" w:sz="4" w:space="0" w:color="auto"/>
              <w:left w:val="nil"/>
              <w:bottom w:val="single" w:sz="4" w:space="0" w:color="auto"/>
              <w:right w:val="single" w:sz="4" w:space="0" w:color="auto"/>
            </w:tcBorders>
            <w:shd w:val="clear" w:color="000000" w:fill="B8CCE4"/>
            <w:vAlign w:val="center"/>
            <w:hideMark/>
          </w:tcPr>
          <w:p w14:paraId="7FA4F11D" w14:textId="77777777"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 xml:space="preserve">Годовой объем холодной воды (гр.3*гр.4*5) </w:t>
            </w:r>
            <w:proofErr w:type="spellStart"/>
            <w:r w:rsidRPr="00EF577C">
              <w:rPr>
                <w:rFonts w:eastAsia="Times New Roman" w:cs="Times New Roman"/>
                <w:color w:val="000000"/>
                <w:sz w:val="20"/>
                <w:szCs w:val="20"/>
                <w:lang w:eastAsia="ru-RU"/>
              </w:rPr>
              <w:t>куб.м</w:t>
            </w:r>
            <w:proofErr w:type="spellEnd"/>
            <w:r w:rsidRPr="00EF577C">
              <w:rPr>
                <w:rFonts w:eastAsia="Times New Roman" w:cs="Times New Roman"/>
                <w:color w:val="000000"/>
                <w:sz w:val="20"/>
                <w:szCs w:val="20"/>
                <w:lang w:eastAsia="ru-RU"/>
              </w:rPr>
              <w:t xml:space="preserve"> /год</w:t>
            </w:r>
          </w:p>
        </w:tc>
      </w:tr>
      <w:tr w:rsidR="00D30ED2" w:rsidRPr="00EF577C" w14:paraId="3F373C25" w14:textId="77777777" w:rsidTr="00615308">
        <w:trPr>
          <w:gridAfter w:val="1"/>
          <w:wAfter w:w="17" w:type="dxa"/>
          <w:trHeight w:val="56"/>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4ACD6EDB" w14:textId="77777777"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w:t>
            </w:r>
          </w:p>
        </w:tc>
        <w:tc>
          <w:tcPr>
            <w:tcW w:w="3909" w:type="dxa"/>
            <w:tcBorders>
              <w:top w:val="nil"/>
              <w:left w:val="nil"/>
              <w:bottom w:val="single" w:sz="4" w:space="0" w:color="auto"/>
              <w:right w:val="single" w:sz="4" w:space="0" w:color="auto"/>
            </w:tcBorders>
            <w:shd w:val="clear" w:color="auto" w:fill="auto"/>
            <w:vAlign w:val="center"/>
            <w:hideMark/>
          </w:tcPr>
          <w:p w14:paraId="4622ACA3" w14:textId="77777777" w:rsidR="00D30ED2" w:rsidRPr="00EF577C" w:rsidRDefault="00D30ED2" w:rsidP="00615308">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 xml:space="preserve">Многоквартирные и жилые дома с водоразборной колонкой  </w:t>
            </w:r>
          </w:p>
        </w:tc>
        <w:tc>
          <w:tcPr>
            <w:tcW w:w="1631" w:type="dxa"/>
            <w:tcBorders>
              <w:top w:val="nil"/>
              <w:left w:val="nil"/>
              <w:bottom w:val="single" w:sz="4" w:space="0" w:color="auto"/>
              <w:right w:val="single" w:sz="4" w:space="0" w:color="auto"/>
            </w:tcBorders>
            <w:shd w:val="clear" w:color="auto" w:fill="auto"/>
            <w:vAlign w:val="center"/>
            <w:hideMark/>
          </w:tcPr>
          <w:p w14:paraId="3B45C454" w14:textId="61601F43" w:rsidR="00E05256" w:rsidRPr="00EF577C" w:rsidRDefault="00E05256" w:rsidP="00D30ED2">
            <w:pPr>
              <w:spacing w:before="0" w:after="0" w:line="240" w:lineRule="auto"/>
              <w:ind w:firstLine="0"/>
              <w:jc w:val="center"/>
              <w:rPr>
                <w:color w:val="000000"/>
                <w:sz w:val="20"/>
                <w:szCs w:val="20"/>
              </w:rPr>
            </w:pPr>
            <w:r w:rsidRPr="00EF577C">
              <w:rPr>
                <w:color w:val="000000"/>
                <w:sz w:val="20"/>
                <w:szCs w:val="20"/>
              </w:rPr>
              <w:t>3015</w:t>
            </w:r>
          </w:p>
        </w:tc>
        <w:tc>
          <w:tcPr>
            <w:tcW w:w="1513" w:type="dxa"/>
            <w:tcBorders>
              <w:top w:val="nil"/>
              <w:left w:val="nil"/>
              <w:bottom w:val="single" w:sz="4" w:space="0" w:color="auto"/>
              <w:right w:val="single" w:sz="4" w:space="0" w:color="auto"/>
            </w:tcBorders>
            <w:shd w:val="clear" w:color="auto" w:fill="auto"/>
            <w:vAlign w:val="center"/>
            <w:hideMark/>
          </w:tcPr>
          <w:p w14:paraId="7E899F8E" w14:textId="77777777"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0,76</w:t>
            </w:r>
          </w:p>
        </w:tc>
        <w:tc>
          <w:tcPr>
            <w:tcW w:w="1589" w:type="dxa"/>
            <w:tcBorders>
              <w:top w:val="nil"/>
              <w:left w:val="nil"/>
              <w:bottom w:val="single" w:sz="4" w:space="0" w:color="auto"/>
              <w:right w:val="single" w:sz="4" w:space="0" w:color="auto"/>
            </w:tcBorders>
            <w:shd w:val="clear" w:color="auto" w:fill="auto"/>
            <w:vAlign w:val="center"/>
            <w:hideMark/>
          </w:tcPr>
          <w:p w14:paraId="00BB1103" w14:textId="77777777"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12</w:t>
            </w:r>
          </w:p>
        </w:tc>
        <w:tc>
          <w:tcPr>
            <w:tcW w:w="1314" w:type="dxa"/>
            <w:gridSpan w:val="2"/>
            <w:tcBorders>
              <w:top w:val="nil"/>
              <w:left w:val="nil"/>
              <w:bottom w:val="single" w:sz="4" w:space="0" w:color="auto"/>
              <w:right w:val="single" w:sz="4" w:space="0" w:color="auto"/>
            </w:tcBorders>
            <w:shd w:val="clear" w:color="auto" w:fill="auto"/>
            <w:vAlign w:val="center"/>
            <w:hideMark/>
          </w:tcPr>
          <w:p w14:paraId="23884E79" w14:textId="71EB70C4" w:rsidR="00D30ED2" w:rsidRPr="00EF577C" w:rsidRDefault="00D07786"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sz w:val="20"/>
                <w:szCs w:val="20"/>
                <w:lang w:eastAsia="ru-RU"/>
              </w:rPr>
              <w:t>27 500</w:t>
            </w:r>
          </w:p>
        </w:tc>
      </w:tr>
      <w:tr w:rsidR="00D30ED2" w:rsidRPr="00EF577C" w14:paraId="6229F986" w14:textId="77777777" w:rsidTr="00615308">
        <w:trPr>
          <w:gridAfter w:val="1"/>
          <w:wAfter w:w="17" w:type="dxa"/>
          <w:trHeight w:val="253"/>
        </w:trPr>
        <w:tc>
          <w:tcPr>
            <w:tcW w:w="486" w:type="dxa"/>
            <w:tcBorders>
              <w:top w:val="nil"/>
              <w:left w:val="single" w:sz="4" w:space="0" w:color="auto"/>
              <w:bottom w:val="single" w:sz="4" w:space="0" w:color="auto"/>
              <w:right w:val="single" w:sz="4" w:space="0" w:color="auto"/>
            </w:tcBorders>
            <w:shd w:val="clear" w:color="auto" w:fill="auto"/>
            <w:vAlign w:val="center"/>
            <w:hideMark/>
          </w:tcPr>
          <w:p w14:paraId="450B21A8" w14:textId="13633E77"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2</w:t>
            </w:r>
          </w:p>
        </w:tc>
        <w:tc>
          <w:tcPr>
            <w:tcW w:w="3909" w:type="dxa"/>
            <w:tcBorders>
              <w:top w:val="nil"/>
              <w:left w:val="nil"/>
              <w:bottom w:val="single" w:sz="4" w:space="0" w:color="auto"/>
              <w:right w:val="single" w:sz="4" w:space="0" w:color="auto"/>
            </w:tcBorders>
            <w:shd w:val="clear" w:color="auto" w:fill="auto"/>
            <w:vAlign w:val="center"/>
            <w:hideMark/>
          </w:tcPr>
          <w:p w14:paraId="571713D4" w14:textId="52D547C9" w:rsidR="00D30ED2" w:rsidRPr="00EF577C" w:rsidRDefault="00D30ED2" w:rsidP="00615308">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 xml:space="preserve">Бюджетные потребители  </w:t>
            </w:r>
          </w:p>
        </w:tc>
        <w:tc>
          <w:tcPr>
            <w:tcW w:w="1631" w:type="dxa"/>
            <w:tcBorders>
              <w:top w:val="nil"/>
              <w:left w:val="nil"/>
              <w:bottom w:val="single" w:sz="4" w:space="0" w:color="auto"/>
              <w:right w:val="single" w:sz="4" w:space="0" w:color="auto"/>
            </w:tcBorders>
            <w:shd w:val="clear" w:color="auto" w:fill="auto"/>
            <w:vAlign w:val="center"/>
            <w:hideMark/>
          </w:tcPr>
          <w:p w14:paraId="2B609824" w14:textId="27CEBC04"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p>
        </w:tc>
        <w:tc>
          <w:tcPr>
            <w:tcW w:w="1513" w:type="dxa"/>
            <w:tcBorders>
              <w:top w:val="nil"/>
              <w:left w:val="nil"/>
              <w:bottom w:val="single" w:sz="4" w:space="0" w:color="auto"/>
              <w:right w:val="single" w:sz="4" w:space="0" w:color="auto"/>
            </w:tcBorders>
            <w:shd w:val="clear" w:color="auto" w:fill="auto"/>
            <w:noWrap/>
            <w:vAlign w:val="bottom"/>
            <w:hideMark/>
          </w:tcPr>
          <w:p w14:paraId="33B954AD" w14:textId="30E0FCA6" w:rsidR="00D30ED2" w:rsidRPr="00EF577C" w:rsidRDefault="00D30ED2" w:rsidP="00615308">
            <w:pPr>
              <w:spacing w:before="0" w:after="0" w:line="240" w:lineRule="auto"/>
              <w:ind w:firstLine="0"/>
              <w:jc w:val="right"/>
              <w:rPr>
                <w:rFonts w:eastAsia="Times New Roman" w:cs="Times New Roman"/>
                <w:color w:val="000000"/>
                <w:sz w:val="20"/>
                <w:szCs w:val="20"/>
                <w:lang w:eastAsia="ru-RU"/>
              </w:rPr>
            </w:pPr>
          </w:p>
        </w:tc>
        <w:tc>
          <w:tcPr>
            <w:tcW w:w="1589" w:type="dxa"/>
            <w:tcBorders>
              <w:top w:val="nil"/>
              <w:left w:val="nil"/>
              <w:bottom w:val="single" w:sz="4" w:space="0" w:color="auto"/>
              <w:right w:val="single" w:sz="4" w:space="0" w:color="auto"/>
            </w:tcBorders>
            <w:shd w:val="clear" w:color="auto" w:fill="auto"/>
            <w:vAlign w:val="center"/>
            <w:hideMark/>
          </w:tcPr>
          <w:p w14:paraId="67F24225" w14:textId="6B735BD8"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p>
        </w:tc>
        <w:tc>
          <w:tcPr>
            <w:tcW w:w="1314" w:type="dxa"/>
            <w:gridSpan w:val="2"/>
            <w:tcBorders>
              <w:top w:val="nil"/>
              <w:left w:val="nil"/>
              <w:bottom w:val="single" w:sz="4" w:space="0" w:color="auto"/>
              <w:right w:val="single" w:sz="4" w:space="0" w:color="auto"/>
            </w:tcBorders>
            <w:shd w:val="clear" w:color="auto" w:fill="auto"/>
            <w:vAlign w:val="center"/>
            <w:hideMark/>
          </w:tcPr>
          <w:p w14:paraId="53E0625A" w14:textId="757F26E1"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1200</w:t>
            </w:r>
          </w:p>
        </w:tc>
      </w:tr>
      <w:tr w:rsidR="00D30ED2" w:rsidRPr="00EF577C" w14:paraId="1E2F28FB" w14:textId="77777777" w:rsidTr="00615308">
        <w:trPr>
          <w:gridAfter w:val="1"/>
          <w:wAfter w:w="17" w:type="dxa"/>
          <w:trHeight w:val="253"/>
        </w:trPr>
        <w:tc>
          <w:tcPr>
            <w:tcW w:w="486" w:type="dxa"/>
            <w:tcBorders>
              <w:top w:val="nil"/>
              <w:left w:val="single" w:sz="4" w:space="0" w:color="auto"/>
              <w:bottom w:val="single" w:sz="4" w:space="0" w:color="auto"/>
              <w:right w:val="single" w:sz="4" w:space="0" w:color="auto"/>
            </w:tcBorders>
            <w:shd w:val="clear" w:color="auto" w:fill="auto"/>
            <w:vAlign w:val="center"/>
          </w:tcPr>
          <w:p w14:paraId="666893CD" w14:textId="396F2C41"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3</w:t>
            </w:r>
          </w:p>
        </w:tc>
        <w:tc>
          <w:tcPr>
            <w:tcW w:w="3909" w:type="dxa"/>
            <w:tcBorders>
              <w:top w:val="nil"/>
              <w:left w:val="nil"/>
              <w:bottom w:val="single" w:sz="4" w:space="0" w:color="auto"/>
              <w:right w:val="single" w:sz="4" w:space="0" w:color="auto"/>
            </w:tcBorders>
            <w:shd w:val="clear" w:color="auto" w:fill="auto"/>
            <w:vAlign w:val="center"/>
          </w:tcPr>
          <w:p w14:paraId="54FB1303" w14:textId="3B8A6605" w:rsidR="00D30ED2" w:rsidRPr="00EF577C" w:rsidRDefault="00D30ED2" w:rsidP="00615308">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Прочие потребители</w:t>
            </w:r>
          </w:p>
        </w:tc>
        <w:tc>
          <w:tcPr>
            <w:tcW w:w="1631" w:type="dxa"/>
            <w:tcBorders>
              <w:top w:val="nil"/>
              <w:left w:val="nil"/>
              <w:bottom w:val="single" w:sz="4" w:space="0" w:color="auto"/>
              <w:right w:val="single" w:sz="4" w:space="0" w:color="auto"/>
            </w:tcBorders>
            <w:shd w:val="clear" w:color="auto" w:fill="auto"/>
            <w:vAlign w:val="center"/>
          </w:tcPr>
          <w:p w14:paraId="3F153760" w14:textId="77777777"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p>
        </w:tc>
        <w:tc>
          <w:tcPr>
            <w:tcW w:w="1513" w:type="dxa"/>
            <w:tcBorders>
              <w:top w:val="nil"/>
              <w:left w:val="nil"/>
              <w:bottom w:val="single" w:sz="4" w:space="0" w:color="auto"/>
              <w:right w:val="single" w:sz="4" w:space="0" w:color="auto"/>
            </w:tcBorders>
            <w:shd w:val="clear" w:color="auto" w:fill="auto"/>
            <w:noWrap/>
            <w:vAlign w:val="bottom"/>
          </w:tcPr>
          <w:p w14:paraId="2BFA3D2F" w14:textId="77777777" w:rsidR="00D30ED2" w:rsidRPr="00EF577C" w:rsidRDefault="00D30ED2" w:rsidP="00615308">
            <w:pPr>
              <w:spacing w:before="0" w:after="0" w:line="240" w:lineRule="auto"/>
              <w:ind w:firstLine="0"/>
              <w:jc w:val="right"/>
              <w:rPr>
                <w:rFonts w:eastAsia="Times New Roman" w:cs="Times New Roman"/>
                <w:color w:val="000000"/>
                <w:sz w:val="20"/>
                <w:szCs w:val="20"/>
                <w:lang w:eastAsia="ru-RU"/>
              </w:rPr>
            </w:pPr>
          </w:p>
        </w:tc>
        <w:tc>
          <w:tcPr>
            <w:tcW w:w="1589" w:type="dxa"/>
            <w:tcBorders>
              <w:top w:val="nil"/>
              <w:left w:val="nil"/>
              <w:bottom w:val="single" w:sz="4" w:space="0" w:color="auto"/>
              <w:right w:val="single" w:sz="4" w:space="0" w:color="auto"/>
            </w:tcBorders>
            <w:shd w:val="clear" w:color="auto" w:fill="auto"/>
            <w:vAlign w:val="center"/>
          </w:tcPr>
          <w:p w14:paraId="3A0A0FB6" w14:textId="77777777"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p>
        </w:tc>
        <w:tc>
          <w:tcPr>
            <w:tcW w:w="1314" w:type="dxa"/>
            <w:gridSpan w:val="2"/>
            <w:tcBorders>
              <w:top w:val="nil"/>
              <w:left w:val="nil"/>
              <w:bottom w:val="single" w:sz="4" w:space="0" w:color="auto"/>
              <w:right w:val="single" w:sz="4" w:space="0" w:color="auto"/>
            </w:tcBorders>
            <w:shd w:val="clear" w:color="auto" w:fill="auto"/>
            <w:vAlign w:val="center"/>
          </w:tcPr>
          <w:p w14:paraId="2F099894" w14:textId="0394CFF9" w:rsidR="00D30ED2" w:rsidRPr="00EF577C" w:rsidRDefault="00D30ED2" w:rsidP="0061530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100</w:t>
            </w:r>
          </w:p>
        </w:tc>
      </w:tr>
      <w:tr w:rsidR="00D30ED2" w:rsidRPr="00D30ED2" w14:paraId="3D9A8EAF" w14:textId="77777777" w:rsidTr="00615308">
        <w:trPr>
          <w:trHeight w:val="300"/>
        </w:trPr>
        <w:tc>
          <w:tcPr>
            <w:tcW w:w="9145"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7F5679EB" w14:textId="77777777" w:rsidR="00D30ED2" w:rsidRPr="00EF577C" w:rsidRDefault="00D30ED2" w:rsidP="00615308">
            <w:pPr>
              <w:spacing w:before="0" w:after="0" w:line="240" w:lineRule="auto"/>
              <w:ind w:firstLine="0"/>
              <w:jc w:val="right"/>
              <w:rPr>
                <w:rFonts w:eastAsia="Times New Roman" w:cs="Times New Roman"/>
                <w:b/>
                <w:color w:val="000000"/>
                <w:sz w:val="20"/>
                <w:szCs w:val="20"/>
                <w:lang w:eastAsia="ru-RU"/>
              </w:rPr>
            </w:pPr>
            <w:r w:rsidRPr="00EF577C">
              <w:rPr>
                <w:rFonts w:eastAsia="Times New Roman" w:cs="Times New Roman"/>
                <w:b/>
                <w:color w:val="000000"/>
                <w:sz w:val="20"/>
                <w:szCs w:val="20"/>
                <w:lang w:eastAsia="ru-RU"/>
              </w:rPr>
              <w:t>Итого за 1 год</w:t>
            </w:r>
          </w:p>
        </w:tc>
        <w:tc>
          <w:tcPr>
            <w:tcW w:w="1314" w:type="dxa"/>
            <w:gridSpan w:val="2"/>
            <w:tcBorders>
              <w:top w:val="nil"/>
              <w:left w:val="nil"/>
              <w:bottom w:val="single" w:sz="4" w:space="0" w:color="auto"/>
              <w:right w:val="single" w:sz="4" w:space="0" w:color="auto"/>
            </w:tcBorders>
            <w:shd w:val="clear" w:color="000000" w:fill="DBE5F1"/>
            <w:vAlign w:val="center"/>
            <w:hideMark/>
          </w:tcPr>
          <w:p w14:paraId="33903052" w14:textId="38C72C46" w:rsidR="00D30ED2" w:rsidRPr="00EF577C" w:rsidRDefault="00D07786" w:rsidP="00615308">
            <w:pPr>
              <w:spacing w:before="0" w:after="0" w:line="240" w:lineRule="auto"/>
              <w:ind w:firstLine="0"/>
              <w:jc w:val="center"/>
              <w:rPr>
                <w:rFonts w:eastAsia="Times New Roman" w:cs="Times New Roman"/>
                <w:b/>
                <w:color w:val="000000"/>
                <w:sz w:val="20"/>
                <w:szCs w:val="20"/>
                <w:lang w:eastAsia="ru-RU"/>
              </w:rPr>
            </w:pPr>
            <w:r w:rsidRPr="00EF577C">
              <w:rPr>
                <w:rFonts w:eastAsia="Times New Roman" w:cs="Times New Roman"/>
                <w:b/>
                <w:color w:val="000000"/>
                <w:sz w:val="20"/>
                <w:szCs w:val="20"/>
                <w:lang w:eastAsia="ru-RU"/>
              </w:rPr>
              <w:t>28 800</w:t>
            </w:r>
          </w:p>
        </w:tc>
      </w:tr>
    </w:tbl>
    <w:p w14:paraId="1374E9EE" w14:textId="77777777" w:rsidR="00D30ED2" w:rsidRDefault="00D30ED2" w:rsidP="00D30ED2">
      <w:pPr>
        <w:pStyle w:val="afd"/>
        <w:spacing w:before="196"/>
        <w:ind w:firstLine="567"/>
        <w:rPr>
          <w:sz w:val="22"/>
        </w:rPr>
      </w:pPr>
      <w:r w:rsidRPr="00D30ED2">
        <w:rPr>
          <w:sz w:val="22"/>
        </w:rPr>
        <w:t>На 2031 год планируется увеличение потребление питьевой воды за счет</w:t>
      </w:r>
      <w:r>
        <w:rPr>
          <w:sz w:val="22"/>
        </w:rPr>
        <w:t>:</w:t>
      </w:r>
    </w:p>
    <w:p w14:paraId="42E486B7" w14:textId="77777777" w:rsidR="00D30ED2" w:rsidRDefault="00D30ED2" w:rsidP="00D30ED2">
      <w:pPr>
        <w:pStyle w:val="afd"/>
        <w:spacing w:before="196"/>
        <w:ind w:firstLine="567"/>
        <w:rPr>
          <w:sz w:val="22"/>
        </w:rPr>
      </w:pPr>
      <w:r>
        <w:rPr>
          <w:sz w:val="22"/>
        </w:rPr>
        <w:t>-</w:t>
      </w:r>
      <w:r w:rsidRPr="00D30ED2">
        <w:rPr>
          <w:sz w:val="22"/>
        </w:rPr>
        <w:t xml:space="preserve"> подключения новых объектов социально – культурного назначения, </w:t>
      </w:r>
    </w:p>
    <w:p w14:paraId="6A1CE647" w14:textId="076BBE06" w:rsidR="00D30ED2" w:rsidRDefault="00D30ED2" w:rsidP="00D30ED2">
      <w:pPr>
        <w:pStyle w:val="afd"/>
        <w:spacing w:before="196"/>
        <w:ind w:firstLine="567"/>
        <w:rPr>
          <w:sz w:val="22"/>
        </w:rPr>
      </w:pPr>
      <w:r>
        <w:rPr>
          <w:sz w:val="22"/>
        </w:rPr>
        <w:t xml:space="preserve">- </w:t>
      </w:r>
      <w:r w:rsidRPr="00D30ED2">
        <w:rPr>
          <w:sz w:val="22"/>
        </w:rPr>
        <w:t>подведения трубопровода холодного водоснабжения к домовладениям</w:t>
      </w:r>
      <w:r>
        <w:rPr>
          <w:sz w:val="22"/>
        </w:rPr>
        <w:t xml:space="preserve">. </w:t>
      </w:r>
    </w:p>
    <w:p w14:paraId="4B65AA1C" w14:textId="1D0C23F4" w:rsidR="000B4B58" w:rsidRPr="006816EA" w:rsidRDefault="000B4B58" w:rsidP="006816EA">
      <w:pPr>
        <w:pStyle w:val="afd"/>
        <w:spacing w:before="196"/>
        <w:ind w:firstLine="567"/>
        <w:rPr>
          <w:sz w:val="24"/>
          <w:szCs w:val="24"/>
        </w:rPr>
      </w:pPr>
      <w:r w:rsidRPr="006816EA">
        <w:rPr>
          <w:sz w:val="24"/>
          <w:szCs w:val="24"/>
        </w:rPr>
        <w:t>Табл.</w:t>
      </w:r>
      <w:r w:rsidR="008936A4" w:rsidRPr="006816EA">
        <w:rPr>
          <w:sz w:val="24"/>
          <w:szCs w:val="24"/>
        </w:rPr>
        <w:t>6</w:t>
      </w:r>
      <w:r w:rsidRPr="006816EA">
        <w:rPr>
          <w:sz w:val="24"/>
          <w:szCs w:val="24"/>
        </w:rPr>
        <w:t>. Сведения об ожидаемом потреблении воды</w:t>
      </w:r>
      <w:r w:rsidR="006816EA" w:rsidRPr="006816EA">
        <w:rPr>
          <w:sz w:val="24"/>
          <w:szCs w:val="24"/>
        </w:rPr>
        <w:t xml:space="preserve"> из централизованной системы водоснабжения</w:t>
      </w:r>
    </w:p>
    <w:tbl>
      <w:tblPr>
        <w:tblW w:w="10485" w:type="dxa"/>
        <w:tblInd w:w="-147" w:type="dxa"/>
        <w:tblLook w:val="04A0" w:firstRow="1" w:lastRow="0" w:firstColumn="1" w:lastColumn="0" w:noHBand="0" w:noVBand="1"/>
      </w:tblPr>
      <w:tblGrid>
        <w:gridCol w:w="477"/>
        <w:gridCol w:w="1815"/>
        <w:gridCol w:w="1858"/>
        <w:gridCol w:w="1347"/>
        <w:gridCol w:w="881"/>
        <w:gridCol w:w="1266"/>
        <w:gridCol w:w="1551"/>
        <w:gridCol w:w="87"/>
        <w:gridCol w:w="1203"/>
      </w:tblGrid>
      <w:tr w:rsidR="00EF577C" w:rsidRPr="000B4B58" w14:paraId="33A917FA" w14:textId="77777777" w:rsidTr="006816EA">
        <w:trPr>
          <w:trHeight w:val="56"/>
          <w:tblHeader/>
        </w:trPr>
        <w:tc>
          <w:tcPr>
            <w:tcW w:w="478"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140B5ACE"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 п\п</w:t>
            </w:r>
          </w:p>
        </w:tc>
        <w:tc>
          <w:tcPr>
            <w:tcW w:w="1932" w:type="dxa"/>
            <w:tcBorders>
              <w:top w:val="single" w:sz="4" w:space="0" w:color="auto"/>
              <w:left w:val="nil"/>
              <w:bottom w:val="single" w:sz="4" w:space="0" w:color="auto"/>
              <w:right w:val="single" w:sz="4" w:space="0" w:color="auto"/>
            </w:tcBorders>
            <w:shd w:val="clear" w:color="000000" w:fill="B8CCE4"/>
            <w:vAlign w:val="center"/>
            <w:hideMark/>
          </w:tcPr>
          <w:p w14:paraId="12A757CC"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Объект</w:t>
            </w:r>
          </w:p>
        </w:tc>
        <w:tc>
          <w:tcPr>
            <w:tcW w:w="1737" w:type="dxa"/>
            <w:tcBorders>
              <w:top w:val="single" w:sz="4" w:space="0" w:color="auto"/>
              <w:left w:val="nil"/>
              <w:bottom w:val="single" w:sz="4" w:space="0" w:color="auto"/>
              <w:right w:val="single" w:sz="4" w:space="0" w:color="auto"/>
            </w:tcBorders>
            <w:shd w:val="clear" w:color="000000" w:fill="B8CCE4"/>
            <w:vAlign w:val="center"/>
            <w:hideMark/>
          </w:tcPr>
          <w:p w14:paraId="38DFE11C" w14:textId="1A373C1C"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Обоснование изменения расхода воды </w:t>
            </w:r>
          </w:p>
        </w:tc>
        <w:tc>
          <w:tcPr>
            <w:tcW w:w="1346" w:type="dxa"/>
            <w:tcBorders>
              <w:top w:val="single" w:sz="4" w:space="0" w:color="auto"/>
              <w:left w:val="nil"/>
              <w:bottom w:val="single" w:sz="4" w:space="0" w:color="auto"/>
              <w:right w:val="single" w:sz="4" w:space="0" w:color="auto"/>
            </w:tcBorders>
            <w:shd w:val="clear" w:color="000000" w:fill="B8CCE4"/>
            <w:vAlign w:val="center"/>
            <w:hideMark/>
          </w:tcPr>
          <w:p w14:paraId="7FCBCB41"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Количество потребителей ХВС</w:t>
            </w:r>
          </w:p>
        </w:tc>
        <w:tc>
          <w:tcPr>
            <w:tcW w:w="880" w:type="dxa"/>
            <w:tcBorders>
              <w:top w:val="single" w:sz="4" w:space="0" w:color="auto"/>
              <w:left w:val="nil"/>
              <w:bottom w:val="single" w:sz="4" w:space="0" w:color="auto"/>
              <w:right w:val="single" w:sz="4" w:space="0" w:color="auto"/>
            </w:tcBorders>
            <w:shd w:val="clear" w:color="000000" w:fill="B8CCE4"/>
            <w:vAlign w:val="center"/>
            <w:hideMark/>
          </w:tcPr>
          <w:p w14:paraId="484185E2"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Ед. изм.</w:t>
            </w:r>
          </w:p>
        </w:tc>
        <w:tc>
          <w:tcPr>
            <w:tcW w:w="1265" w:type="dxa"/>
            <w:tcBorders>
              <w:top w:val="single" w:sz="4" w:space="0" w:color="auto"/>
              <w:left w:val="nil"/>
              <w:bottom w:val="single" w:sz="4" w:space="0" w:color="auto"/>
              <w:right w:val="single" w:sz="4" w:space="0" w:color="auto"/>
            </w:tcBorders>
            <w:shd w:val="clear" w:color="000000" w:fill="B8CCE4"/>
            <w:vAlign w:val="center"/>
            <w:hideMark/>
          </w:tcPr>
          <w:p w14:paraId="14B9FFF4" w14:textId="026BDF71"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Норматив потребления холодной воды  куб. м /ед. изм. в месяц</w:t>
            </w:r>
          </w:p>
        </w:tc>
        <w:tc>
          <w:tcPr>
            <w:tcW w:w="1559" w:type="dxa"/>
            <w:tcBorders>
              <w:top w:val="single" w:sz="4" w:space="0" w:color="auto"/>
              <w:left w:val="nil"/>
              <w:bottom w:val="single" w:sz="4" w:space="0" w:color="auto"/>
              <w:right w:val="single" w:sz="4" w:space="0" w:color="auto"/>
            </w:tcBorders>
            <w:shd w:val="clear" w:color="000000" w:fill="B8CCE4"/>
            <w:vAlign w:val="center"/>
            <w:hideMark/>
          </w:tcPr>
          <w:p w14:paraId="3E9CE6BE"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Расчетный период предоставления услуги по холодному водоснабжению месяц</w:t>
            </w:r>
          </w:p>
        </w:tc>
        <w:tc>
          <w:tcPr>
            <w:tcW w:w="1288" w:type="dxa"/>
            <w:gridSpan w:val="2"/>
            <w:tcBorders>
              <w:top w:val="single" w:sz="4" w:space="0" w:color="auto"/>
              <w:left w:val="nil"/>
              <w:bottom w:val="single" w:sz="4" w:space="0" w:color="auto"/>
              <w:right w:val="single" w:sz="4" w:space="0" w:color="auto"/>
            </w:tcBorders>
            <w:shd w:val="clear" w:color="000000" w:fill="B8CCE4"/>
            <w:vAlign w:val="center"/>
            <w:hideMark/>
          </w:tcPr>
          <w:p w14:paraId="244CDC38" w14:textId="5D1B6111"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Годовой объем холодной воды (гр.3*гр.4*5) куб. м. /год</w:t>
            </w:r>
          </w:p>
        </w:tc>
      </w:tr>
      <w:tr w:rsidR="00EF577C" w:rsidRPr="000B4B58" w14:paraId="4CCEBF77" w14:textId="77777777" w:rsidTr="006816EA">
        <w:trPr>
          <w:trHeight w:val="70"/>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013E36A4"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w:t>
            </w:r>
          </w:p>
        </w:tc>
        <w:tc>
          <w:tcPr>
            <w:tcW w:w="1932" w:type="dxa"/>
            <w:tcBorders>
              <w:top w:val="nil"/>
              <w:left w:val="nil"/>
              <w:bottom w:val="single" w:sz="4" w:space="0" w:color="auto"/>
              <w:right w:val="single" w:sz="4" w:space="0" w:color="auto"/>
            </w:tcBorders>
            <w:shd w:val="clear" w:color="auto" w:fill="auto"/>
            <w:vAlign w:val="center"/>
            <w:hideMark/>
          </w:tcPr>
          <w:p w14:paraId="4AC2D53E"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 xml:space="preserve">Многоквартирные и жилые дома с водоразборной колонкой  </w:t>
            </w:r>
          </w:p>
        </w:tc>
        <w:tc>
          <w:tcPr>
            <w:tcW w:w="1737" w:type="dxa"/>
            <w:tcBorders>
              <w:top w:val="nil"/>
              <w:left w:val="nil"/>
              <w:bottom w:val="single" w:sz="4" w:space="0" w:color="auto"/>
              <w:right w:val="single" w:sz="4" w:space="0" w:color="auto"/>
            </w:tcBorders>
            <w:shd w:val="clear" w:color="auto" w:fill="auto"/>
            <w:vAlign w:val="center"/>
            <w:hideMark/>
          </w:tcPr>
          <w:p w14:paraId="2F7B970C" w14:textId="439D39F3"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 </w:t>
            </w:r>
            <w:r w:rsidR="00887F8A" w:rsidRPr="00EF577C">
              <w:rPr>
                <w:rFonts w:eastAsia="Times New Roman" w:cs="Times New Roman"/>
                <w:color w:val="000000"/>
                <w:sz w:val="20"/>
                <w:szCs w:val="20"/>
                <w:lang w:eastAsia="ru-RU"/>
              </w:rPr>
              <w:t xml:space="preserve">Из-за подключения централизованного водопровода к домовладениям часть населения </w:t>
            </w:r>
            <w:r w:rsidR="00887F8A" w:rsidRPr="00EF577C">
              <w:rPr>
                <w:rFonts w:eastAsia="Times New Roman" w:cs="Times New Roman"/>
                <w:color w:val="000000"/>
                <w:sz w:val="20"/>
                <w:szCs w:val="20"/>
                <w:lang w:eastAsia="ru-RU"/>
              </w:rPr>
              <w:lastRenderedPageBreak/>
              <w:t>перестанет потреблять воду из колонок</w:t>
            </w:r>
          </w:p>
        </w:tc>
        <w:tc>
          <w:tcPr>
            <w:tcW w:w="1346" w:type="dxa"/>
            <w:tcBorders>
              <w:top w:val="nil"/>
              <w:left w:val="nil"/>
              <w:bottom w:val="single" w:sz="4" w:space="0" w:color="auto"/>
              <w:right w:val="single" w:sz="4" w:space="0" w:color="auto"/>
            </w:tcBorders>
            <w:shd w:val="clear" w:color="auto" w:fill="auto"/>
            <w:vAlign w:val="center"/>
            <w:hideMark/>
          </w:tcPr>
          <w:p w14:paraId="335E7F67" w14:textId="175280AB" w:rsidR="000B4B58" w:rsidRPr="00EF577C" w:rsidRDefault="00887F8A" w:rsidP="000B4B58">
            <w:pPr>
              <w:spacing w:before="0" w:after="0" w:line="240" w:lineRule="auto"/>
              <w:ind w:firstLine="0"/>
              <w:jc w:val="center"/>
              <w:rPr>
                <w:rFonts w:eastAsia="Times New Roman" w:cs="Times New Roman"/>
                <w:sz w:val="20"/>
                <w:szCs w:val="20"/>
                <w:lang w:eastAsia="ru-RU"/>
              </w:rPr>
            </w:pPr>
            <w:r w:rsidRPr="00EF577C">
              <w:rPr>
                <w:rFonts w:eastAsia="Times New Roman" w:cs="Times New Roman"/>
                <w:sz w:val="20"/>
                <w:szCs w:val="20"/>
                <w:lang w:eastAsia="ru-RU"/>
              </w:rPr>
              <w:lastRenderedPageBreak/>
              <w:t>1000</w:t>
            </w:r>
          </w:p>
        </w:tc>
        <w:tc>
          <w:tcPr>
            <w:tcW w:w="880" w:type="dxa"/>
            <w:tcBorders>
              <w:top w:val="nil"/>
              <w:left w:val="nil"/>
              <w:bottom w:val="single" w:sz="4" w:space="0" w:color="auto"/>
              <w:right w:val="single" w:sz="4" w:space="0" w:color="auto"/>
            </w:tcBorders>
            <w:shd w:val="clear" w:color="auto" w:fill="auto"/>
            <w:vAlign w:val="center"/>
            <w:hideMark/>
          </w:tcPr>
          <w:p w14:paraId="4B4A564D" w14:textId="77777777" w:rsidR="000B4B58" w:rsidRPr="00EF577C" w:rsidRDefault="000B4B58" w:rsidP="000B4B58">
            <w:pPr>
              <w:spacing w:before="0" w:after="0" w:line="240" w:lineRule="auto"/>
              <w:ind w:firstLine="0"/>
              <w:jc w:val="center"/>
              <w:rPr>
                <w:rFonts w:eastAsia="Times New Roman" w:cs="Times New Roman"/>
                <w:sz w:val="20"/>
                <w:szCs w:val="20"/>
                <w:lang w:eastAsia="ru-RU"/>
              </w:rPr>
            </w:pPr>
            <w:r w:rsidRPr="00EF577C">
              <w:rPr>
                <w:rFonts w:eastAsia="Times New Roman" w:cs="Times New Roman"/>
                <w:sz w:val="20"/>
                <w:szCs w:val="20"/>
                <w:lang w:eastAsia="ru-RU"/>
              </w:rPr>
              <w:t>чел.</w:t>
            </w:r>
          </w:p>
        </w:tc>
        <w:tc>
          <w:tcPr>
            <w:tcW w:w="1265" w:type="dxa"/>
            <w:tcBorders>
              <w:top w:val="nil"/>
              <w:left w:val="nil"/>
              <w:bottom w:val="single" w:sz="4" w:space="0" w:color="auto"/>
              <w:right w:val="single" w:sz="4" w:space="0" w:color="auto"/>
            </w:tcBorders>
            <w:shd w:val="clear" w:color="auto" w:fill="auto"/>
            <w:vAlign w:val="center"/>
            <w:hideMark/>
          </w:tcPr>
          <w:p w14:paraId="7DDDB78A"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0,76</w:t>
            </w:r>
          </w:p>
        </w:tc>
        <w:tc>
          <w:tcPr>
            <w:tcW w:w="1559" w:type="dxa"/>
            <w:tcBorders>
              <w:top w:val="nil"/>
              <w:left w:val="nil"/>
              <w:bottom w:val="single" w:sz="4" w:space="0" w:color="auto"/>
              <w:right w:val="single" w:sz="4" w:space="0" w:color="auto"/>
            </w:tcBorders>
            <w:shd w:val="clear" w:color="auto" w:fill="auto"/>
            <w:vAlign w:val="center"/>
            <w:hideMark/>
          </w:tcPr>
          <w:p w14:paraId="3DD714BB"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12</w:t>
            </w:r>
          </w:p>
        </w:tc>
        <w:tc>
          <w:tcPr>
            <w:tcW w:w="1288" w:type="dxa"/>
            <w:gridSpan w:val="2"/>
            <w:tcBorders>
              <w:top w:val="nil"/>
              <w:left w:val="nil"/>
              <w:bottom w:val="single" w:sz="4" w:space="0" w:color="auto"/>
              <w:right w:val="single" w:sz="4" w:space="0" w:color="auto"/>
            </w:tcBorders>
            <w:shd w:val="clear" w:color="auto" w:fill="auto"/>
            <w:vAlign w:val="center"/>
            <w:hideMark/>
          </w:tcPr>
          <w:p w14:paraId="7F431D7A" w14:textId="26B49582" w:rsidR="000B4B58" w:rsidRPr="00EF577C" w:rsidRDefault="00887F8A"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9 120,0</w:t>
            </w:r>
          </w:p>
        </w:tc>
      </w:tr>
      <w:tr w:rsidR="00EF577C" w:rsidRPr="000B4B58" w14:paraId="2DFE82C7" w14:textId="77777777" w:rsidTr="006816EA">
        <w:trPr>
          <w:trHeight w:val="2130"/>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329412AC"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2</w:t>
            </w:r>
          </w:p>
        </w:tc>
        <w:tc>
          <w:tcPr>
            <w:tcW w:w="1932" w:type="dxa"/>
            <w:tcBorders>
              <w:top w:val="nil"/>
              <w:left w:val="nil"/>
              <w:bottom w:val="single" w:sz="4" w:space="0" w:color="auto"/>
              <w:right w:val="single" w:sz="4" w:space="0" w:color="auto"/>
            </w:tcBorders>
            <w:shd w:val="clear" w:color="auto" w:fill="auto"/>
            <w:vAlign w:val="center"/>
            <w:hideMark/>
          </w:tcPr>
          <w:p w14:paraId="759D0D2C"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 xml:space="preserve">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  </w:t>
            </w:r>
          </w:p>
        </w:tc>
        <w:tc>
          <w:tcPr>
            <w:tcW w:w="1737" w:type="dxa"/>
            <w:tcBorders>
              <w:top w:val="nil"/>
              <w:left w:val="nil"/>
              <w:bottom w:val="single" w:sz="4" w:space="0" w:color="auto"/>
              <w:right w:val="single" w:sz="4" w:space="0" w:color="auto"/>
            </w:tcBorders>
            <w:shd w:val="clear" w:color="auto" w:fill="auto"/>
            <w:vAlign w:val="center"/>
            <w:hideMark/>
          </w:tcPr>
          <w:p w14:paraId="250F5622" w14:textId="4F92420B" w:rsidR="000B4B58" w:rsidRPr="00EF577C" w:rsidRDefault="00887F8A"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При подключении многоквартирного жилого дома к централизованному водоснабжению, потребление холодной воды увеличится</w:t>
            </w:r>
          </w:p>
        </w:tc>
        <w:tc>
          <w:tcPr>
            <w:tcW w:w="1346" w:type="dxa"/>
            <w:tcBorders>
              <w:top w:val="nil"/>
              <w:left w:val="nil"/>
              <w:bottom w:val="single" w:sz="4" w:space="0" w:color="auto"/>
              <w:right w:val="single" w:sz="4" w:space="0" w:color="auto"/>
            </w:tcBorders>
            <w:shd w:val="clear" w:color="auto" w:fill="auto"/>
            <w:vAlign w:val="center"/>
            <w:hideMark/>
          </w:tcPr>
          <w:p w14:paraId="586827A6" w14:textId="14053F57" w:rsidR="000B4B58" w:rsidRPr="00EF577C" w:rsidRDefault="00887F8A" w:rsidP="000B4B58">
            <w:pPr>
              <w:spacing w:before="0" w:after="0" w:line="240" w:lineRule="auto"/>
              <w:ind w:firstLine="0"/>
              <w:jc w:val="center"/>
              <w:rPr>
                <w:rFonts w:eastAsia="Times New Roman" w:cs="Times New Roman"/>
                <w:color w:val="000000"/>
                <w:sz w:val="20"/>
                <w:szCs w:val="20"/>
                <w:lang w:eastAsia="ru-RU"/>
              </w:rPr>
            </w:pPr>
            <w:r w:rsidRPr="002F1D41">
              <w:rPr>
                <w:rFonts w:eastAsia="Times New Roman" w:cs="Times New Roman"/>
                <w:sz w:val="20"/>
                <w:szCs w:val="20"/>
                <w:lang w:eastAsia="ru-RU"/>
              </w:rPr>
              <w:t>30</w:t>
            </w:r>
          </w:p>
        </w:tc>
        <w:tc>
          <w:tcPr>
            <w:tcW w:w="880" w:type="dxa"/>
            <w:tcBorders>
              <w:top w:val="nil"/>
              <w:left w:val="nil"/>
              <w:bottom w:val="single" w:sz="4" w:space="0" w:color="auto"/>
              <w:right w:val="single" w:sz="4" w:space="0" w:color="auto"/>
            </w:tcBorders>
            <w:shd w:val="clear" w:color="auto" w:fill="auto"/>
            <w:vAlign w:val="center"/>
            <w:hideMark/>
          </w:tcPr>
          <w:p w14:paraId="2EC5E838"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чел.</w:t>
            </w:r>
          </w:p>
        </w:tc>
        <w:tc>
          <w:tcPr>
            <w:tcW w:w="1265" w:type="dxa"/>
            <w:tcBorders>
              <w:top w:val="nil"/>
              <w:left w:val="nil"/>
              <w:bottom w:val="single" w:sz="4" w:space="0" w:color="auto"/>
              <w:right w:val="single" w:sz="4" w:space="0" w:color="auto"/>
            </w:tcBorders>
            <w:shd w:val="clear" w:color="auto" w:fill="auto"/>
            <w:vAlign w:val="center"/>
            <w:hideMark/>
          </w:tcPr>
          <w:p w14:paraId="796A68CF"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5,02</w:t>
            </w:r>
          </w:p>
        </w:tc>
        <w:tc>
          <w:tcPr>
            <w:tcW w:w="1559" w:type="dxa"/>
            <w:tcBorders>
              <w:top w:val="nil"/>
              <w:left w:val="nil"/>
              <w:bottom w:val="single" w:sz="4" w:space="0" w:color="auto"/>
              <w:right w:val="single" w:sz="4" w:space="0" w:color="auto"/>
            </w:tcBorders>
            <w:shd w:val="clear" w:color="auto" w:fill="auto"/>
            <w:vAlign w:val="center"/>
            <w:hideMark/>
          </w:tcPr>
          <w:p w14:paraId="0243BD72" w14:textId="77777777" w:rsidR="000B4B58" w:rsidRPr="00EF577C" w:rsidRDefault="000B4B58"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12</w:t>
            </w:r>
          </w:p>
        </w:tc>
        <w:tc>
          <w:tcPr>
            <w:tcW w:w="1288" w:type="dxa"/>
            <w:gridSpan w:val="2"/>
            <w:tcBorders>
              <w:top w:val="nil"/>
              <w:left w:val="nil"/>
              <w:bottom w:val="single" w:sz="4" w:space="0" w:color="auto"/>
              <w:right w:val="single" w:sz="4" w:space="0" w:color="auto"/>
            </w:tcBorders>
            <w:shd w:val="clear" w:color="auto" w:fill="auto"/>
            <w:vAlign w:val="center"/>
            <w:hideMark/>
          </w:tcPr>
          <w:p w14:paraId="7BC775C8" w14:textId="7AB62371" w:rsidR="000B4B58" w:rsidRPr="00EF577C" w:rsidRDefault="00887F8A" w:rsidP="000B4B58">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1 807,2</w:t>
            </w:r>
          </w:p>
        </w:tc>
      </w:tr>
      <w:tr w:rsidR="00EF577C" w:rsidRPr="000B4B58" w14:paraId="029D4116" w14:textId="77777777" w:rsidTr="006816EA">
        <w:trPr>
          <w:trHeight w:val="510"/>
        </w:trPr>
        <w:tc>
          <w:tcPr>
            <w:tcW w:w="478" w:type="dxa"/>
            <w:tcBorders>
              <w:top w:val="nil"/>
              <w:left w:val="single" w:sz="4" w:space="0" w:color="auto"/>
              <w:bottom w:val="single" w:sz="4" w:space="0" w:color="auto"/>
              <w:right w:val="single" w:sz="4" w:space="0" w:color="auto"/>
            </w:tcBorders>
            <w:shd w:val="clear" w:color="auto" w:fill="auto"/>
            <w:vAlign w:val="center"/>
          </w:tcPr>
          <w:p w14:paraId="34B45736"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tc>
        <w:tc>
          <w:tcPr>
            <w:tcW w:w="1932" w:type="dxa"/>
            <w:tcBorders>
              <w:top w:val="nil"/>
              <w:left w:val="nil"/>
              <w:bottom w:val="single" w:sz="4" w:space="0" w:color="auto"/>
              <w:right w:val="single" w:sz="4" w:space="0" w:color="auto"/>
            </w:tcBorders>
            <w:shd w:val="clear" w:color="auto" w:fill="auto"/>
            <w:vAlign w:val="center"/>
          </w:tcPr>
          <w:p w14:paraId="05829048" w14:textId="55BD4C7B" w:rsidR="00887F8A" w:rsidRPr="00EF577C" w:rsidRDefault="00887F8A" w:rsidP="00887F8A">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sz w:val="20"/>
                <w:szCs w:val="20"/>
                <w:lang w:eastAsia="ru-RU"/>
              </w:rPr>
              <w:t xml:space="preserve">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w:t>
            </w:r>
          </w:p>
        </w:tc>
        <w:tc>
          <w:tcPr>
            <w:tcW w:w="1737" w:type="dxa"/>
            <w:tcBorders>
              <w:top w:val="nil"/>
              <w:left w:val="nil"/>
              <w:bottom w:val="single" w:sz="4" w:space="0" w:color="auto"/>
              <w:right w:val="single" w:sz="4" w:space="0" w:color="auto"/>
            </w:tcBorders>
            <w:shd w:val="clear" w:color="auto" w:fill="auto"/>
            <w:vAlign w:val="center"/>
          </w:tcPr>
          <w:p w14:paraId="7CE5CF94" w14:textId="50C6692C" w:rsidR="00887F8A" w:rsidRPr="00EF577C" w:rsidRDefault="00887F8A" w:rsidP="00887F8A">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при подключении домовладений к централизованному водоснабжению, потребление холодной воды увеличится</w:t>
            </w:r>
          </w:p>
        </w:tc>
        <w:tc>
          <w:tcPr>
            <w:tcW w:w="1346" w:type="dxa"/>
            <w:tcBorders>
              <w:top w:val="nil"/>
              <w:left w:val="nil"/>
              <w:bottom w:val="single" w:sz="4" w:space="0" w:color="auto"/>
              <w:right w:val="single" w:sz="4" w:space="0" w:color="auto"/>
            </w:tcBorders>
            <w:shd w:val="clear" w:color="auto" w:fill="auto"/>
            <w:vAlign w:val="center"/>
          </w:tcPr>
          <w:p w14:paraId="17594E2A" w14:textId="0E4FDC94"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985</w:t>
            </w:r>
          </w:p>
        </w:tc>
        <w:tc>
          <w:tcPr>
            <w:tcW w:w="880" w:type="dxa"/>
            <w:tcBorders>
              <w:top w:val="nil"/>
              <w:left w:val="nil"/>
              <w:bottom w:val="single" w:sz="4" w:space="0" w:color="auto"/>
              <w:right w:val="single" w:sz="4" w:space="0" w:color="auto"/>
            </w:tcBorders>
            <w:shd w:val="clear" w:color="auto" w:fill="auto"/>
            <w:vAlign w:val="center"/>
          </w:tcPr>
          <w:p w14:paraId="58185C3A" w14:textId="53EADEE0"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чел.</w:t>
            </w:r>
          </w:p>
        </w:tc>
        <w:tc>
          <w:tcPr>
            <w:tcW w:w="1265" w:type="dxa"/>
            <w:tcBorders>
              <w:top w:val="nil"/>
              <w:left w:val="nil"/>
              <w:bottom w:val="single" w:sz="4" w:space="0" w:color="auto"/>
              <w:right w:val="single" w:sz="4" w:space="0" w:color="auto"/>
            </w:tcBorders>
            <w:shd w:val="clear" w:color="auto" w:fill="auto"/>
            <w:vAlign w:val="center"/>
          </w:tcPr>
          <w:p w14:paraId="3996F509" w14:textId="0027F314"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1,72</w:t>
            </w:r>
          </w:p>
        </w:tc>
        <w:tc>
          <w:tcPr>
            <w:tcW w:w="1559" w:type="dxa"/>
            <w:tcBorders>
              <w:top w:val="nil"/>
              <w:left w:val="nil"/>
              <w:bottom w:val="single" w:sz="4" w:space="0" w:color="auto"/>
              <w:right w:val="single" w:sz="4" w:space="0" w:color="auto"/>
            </w:tcBorders>
            <w:shd w:val="clear" w:color="auto" w:fill="auto"/>
          </w:tcPr>
          <w:p w14:paraId="76BE0909"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p w14:paraId="4B6327F3"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p w14:paraId="47FEB73A"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p w14:paraId="4369385E"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p w14:paraId="55092200"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p w14:paraId="35F4E08E"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p w14:paraId="4E96FE10"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p w14:paraId="6F433D8C" w14:textId="0E578506"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12</w:t>
            </w:r>
          </w:p>
        </w:tc>
        <w:tc>
          <w:tcPr>
            <w:tcW w:w="1288" w:type="dxa"/>
            <w:gridSpan w:val="2"/>
            <w:tcBorders>
              <w:top w:val="nil"/>
              <w:left w:val="nil"/>
              <w:bottom w:val="single" w:sz="4" w:space="0" w:color="auto"/>
              <w:right w:val="single" w:sz="4" w:space="0" w:color="auto"/>
            </w:tcBorders>
            <w:shd w:val="clear" w:color="auto" w:fill="auto"/>
            <w:vAlign w:val="center"/>
          </w:tcPr>
          <w:p w14:paraId="019D178E" w14:textId="65203565"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20 330,4</w:t>
            </w:r>
          </w:p>
        </w:tc>
      </w:tr>
      <w:tr w:rsidR="00EF577C" w:rsidRPr="000B4B58" w14:paraId="4CBAEA6D" w14:textId="77777777" w:rsidTr="006816EA">
        <w:trPr>
          <w:trHeight w:val="510"/>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17EBE649"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3</w:t>
            </w:r>
          </w:p>
        </w:tc>
        <w:tc>
          <w:tcPr>
            <w:tcW w:w="1932" w:type="dxa"/>
            <w:tcBorders>
              <w:top w:val="nil"/>
              <w:left w:val="nil"/>
              <w:bottom w:val="single" w:sz="4" w:space="0" w:color="auto"/>
              <w:right w:val="single" w:sz="4" w:space="0" w:color="auto"/>
            </w:tcBorders>
            <w:shd w:val="clear" w:color="auto" w:fill="auto"/>
            <w:vAlign w:val="center"/>
            <w:hideMark/>
          </w:tcPr>
          <w:p w14:paraId="4FEE37C4" w14:textId="77777777" w:rsidR="00887F8A" w:rsidRPr="00EF577C" w:rsidRDefault="00887F8A" w:rsidP="00887F8A">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 xml:space="preserve">Бюджетные потребители  </w:t>
            </w:r>
          </w:p>
        </w:tc>
        <w:tc>
          <w:tcPr>
            <w:tcW w:w="1737" w:type="dxa"/>
            <w:tcBorders>
              <w:top w:val="nil"/>
              <w:left w:val="nil"/>
              <w:bottom w:val="single" w:sz="4" w:space="0" w:color="auto"/>
              <w:right w:val="single" w:sz="4" w:space="0" w:color="auto"/>
            </w:tcBorders>
            <w:shd w:val="clear" w:color="auto" w:fill="auto"/>
            <w:vAlign w:val="center"/>
            <w:hideMark/>
          </w:tcPr>
          <w:p w14:paraId="00DE2B5B" w14:textId="2E08477A" w:rsidR="00887F8A" w:rsidRPr="00EF577C" w:rsidRDefault="00887F8A" w:rsidP="00887F8A">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те же, что и в 2021 году</w:t>
            </w:r>
          </w:p>
        </w:tc>
        <w:tc>
          <w:tcPr>
            <w:tcW w:w="1346" w:type="dxa"/>
            <w:tcBorders>
              <w:top w:val="nil"/>
              <w:left w:val="nil"/>
              <w:bottom w:val="single" w:sz="4" w:space="0" w:color="auto"/>
              <w:right w:val="single" w:sz="4" w:space="0" w:color="auto"/>
            </w:tcBorders>
            <w:shd w:val="clear" w:color="auto" w:fill="auto"/>
            <w:vAlign w:val="center"/>
            <w:hideMark/>
          </w:tcPr>
          <w:p w14:paraId="6631EAAB" w14:textId="24AC227D"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tc>
        <w:tc>
          <w:tcPr>
            <w:tcW w:w="880" w:type="dxa"/>
            <w:tcBorders>
              <w:top w:val="nil"/>
              <w:left w:val="nil"/>
              <w:bottom w:val="single" w:sz="4" w:space="0" w:color="auto"/>
              <w:right w:val="single" w:sz="4" w:space="0" w:color="auto"/>
            </w:tcBorders>
            <w:shd w:val="clear" w:color="auto" w:fill="auto"/>
            <w:vAlign w:val="center"/>
            <w:hideMark/>
          </w:tcPr>
          <w:p w14:paraId="24048D32" w14:textId="7AB3EBCD"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tc>
        <w:tc>
          <w:tcPr>
            <w:tcW w:w="1265" w:type="dxa"/>
            <w:tcBorders>
              <w:top w:val="nil"/>
              <w:left w:val="nil"/>
              <w:bottom w:val="single" w:sz="4" w:space="0" w:color="auto"/>
              <w:right w:val="single" w:sz="4" w:space="0" w:color="auto"/>
            </w:tcBorders>
            <w:shd w:val="clear" w:color="auto" w:fill="auto"/>
            <w:vAlign w:val="center"/>
            <w:hideMark/>
          </w:tcPr>
          <w:p w14:paraId="5DA98BC2" w14:textId="0F65EA64"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фактическое потребление 2020 г</w:t>
            </w:r>
          </w:p>
        </w:tc>
        <w:tc>
          <w:tcPr>
            <w:tcW w:w="1559" w:type="dxa"/>
            <w:tcBorders>
              <w:top w:val="nil"/>
              <w:left w:val="nil"/>
              <w:bottom w:val="single" w:sz="4" w:space="0" w:color="auto"/>
              <w:right w:val="single" w:sz="4" w:space="0" w:color="auto"/>
            </w:tcBorders>
            <w:shd w:val="clear" w:color="auto" w:fill="auto"/>
            <w:hideMark/>
          </w:tcPr>
          <w:p w14:paraId="4C636E16" w14:textId="346B8CC6"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12</w:t>
            </w:r>
          </w:p>
        </w:tc>
        <w:tc>
          <w:tcPr>
            <w:tcW w:w="1288" w:type="dxa"/>
            <w:gridSpan w:val="2"/>
            <w:tcBorders>
              <w:top w:val="nil"/>
              <w:left w:val="nil"/>
              <w:bottom w:val="single" w:sz="4" w:space="0" w:color="auto"/>
              <w:right w:val="single" w:sz="4" w:space="0" w:color="auto"/>
            </w:tcBorders>
            <w:shd w:val="clear" w:color="auto" w:fill="auto"/>
            <w:vAlign w:val="center"/>
            <w:hideMark/>
          </w:tcPr>
          <w:p w14:paraId="1D832F51"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1200</w:t>
            </w:r>
          </w:p>
        </w:tc>
      </w:tr>
      <w:tr w:rsidR="00EF577C" w:rsidRPr="000B4B58" w14:paraId="07BF9A01" w14:textId="77777777" w:rsidTr="006816EA">
        <w:trPr>
          <w:trHeight w:val="510"/>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39C033AF"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4</w:t>
            </w:r>
          </w:p>
        </w:tc>
        <w:tc>
          <w:tcPr>
            <w:tcW w:w="1932" w:type="dxa"/>
            <w:tcBorders>
              <w:top w:val="nil"/>
              <w:left w:val="nil"/>
              <w:bottom w:val="single" w:sz="4" w:space="0" w:color="auto"/>
              <w:right w:val="single" w:sz="4" w:space="0" w:color="auto"/>
            </w:tcBorders>
            <w:shd w:val="clear" w:color="auto" w:fill="auto"/>
            <w:vAlign w:val="center"/>
            <w:hideMark/>
          </w:tcPr>
          <w:p w14:paraId="1D8BA37B" w14:textId="77777777" w:rsidR="00887F8A" w:rsidRPr="00EF577C" w:rsidRDefault="00887F8A" w:rsidP="00887F8A">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Прочие потребители</w:t>
            </w:r>
          </w:p>
        </w:tc>
        <w:tc>
          <w:tcPr>
            <w:tcW w:w="1737" w:type="dxa"/>
            <w:tcBorders>
              <w:top w:val="nil"/>
              <w:left w:val="nil"/>
              <w:bottom w:val="single" w:sz="4" w:space="0" w:color="auto"/>
              <w:right w:val="single" w:sz="4" w:space="0" w:color="auto"/>
            </w:tcBorders>
            <w:shd w:val="clear" w:color="auto" w:fill="auto"/>
            <w:vAlign w:val="center"/>
            <w:hideMark/>
          </w:tcPr>
          <w:p w14:paraId="110B7689" w14:textId="5F09E428" w:rsidR="00887F8A" w:rsidRPr="00EF577C" w:rsidRDefault="00887F8A" w:rsidP="00887F8A">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те же, что и в 2021 году</w:t>
            </w:r>
          </w:p>
        </w:tc>
        <w:tc>
          <w:tcPr>
            <w:tcW w:w="1346" w:type="dxa"/>
            <w:tcBorders>
              <w:top w:val="nil"/>
              <w:left w:val="nil"/>
              <w:bottom w:val="single" w:sz="4" w:space="0" w:color="auto"/>
              <w:right w:val="single" w:sz="4" w:space="0" w:color="auto"/>
            </w:tcBorders>
            <w:shd w:val="clear" w:color="auto" w:fill="auto"/>
            <w:vAlign w:val="center"/>
            <w:hideMark/>
          </w:tcPr>
          <w:p w14:paraId="7FCF18DE" w14:textId="74D69F2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tc>
        <w:tc>
          <w:tcPr>
            <w:tcW w:w="880" w:type="dxa"/>
            <w:tcBorders>
              <w:top w:val="nil"/>
              <w:left w:val="nil"/>
              <w:bottom w:val="single" w:sz="4" w:space="0" w:color="auto"/>
              <w:right w:val="single" w:sz="4" w:space="0" w:color="auto"/>
            </w:tcBorders>
            <w:shd w:val="clear" w:color="auto" w:fill="auto"/>
            <w:vAlign w:val="center"/>
            <w:hideMark/>
          </w:tcPr>
          <w:p w14:paraId="46F9F835" w14:textId="68A47E85"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p>
        </w:tc>
        <w:tc>
          <w:tcPr>
            <w:tcW w:w="1265" w:type="dxa"/>
            <w:tcBorders>
              <w:top w:val="nil"/>
              <w:left w:val="nil"/>
              <w:bottom w:val="single" w:sz="4" w:space="0" w:color="auto"/>
              <w:right w:val="single" w:sz="4" w:space="0" w:color="auto"/>
            </w:tcBorders>
            <w:shd w:val="clear" w:color="auto" w:fill="auto"/>
            <w:vAlign w:val="center"/>
            <w:hideMark/>
          </w:tcPr>
          <w:p w14:paraId="7EB3D0F5" w14:textId="2237C843"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фактическое потребление 2020 г</w:t>
            </w:r>
          </w:p>
        </w:tc>
        <w:tc>
          <w:tcPr>
            <w:tcW w:w="1559" w:type="dxa"/>
            <w:tcBorders>
              <w:top w:val="nil"/>
              <w:left w:val="nil"/>
              <w:bottom w:val="single" w:sz="4" w:space="0" w:color="auto"/>
              <w:right w:val="single" w:sz="4" w:space="0" w:color="auto"/>
            </w:tcBorders>
            <w:shd w:val="clear" w:color="auto" w:fill="auto"/>
            <w:hideMark/>
          </w:tcPr>
          <w:p w14:paraId="536440B0" w14:textId="1D0468BD"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12</w:t>
            </w:r>
          </w:p>
        </w:tc>
        <w:tc>
          <w:tcPr>
            <w:tcW w:w="1288" w:type="dxa"/>
            <w:gridSpan w:val="2"/>
            <w:tcBorders>
              <w:top w:val="nil"/>
              <w:left w:val="nil"/>
              <w:bottom w:val="single" w:sz="4" w:space="0" w:color="auto"/>
              <w:right w:val="single" w:sz="4" w:space="0" w:color="auto"/>
            </w:tcBorders>
            <w:shd w:val="clear" w:color="auto" w:fill="auto"/>
            <w:vAlign w:val="center"/>
            <w:hideMark/>
          </w:tcPr>
          <w:p w14:paraId="4812792D"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100</w:t>
            </w:r>
          </w:p>
        </w:tc>
      </w:tr>
      <w:tr w:rsidR="00EF577C" w:rsidRPr="000B4B58" w14:paraId="589E0925" w14:textId="77777777" w:rsidTr="006816EA">
        <w:trPr>
          <w:trHeight w:val="765"/>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5C83C5FE"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5</w:t>
            </w:r>
          </w:p>
        </w:tc>
        <w:tc>
          <w:tcPr>
            <w:tcW w:w="1932" w:type="dxa"/>
            <w:tcBorders>
              <w:top w:val="nil"/>
              <w:left w:val="nil"/>
              <w:bottom w:val="single" w:sz="4" w:space="0" w:color="auto"/>
              <w:right w:val="single" w:sz="4" w:space="0" w:color="auto"/>
            </w:tcBorders>
            <w:shd w:val="clear" w:color="auto" w:fill="auto"/>
            <w:vAlign w:val="center"/>
            <w:hideMark/>
          </w:tcPr>
          <w:p w14:paraId="464F92DD" w14:textId="77777777" w:rsidR="00887F8A" w:rsidRPr="00EF577C" w:rsidRDefault="00887F8A" w:rsidP="00887F8A">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Детский сад</w:t>
            </w:r>
          </w:p>
        </w:tc>
        <w:tc>
          <w:tcPr>
            <w:tcW w:w="1737" w:type="dxa"/>
            <w:tcBorders>
              <w:top w:val="nil"/>
              <w:left w:val="nil"/>
              <w:bottom w:val="single" w:sz="4" w:space="0" w:color="auto"/>
              <w:right w:val="single" w:sz="4" w:space="0" w:color="auto"/>
            </w:tcBorders>
            <w:shd w:val="clear" w:color="auto" w:fill="auto"/>
            <w:vAlign w:val="center"/>
            <w:hideMark/>
          </w:tcPr>
          <w:p w14:paraId="75C21035" w14:textId="77777777" w:rsidR="00887F8A" w:rsidRPr="00EF577C" w:rsidRDefault="00887F8A" w:rsidP="00887F8A">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увеличение потребления за счет подключения новых абонентов</w:t>
            </w:r>
          </w:p>
        </w:tc>
        <w:tc>
          <w:tcPr>
            <w:tcW w:w="1346" w:type="dxa"/>
            <w:tcBorders>
              <w:top w:val="nil"/>
              <w:left w:val="nil"/>
              <w:bottom w:val="single" w:sz="4" w:space="0" w:color="auto"/>
              <w:right w:val="single" w:sz="4" w:space="0" w:color="auto"/>
            </w:tcBorders>
            <w:shd w:val="clear" w:color="auto" w:fill="auto"/>
            <w:vAlign w:val="center"/>
            <w:hideMark/>
          </w:tcPr>
          <w:p w14:paraId="30F4BEFC"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286</w:t>
            </w:r>
          </w:p>
        </w:tc>
        <w:tc>
          <w:tcPr>
            <w:tcW w:w="880" w:type="dxa"/>
            <w:tcBorders>
              <w:top w:val="nil"/>
              <w:left w:val="nil"/>
              <w:bottom w:val="single" w:sz="4" w:space="0" w:color="auto"/>
              <w:right w:val="single" w:sz="4" w:space="0" w:color="auto"/>
            </w:tcBorders>
            <w:shd w:val="clear" w:color="auto" w:fill="auto"/>
            <w:vAlign w:val="center"/>
            <w:hideMark/>
          </w:tcPr>
          <w:p w14:paraId="384F9B98" w14:textId="77777777" w:rsidR="00887F8A" w:rsidRPr="00EF577C" w:rsidRDefault="00887F8A" w:rsidP="00EB4E04">
            <w:pPr>
              <w:spacing w:before="0" w:after="0" w:line="240" w:lineRule="auto"/>
              <w:ind w:right="-107"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ребенок</w:t>
            </w:r>
          </w:p>
        </w:tc>
        <w:tc>
          <w:tcPr>
            <w:tcW w:w="1265" w:type="dxa"/>
            <w:tcBorders>
              <w:top w:val="nil"/>
              <w:left w:val="nil"/>
              <w:bottom w:val="single" w:sz="4" w:space="0" w:color="auto"/>
              <w:right w:val="single" w:sz="4" w:space="0" w:color="auto"/>
            </w:tcBorders>
            <w:shd w:val="clear" w:color="auto" w:fill="auto"/>
            <w:vAlign w:val="center"/>
            <w:hideMark/>
          </w:tcPr>
          <w:p w14:paraId="6110EC16"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2,4</w:t>
            </w:r>
          </w:p>
        </w:tc>
        <w:tc>
          <w:tcPr>
            <w:tcW w:w="1559" w:type="dxa"/>
            <w:tcBorders>
              <w:top w:val="nil"/>
              <w:left w:val="nil"/>
              <w:bottom w:val="nil"/>
              <w:right w:val="nil"/>
            </w:tcBorders>
            <w:shd w:val="clear" w:color="auto" w:fill="auto"/>
            <w:noWrap/>
            <w:vAlign w:val="bottom"/>
            <w:hideMark/>
          </w:tcPr>
          <w:p w14:paraId="613DE7F9"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12</w:t>
            </w:r>
          </w:p>
        </w:tc>
        <w:tc>
          <w:tcPr>
            <w:tcW w:w="1288" w:type="dxa"/>
            <w:gridSpan w:val="2"/>
            <w:tcBorders>
              <w:top w:val="nil"/>
              <w:left w:val="single" w:sz="4" w:space="0" w:color="auto"/>
              <w:bottom w:val="single" w:sz="4" w:space="0" w:color="auto"/>
              <w:right w:val="single" w:sz="4" w:space="0" w:color="auto"/>
            </w:tcBorders>
            <w:shd w:val="clear" w:color="auto" w:fill="auto"/>
            <w:vAlign w:val="center"/>
            <w:hideMark/>
          </w:tcPr>
          <w:p w14:paraId="1EF92F73"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686,4</w:t>
            </w:r>
          </w:p>
        </w:tc>
      </w:tr>
      <w:tr w:rsidR="00EF577C" w:rsidRPr="000B4B58" w14:paraId="5F038C72" w14:textId="77777777" w:rsidTr="006816EA">
        <w:trPr>
          <w:trHeight w:val="765"/>
        </w:trPr>
        <w:tc>
          <w:tcPr>
            <w:tcW w:w="478" w:type="dxa"/>
            <w:tcBorders>
              <w:top w:val="nil"/>
              <w:left w:val="single" w:sz="4" w:space="0" w:color="auto"/>
              <w:bottom w:val="single" w:sz="4" w:space="0" w:color="auto"/>
              <w:right w:val="single" w:sz="4" w:space="0" w:color="auto"/>
            </w:tcBorders>
            <w:shd w:val="clear" w:color="auto" w:fill="auto"/>
            <w:vAlign w:val="center"/>
            <w:hideMark/>
          </w:tcPr>
          <w:p w14:paraId="41D1BD63"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6</w:t>
            </w:r>
          </w:p>
        </w:tc>
        <w:tc>
          <w:tcPr>
            <w:tcW w:w="1932" w:type="dxa"/>
            <w:tcBorders>
              <w:top w:val="nil"/>
              <w:left w:val="nil"/>
              <w:bottom w:val="single" w:sz="4" w:space="0" w:color="auto"/>
              <w:right w:val="single" w:sz="4" w:space="0" w:color="auto"/>
            </w:tcBorders>
            <w:shd w:val="clear" w:color="auto" w:fill="auto"/>
            <w:vAlign w:val="center"/>
            <w:hideMark/>
          </w:tcPr>
          <w:p w14:paraId="265B5CDA" w14:textId="77777777" w:rsidR="00887F8A" w:rsidRPr="00EF577C" w:rsidRDefault="00887F8A" w:rsidP="00887F8A">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Школа</w:t>
            </w:r>
          </w:p>
        </w:tc>
        <w:tc>
          <w:tcPr>
            <w:tcW w:w="1737" w:type="dxa"/>
            <w:tcBorders>
              <w:top w:val="nil"/>
              <w:left w:val="nil"/>
              <w:bottom w:val="single" w:sz="4" w:space="0" w:color="auto"/>
              <w:right w:val="single" w:sz="4" w:space="0" w:color="auto"/>
            </w:tcBorders>
            <w:shd w:val="clear" w:color="auto" w:fill="auto"/>
            <w:vAlign w:val="center"/>
            <w:hideMark/>
          </w:tcPr>
          <w:p w14:paraId="1A05E187" w14:textId="77777777" w:rsidR="00887F8A" w:rsidRPr="00EF577C" w:rsidRDefault="00887F8A" w:rsidP="00887F8A">
            <w:pPr>
              <w:spacing w:before="0" w:after="0" w:line="240" w:lineRule="auto"/>
              <w:ind w:firstLine="0"/>
              <w:jc w:val="left"/>
              <w:rPr>
                <w:rFonts w:eastAsia="Times New Roman" w:cs="Times New Roman"/>
                <w:color w:val="000000"/>
                <w:sz w:val="20"/>
                <w:szCs w:val="20"/>
                <w:lang w:eastAsia="ru-RU"/>
              </w:rPr>
            </w:pPr>
            <w:r w:rsidRPr="00EF577C">
              <w:rPr>
                <w:rFonts w:eastAsia="Times New Roman" w:cs="Times New Roman"/>
                <w:color w:val="000000"/>
                <w:sz w:val="20"/>
                <w:szCs w:val="20"/>
                <w:lang w:eastAsia="ru-RU"/>
              </w:rPr>
              <w:t>увеличение потребления за счет подключения новых абонентов</w:t>
            </w:r>
          </w:p>
        </w:tc>
        <w:tc>
          <w:tcPr>
            <w:tcW w:w="1346" w:type="dxa"/>
            <w:tcBorders>
              <w:top w:val="nil"/>
              <w:left w:val="nil"/>
              <w:bottom w:val="single" w:sz="4" w:space="0" w:color="auto"/>
              <w:right w:val="single" w:sz="4" w:space="0" w:color="auto"/>
            </w:tcBorders>
            <w:shd w:val="clear" w:color="auto" w:fill="auto"/>
            <w:vAlign w:val="center"/>
            <w:hideMark/>
          </w:tcPr>
          <w:p w14:paraId="6EA9B2B6"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550</w:t>
            </w:r>
          </w:p>
        </w:tc>
        <w:tc>
          <w:tcPr>
            <w:tcW w:w="880" w:type="dxa"/>
            <w:tcBorders>
              <w:top w:val="nil"/>
              <w:left w:val="nil"/>
              <w:bottom w:val="single" w:sz="4" w:space="0" w:color="auto"/>
              <w:right w:val="single" w:sz="4" w:space="0" w:color="auto"/>
            </w:tcBorders>
            <w:shd w:val="clear" w:color="auto" w:fill="auto"/>
            <w:vAlign w:val="center"/>
            <w:hideMark/>
          </w:tcPr>
          <w:p w14:paraId="7F39D292" w14:textId="77777777" w:rsidR="00887F8A" w:rsidRPr="00EF577C" w:rsidRDefault="00887F8A" w:rsidP="00EB4E04">
            <w:pPr>
              <w:spacing w:before="0" w:after="0" w:line="240" w:lineRule="auto"/>
              <w:ind w:right="-107"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ребенок</w:t>
            </w:r>
          </w:p>
        </w:tc>
        <w:tc>
          <w:tcPr>
            <w:tcW w:w="1265" w:type="dxa"/>
            <w:tcBorders>
              <w:top w:val="nil"/>
              <w:left w:val="nil"/>
              <w:bottom w:val="single" w:sz="4" w:space="0" w:color="auto"/>
              <w:right w:val="single" w:sz="4" w:space="0" w:color="auto"/>
            </w:tcBorders>
            <w:shd w:val="clear" w:color="auto" w:fill="auto"/>
            <w:vAlign w:val="center"/>
            <w:hideMark/>
          </w:tcPr>
          <w:p w14:paraId="68501EF3"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0,6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4C0507A"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8,23</w:t>
            </w:r>
          </w:p>
        </w:tc>
        <w:tc>
          <w:tcPr>
            <w:tcW w:w="1288" w:type="dxa"/>
            <w:gridSpan w:val="2"/>
            <w:tcBorders>
              <w:top w:val="nil"/>
              <w:left w:val="nil"/>
              <w:bottom w:val="single" w:sz="4" w:space="0" w:color="auto"/>
              <w:right w:val="single" w:sz="4" w:space="0" w:color="auto"/>
            </w:tcBorders>
            <w:shd w:val="clear" w:color="auto" w:fill="auto"/>
            <w:vAlign w:val="center"/>
            <w:hideMark/>
          </w:tcPr>
          <w:p w14:paraId="40DC505B" w14:textId="77777777" w:rsidR="00887F8A" w:rsidRPr="00EF577C" w:rsidRDefault="00887F8A" w:rsidP="00887F8A">
            <w:pPr>
              <w:spacing w:before="0" w:after="0" w:line="240" w:lineRule="auto"/>
              <w:ind w:firstLine="0"/>
              <w:jc w:val="center"/>
              <w:rPr>
                <w:rFonts w:eastAsia="Times New Roman" w:cs="Times New Roman"/>
                <w:color w:val="000000"/>
                <w:sz w:val="20"/>
                <w:szCs w:val="20"/>
                <w:lang w:eastAsia="ru-RU"/>
              </w:rPr>
            </w:pPr>
            <w:r w:rsidRPr="00EF577C">
              <w:rPr>
                <w:rFonts w:eastAsia="Times New Roman" w:cs="Times New Roman"/>
                <w:color w:val="000000"/>
                <w:sz w:val="20"/>
                <w:szCs w:val="20"/>
                <w:lang w:eastAsia="ru-RU"/>
              </w:rPr>
              <w:t>2717</w:t>
            </w:r>
          </w:p>
        </w:tc>
      </w:tr>
      <w:tr w:rsidR="00887F8A" w:rsidRPr="000B4B58" w14:paraId="4D1ACAE0" w14:textId="77777777" w:rsidTr="006816EA">
        <w:trPr>
          <w:trHeight w:val="300"/>
        </w:trPr>
        <w:tc>
          <w:tcPr>
            <w:tcW w:w="9332"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62FE601" w14:textId="77777777" w:rsidR="00887F8A" w:rsidRPr="00EF577C" w:rsidRDefault="00887F8A" w:rsidP="00887F8A">
            <w:pPr>
              <w:spacing w:before="0" w:after="0" w:line="240" w:lineRule="auto"/>
              <w:ind w:firstLine="0"/>
              <w:jc w:val="right"/>
              <w:rPr>
                <w:rFonts w:eastAsia="Times New Roman" w:cs="Times New Roman"/>
                <w:b/>
                <w:bCs/>
                <w:color w:val="000000"/>
                <w:sz w:val="20"/>
                <w:szCs w:val="20"/>
                <w:lang w:eastAsia="ru-RU"/>
              </w:rPr>
            </w:pPr>
            <w:r w:rsidRPr="00EF577C">
              <w:rPr>
                <w:rFonts w:eastAsia="Times New Roman" w:cs="Times New Roman"/>
                <w:b/>
                <w:bCs/>
                <w:color w:val="000000"/>
                <w:sz w:val="20"/>
                <w:szCs w:val="20"/>
                <w:lang w:eastAsia="ru-RU"/>
              </w:rPr>
              <w:t>Итого за 1 год</w:t>
            </w:r>
          </w:p>
        </w:tc>
        <w:tc>
          <w:tcPr>
            <w:tcW w:w="1153" w:type="dxa"/>
            <w:tcBorders>
              <w:top w:val="nil"/>
              <w:left w:val="nil"/>
              <w:bottom w:val="single" w:sz="4" w:space="0" w:color="auto"/>
              <w:right w:val="single" w:sz="4" w:space="0" w:color="auto"/>
            </w:tcBorders>
            <w:shd w:val="clear" w:color="000000" w:fill="DBE5F1"/>
            <w:vAlign w:val="center"/>
            <w:hideMark/>
          </w:tcPr>
          <w:p w14:paraId="1697801E" w14:textId="64D8C628" w:rsidR="00887F8A" w:rsidRPr="00EF577C" w:rsidRDefault="00887F8A" w:rsidP="00887F8A">
            <w:pPr>
              <w:spacing w:before="0" w:after="0" w:line="240" w:lineRule="auto"/>
              <w:ind w:firstLine="0"/>
              <w:jc w:val="center"/>
              <w:rPr>
                <w:rFonts w:eastAsia="Times New Roman" w:cs="Times New Roman"/>
                <w:b/>
                <w:bCs/>
                <w:color w:val="000000"/>
                <w:sz w:val="20"/>
                <w:szCs w:val="20"/>
                <w:lang w:eastAsia="ru-RU"/>
              </w:rPr>
            </w:pPr>
            <w:r w:rsidRPr="00EF577C">
              <w:rPr>
                <w:rFonts w:eastAsia="Times New Roman" w:cs="Times New Roman"/>
                <w:b/>
                <w:bCs/>
                <w:color w:val="000000"/>
                <w:sz w:val="20"/>
                <w:szCs w:val="20"/>
                <w:lang w:eastAsia="ru-RU"/>
              </w:rPr>
              <w:t>35 961,0</w:t>
            </w:r>
          </w:p>
        </w:tc>
      </w:tr>
    </w:tbl>
    <w:p w14:paraId="17D4F7B2" w14:textId="1BE4B450" w:rsidR="00317921" w:rsidRDefault="00317921" w:rsidP="00317921">
      <w:pPr>
        <w:pStyle w:val="10"/>
        <w:numPr>
          <w:ilvl w:val="1"/>
          <w:numId w:val="42"/>
        </w:numPr>
      </w:pPr>
      <w:bookmarkStart w:id="39" w:name="_Toc68076200"/>
      <w:bookmarkStart w:id="40" w:name="_TOC_250029"/>
      <w:bookmarkStart w:id="41" w:name="_Toc63237644"/>
      <w:r>
        <w:t>Гарантирующая организация</w:t>
      </w:r>
      <w:bookmarkEnd w:id="39"/>
      <w:r>
        <w:t xml:space="preserve"> </w:t>
      </w:r>
    </w:p>
    <w:p w14:paraId="7E2D3B42" w14:textId="77777777" w:rsidR="00317921" w:rsidRDefault="00317921" w:rsidP="00317921">
      <w:r>
        <w:t xml:space="preserve">Согласно действующему законодательству, орган местного самоуправления поселения своим решением определяет гарантирующую организацию в сфере водоснабжения. </w:t>
      </w:r>
    </w:p>
    <w:p w14:paraId="400EC822" w14:textId="69F023D2" w:rsidR="00317921" w:rsidRDefault="00317921" w:rsidP="00317921">
      <w:r>
        <w:lastRenderedPageBreak/>
        <w:t>На момент разработки Схемы в рассматриваемом поселении функции единой гарантирующей организации исполняет ООО «</w:t>
      </w:r>
      <w:r w:rsidR="00E05256">
        <w:t>ОКС</w:t>
      </w:r>
      <w:r>
        <w:t xml:space="preserve">». </w:t>
      </w:r>
    </w:p>
    <w:p w14:paraId="3C7B8CD8" w14:textId="2F2181CA" w:rsidR="00653E73" w:rsidRDefault="00317921" w:rsidP="00317921">
      <w:pPr>
        <w:ind w:firstLine="567"/>
      </w:pPr>
      <w:r>
        <w:t>Гарантирующая организация согласно</w:t>
      </w:r>
      <w:r w:rsidR="00934772">
        <w:t xml:space="preserve"> </w:t>
      </w:r>
      <w:r>
        <w:t xml:space="preserve">положений Федерального закона «О водоснабжении и водоотведении» [3] </w:t>
      </w:r>
      <w:r w:rsidRPr="00CF2D24">
        <w:t>обязана заключить договор холодного водоснабжения, единый договор холодного водоснабжения с любым</w:t>
      </w:r>
      <w:r>
        <w:t xml:space="preserve"> обратившимся к ней лицом, чьи объекты подключены к централизованных системах холодного водоснабжения и (или) водоотведения. Другие обязанности гарантирующей организации и организаций, эксплуатирующих отдельные объекты централизованных системы холодного водоснабжения и (или) водоотведения, определены положениями статьи 12 Федерального закона «О водоснабжении и водоотведении» [3].</w:t>
      </w:r>
    </w:p>
    <w:p w14:paraId="280850F9" w14:textId="60DA2E2D" w:rsidR="008936A4" w:rsidRPr="0062198C" w:rsidRDefault="008936A4" w:rsidP="008936A4">
      <w:pPr>
        <w:pStyle w:val="10"/>
      </w:pPr>
      <w:bookmarkStart w:id="42" w:name="_Toc68076201"/>
      <w:r>
        <w:t xml:space="preserve">Раздел </w:t>
      </w:r>
      <w:r w:rsidR="006B0BF5">
        <w:t>4</w:t>
      </w:r>
      <w:r>
        <w:t>.</w:t>
      </w:r>
      <w:r w:rsidRPr="0062198C">
        <w:t xml:space="preserve"> Предложения по строительству, реконструкции и модернизации объектов систем </w:t>
      </w:r>
      <w:bookmarkEnd w:id="40"/>
      <w:r w:rsidRPr="0062198C">
        <w:t>водоснабжения</w:t>
      </w:r>
      <w:bookmarkEnd w:id="41"/>
      <w:bookmarkEnd w:id="42"/>
    </w:p>
    <w:p w14:paraId="675036F3" w14:textId="52A6D0A5" w:rsidR="00653E73" w:rsidRDefault="00653E73" w:rsidP="006B0BF5">
      <w:r>
        <w:t>Табл. 7.</w:t>
      </w:r>
      <w:r w:rsidRPr="00653E73">
        <w:t xml:space="preserve"> </w:t>
      </w:r>
      <w:r w:rsidRPr="0062198C">
        <w:t>Предложения по строительству, реконструкции и модернизации объектов систем водоснабжения</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852"/>
        <w:gridCol w:w="795"/>
        <w:gridCol w:w="1248"/>
        <w:gridCol w:w="2721"/>
        <w:gridCol w:w="1407"/>
      </w:tblGrid>
      <w:tr w:rsidR="00653E73" w:rsidRPr="00653E73" w14:paraId="217E4384" w14:textId="77777777" w:rsidTr="00EF577C">
        <w:trPr>
          <w:trHeight w:val="163"/>
        </w:trPr>
        <w:tc>
          <w:tcPr>
            <w:tcW w:w="467" w:type="dxa"/>
            <w:shd w:val="clear" w:color="auto" w:fill="B8CCE4" w:themeFill="accent1" w:themeFillTint="66"/>
            <w:hideMark/>
          </w:tcPr>
          <w:p w14:paraId="34F1E421" w14:textId="36173287" w:rsidR="00653E73" w:rsidRPr="00EF577C" w:rsidRDefault="0083776D" w:rsidP="00653E73">
            <w:pPr>
              <w:spacing w:before="0" w:after="0" w:line="480" w:lineRule="auto"/>
              <w:ind w:firstLine="0"/>
              <w:jc w:val="center"/>
              <w:rPr>
                <w:rFonts w:eastAsia="Times New Roman" w:cs="Times New Roman"/>
                <w:b/>
                <w:bCs/>
                <w:sz w:val="20"/>
                <w:szCs w:val="20"/>
                <w:lang w:eastAsia="ru-RU"/>
              </w:rPr>
            </w:pPr>
            <w:r w:rsidRPr="00EF577C">
              <w:rPr>
                <w:rFonts w:eastAsia="Times New Roman" w:cs="Times New Roman"/>
                <w:b/>
                <w:bCs/>
                <w:sz w:val="20"/>
                <w:szCs w:val="20"/>
                <w:lang w:eastAsia="ru-RU"/>
              </w:rPr>
              <w:t>№</w:t>
            </w:r>
            <w:r w:rsidR="00653E73" w:rsidRPr="00EF577C">
              <w:rPr>
                <w:rFonts w:eastAsia="Times New Roman" w:cs="Times New Roman"/>
                <w:b/>
                <w:bCs/>
                <w:sz w:val="20"/>
                <w:szCs w:val="20"/>
                <w:lang w:eastAsia="ru-RU"/>
              </w:rPr>
              <w:t> </w:t>
            </w:r>
          </w:p>
        </w:tc>
        <w:tc>
          <w:tcPr>
            <w:tcW w:w="3852" w:type="dxa"/>
            <w:shd w:val="clear" w:color="auto" w:fill="B8CCE4" w:themeFill="accent1" w:themeFillTint="66"/>
            <w:hideMark/>
          </w:tcPr>
          <w:p w14:paraId="3EC99018" w14:textId="54C5749B" w:rsidR="003F6EA2" w:rsidRPr="00EF577C" w:rsidRDefault="00653E73" w:rsidP="0083776D">
            <w:pPr>
              <w:spacing w:before="0" w:after="0" w:line="480" w:lineRule="auto"/>
              <w:ind w:firstLine="0"/>
              <w:jc w:val="center"/>
              <w:rPr>
                <w:rFonts w:eastAsia="Times New Roman" w:cs="Times New Roman"/>
                <w:b/>
                <w:bCs/>
                <w:sz w:val="20"/>
                <w:szCs w:val="20"/>
                <w:lang w:eastAsia="ru-RU"/>
              </w:rPr>
            </w:pPr>
            <w:r w:rsidRPr="00EF577C">
              <w:rPr>
                <w:rFonts w:eastAsia="Times New Roman" w:cs="Times New Roman"/>
                <w:b/>
                <w:bCs/>
                <w:sz w:val="20"/>
                <w:szCs w:val="20"/>
                <w:lang w:eastAsia="ru-RU"/>
              </w:rPr>
              <w:t>Мероприятия</w:t>
            </w:r>
          </w:p>
        </w:tc>
        <w:tc>
          <w:tcPr>
            <w:tcW w:w="795" w:type="dxa"/>
            <w:shd w:val="clear" w:color="auto" w:fill="B8CCE4" w:themeFill="accent1" w:themeFillTint="66"/>
            <w:vAlign w:val="bottom"/>
            <w:hideMark/>
          </w:tcPr>
          <w:p w14:paraId="55A9B4D8" w14:textId="77777777" w:rsidR="00653E73" w:rsidRPr="00EF577C" w:rsidRDefault="00653E73" w:rsidP="00653E73">
            <w:pPr>
              <w:spacing w:before="0" w:after="0" w:line="480" w:lineRule="auto"/>
              <w:ind w:firstLine="0"/>
              <w:jc w:val="center"/>
              <w:rPr>
                <w:rFonts w:eastAsia="Times New Roman" w:cs="Times New Roman"/>
                <w:b/>
                <w:bCs/>
                <w:sz w:val="20"/>
                <w:szCs w:val="20"/>
                <w:lang w:eastAsia="ru-RU"/>
              </w:rPr>
            </w:pPr>
            <w:r w:rsidRPr="00EF577C">
              <w:rPr>
                <w:rFonts w:eastAsia="Times New Roman" w:cs="Times New Roman"/>
                <w:b/>
                <w:bCs/>
                <w:sz w:val="20"/>
                <w:szCs w:val="20"/>
                <w:lang w:eastAsia="ru-RU"/>
              </w:rPr>
              <w:t>Ед.</w:t>
            </w:r>
          </w:p>
        </w:tc>
        <w:tc>
          <w:tcPr>
            <w:tcW w:w="1248" w:type="dxa"/>
            <w:shd w:val="clear" w:color="auto" w:fill="B8CCE4" w:themeFill="accent1" w:themeFillTint="66"/>
            <w:vAlign w:val="bottom"/>
            <w:hideMark/>
          </w:tcPr>
          <w:p w14:paraId="6A8BB149" w14:textId="77777777" w:rsidR="00653E73" w:rsidRPr="00EF577C" w:rsidRDefault="00653E73" w:rsidP="00653E73">
            <w:pPr>
              <w:spacing w:before="0" w:after="0" w:line="480" w:lineRule="auto"/>
              <w:ind w:firstLine="0"/>
              <w:jc w:val="center"/>
              <w:rPr>
                <w:rFonts w:eastAsia="Times New Roman" w:cs="Times New Roman"/>
                <w:b/>
                <w:bCs/>
                <w:sz w:val="20"/>
                <w:szCs w:val="20"/>
                <w:lang w:eastAsia="ru-RU"/>
              </w:rPr>
            </w:pPr>
            <w:r w:rsidRPr="00EF577C">
              <w:rPr>
                <w:rFonts w:eastAsia="Times New Roman" w:cs="Times New Roman"/>
                <w:b/>
                <w:bCs/>
                <w:sz w:val="20"/>
                <w:szCs w:val="20"/>
                <w:lang w:eastAsia="ru-RU"/>
              </w:rPr>
              <w:t>Кол-во</w:t>
            </w:r>
          </w:p>
        </w:tc>
        <w:tc>
          <w:tcPr>
            <w:tcW w:w="2721" w:type="dxa"/>
            <w:shd w:val="clear" w:color="auto" w:fill="B8CCE4" w:themeFill="accent1" w:themeFillTint="66"/>
            <w:vAlign w:val="bottom"/>
            <w:hideMark/>
          </w:tcPr>
          <w:p w14:paraId="0C1D302A" w14:textId="77777777" w:rsidR="00653E73" w:rsidRPr="00EF577C" w:rsidRDefault="00653E73" w:rsidP="00653E73">
            <w:pPr>
              <w:spacing w:before="0" w:after="0" w:line="480" w:lineRule="auto"/>
              <w:ind w:firstLine="0"/>
              <w:jc w:val="center"/>
              <w:rPr>
                <w:rFonts w:eastAsia="Times New Roman" w:cs="Times New Roman"/>
                <w:b/>
                <w:bCs/>
                <w:sz w:val="20"/>
                <w:szCs w:val="20"/>
                <w:lang w:eastAsia="ru-RU"/>
              </w:rPr>
            </w:pPr>
            <w:r w:rsidRPr="00EF577C">
              <w:rPr>
                <w:rFonts w:eastAsia="Times New Roman" w:cs="Times New Roman"/>
                <w:b/>
                <w:bCs/>
                <w:sz w:val="20"/>
                <w:szCs w:val="20"/>
                <w:lang w:eastAsia="ru-RU"/>
              </w:rPr>
              <w:t>Ед. расценка, тыс. руб.</w:t>
            </w:r>
          </w:p>
        </w:tc>
        <w:tc>
          <w:tcPr>
            <w:tcW w:w="1407" w:type="dxa"/>
            <w:shd w:val="clear" w:color="auto" w:fill="B8CCE4" w:themeFill="accent1" w:themeFillTint="66"/>
            <w:vAlign w:val="center"/>
            <w:hideMark/>
          </w:tcPr>
          <w:p w14:paraId="2199B9EB" w14:textId="77777777" w:rsidR="00653E73" w:rsidRPr="00EF577C" w:rsidRDefault="00653E73" w:rsidP="00653E73">
            <w:pPr>
              <w:spacing w:before="0" w:after="0" w:line="480" w:lineRule="auto"/>
              <w:ind w:firstLine="0"/>
              <w:jc w:val="center"/>
              <w:rPr>
                <w:rFonts w:eastAsia="Times New Roman" w:cs="Times New Roman"/>
                <w:b/>
                <w:bCs/>
                <w:sz w:val="20"/>
                <w:szCs w:val="20"/>
                <w:lang w:eastAsia="ru-RU"/>
              </w:rPr>
            </w:pPr>
            <w:r w:rsidRPr="00EF577C">
              <w:rPr>
                <w:rFonts w:eastAsia="Times New Roman" w:cs="Times New Roman"/>
                <w:b/>
                <w:bCs/>
                <w:sz w:val="20"/>
                <w:szCs w:val="20"/>
                <w:lang w:eastAsia="ru-RU"/>
              </w:rPr>
              <w:t>Год реализации</w:t>
            </w:r>
          </w:p>
        </w:tc>
      </w:tr>
      <w:tr w:rsidR="002B2509" w:rsidRPr="00653E73" w14:paraId="4DC2C0DB" w14:textId="77777777" w:rsidTr="00026AC9">
        <w:trPr>
          <w:trHeight w:val="70"/>
        </w:trPr>
        <w:tc>
          <w:tcPr>
            <w:tcW w:w="10490" w:type="dxa"/>
            <w:gridSpan w:val="6"/>
            <w:shd w:val="clear" w:color="auto" w:fill="auto"/>
            <w:noWrap/>
          </w:tcPr>
          <w:p w14:paraId="6181DB31" w14:textId="606C5101" w:rsidR="002B2509" w:rsidRPr="00EF577C" w:rsidRDefault="002B2509" w:rsidP="002B2509">
            <w:pPr>
              <w:spacing w:before="0" w:after="0" w:line="480" w:lineRule="auto"/>
              <w:ind w:firstLine="0"/>
              <w:jc w:val="center"/>
              <w:rPr>
                <w:rFonts w:eastAsia="Times New Roman" w:cs="Times New Roman"/>
                <w:b/>
                <w:bCs/>
                <w:sz w:val="20"/>
                <w:szCs w:val="20"/>
                <w:lang w:eastAsia="ru-RU"/>
              </w:rPr>
            </w:pPr>
            <w:r w:rsidRPr="00EF577C">
              <w:rPr>
                <w:rFonts w:eastAsia="Times New Roman" w:cs="Times New Roman"/>
                <w:b/>
                <w:bCs/>
                <w:sz w:val="20"/>
                <w:szCs w:val="20"/>
                <w:lang w:eastAsia="ru-RU"/>
              </w:rPr>
              <w:t>Водозабор</w:t>
            </w:r>
          </w:p>
        </w:tc>
      </w:tr>
      <w:tr w:rsidR="002B2509" w:rsidRPr="00653E73" w14:paraId="4F45F912" w14:textId="77777777" w:rsidTr="00026AC9">
        <w:trPr>
          <w:trHeight w:val="70"/>
        </w:trPr>
        <w:tc>
          <w:tcPr>
            <w:tcW w:w="467" w:type="dxa"/>
            <w:shd w:val="clear" w:color="auto" w:fill="auto"/>
            <w:noWrap/>
          </w:tcPr>
          <w:p w14:paraId="0FAAF612" w14:textId="75A58212" w:rsidR="002B2509" w:rsidRPr="00EF577C" w:rsidRDefault="002B2509" w:rsidP="002B2509">
            <w:pPr>
              <w:spacing w:before="0" w:after="0" w:line="480" w:lineRule="auto"/>
              <w:ind w:firstLine="0"/>
              <w:jc w:val="left"/>
              <w:rPr>
                <w:rFonts w:eastAsia="Times New Roman" w:cs="Times New Roman"/>
                <w:sz w:val="20"/>
                <w:szCs w:val="20"/>
                <w:lang w:eastAsia="ru-RU"/>
              </w:rPr>
            </w:pPr>
            <w:r w:rsidRPr="00EF577C">
              <w:rPr>
                <w:rFonts w:eastAsia="Times New Roman" w:cs="Times New Roman"/>
                <w:sz w:val="20"/>
                <w:szCs w:val="20"/>
                <w:lang w:eastAsia="ru-RU"/>
              </w:rPr>
              <w:t>1</w:t>
            </w:r>
          </w:p>
        </w:tc>
        <w:tc>
          <w:tcPr>
            <w:tcW w:w="3852" w:type="dxa"/>
            <w:shd w:val="clear" w:color="auto" w:fill="auto"/>
            <w:noWrap/>
          </w:tcPr>
          <w:p w14:paraId="2CAED88C" w14:textId="7BD633A1" w:rsidR="002B2509" w:rsidRPr="00EF577C" w:rsidRDefault="002B2509" w:rsidP="002B2509">
            <w:pPr>
              <w:spacing w:before="0" w:after="0" w:line="480" w:lineRule="auto"/>
              <w:ind w:firstLine="0"/>
              <w:jc w:val="left"/>
              <w:rPr>
                <w:rFonts w:eastAsia="Times New Roman" w:cs="Times New Roman"/>
                <w:sz w:val="20"/>
                <w:szCs w:val="20"/>
                <w:highlight w:val="yellow"/>
                <w:lang w:eastAsia="ru-RU"/>
              </w:rPr>
            </w:pPr>
            <w:r w:rsidRPr="00EF577C">
              <w:rPr>
                <w:rFonts w:eastAsia="Times New Roman" w:cs="Times New Roman"/>
                <w:sz w:val="20"/>
                <w:szCs w:val="20"/>
                <w:lang w:eastAsia="ru-RU"/>
              </w:rPr>
              <w:t xml:space="preserve">Монтаж системы заземления и молниезащиты </w:t>
            </w:r>
          </w:p>
        </w:tc>
        <w:tc>
          <w:tcPr>
            <w:tcW w:w="795" w:type="dxa"/>
            <w:shd w:val="clear" w:color="auto" w:fill="auto"/>
            <w:noWrap/>
            <w:vAlign w:val="bottom"/>
          </w:tcPr>
          <w:p w14:paraId="4AB63BB0" w14:textId="638794BB"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объект</w:t>
            </w:r>
          </w:p>
        </w:tc>
        <w:tc>
          <w:tcPr>
            <w:tcW w:w="1248" w:type="dxa"/>
            <w:shd w:val="clear" w:color="auto" w:fill="auto"/>
            <w:noWrap/>
            <w:vAlign w:val="bottom"/>
          </w:tcPr>
          <w:p w14:paraId="4C1CBE0E" w14:textId="6361C3D7"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w:t>
            </w:r>
          </w:p>
        </w:tc>
        <w:tc>
          <w:tcPr>
            <w:tcW w:w="2721" w:type="dxa"/>
            <w:shd w:val="clear" w:color="auto" w:fill="auto"/>
            <w:noWrap/>
            <w:vAlign w:val="bottom"/>
          </w:tcPr>
          <w:p w14:paraId="05B4073D" w14:textId="38A2FD40"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297,1</w:t>
            </w:r>
          </w:p>
        </w:tc>
        <w:tc>
          <w:tcPr>
            <w:tcW w:w="1407" w:type="dxa"/>
            <w:shd w:val="clear" w:color="auto" w:fill="auto"/>
            <w:noWrap/>
            <w:vAlign w:val="center"/>
          </w:tcPr>
          <w:p w14:paraId="66867511" w14:textId="5FDA5A89"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2022г-2026г</w:t>
            </w:r>
          </w:p>
        </w:tc>
      </w:tr>
      <w:tr w:rsidR="002B2509" w:rsidRPr="00653E73" w14:paraId="40047768" w14:textId="77777777" w:rsidTr="00EF577C">
        <w:trPr>
          <w:trHeight w:val="70"/>
        </w:trPr>
        <w:tc>
          <w:tcPr>
            <w:tcW w:w="467" w:type="dxa"/>
            <w:shd w:val="clear" w:color="auto" w:fill="auto"/>
            <w:noWrap/>
          </w:tcPr>
          <w:p w14:paraId="4A7116F5" w14:textId="697BE3AC" w:rsidR="002B2509" w:rsidRPr="00EF577C" w:rsidRDefault="002B2509" w:rsidP="002B2509">
            <w:pPr>
              <w:spacing w:before="0" w:after="0" w:line="480" w:lineRule="auto"/>
              <w:ind w:firstLine="0"/>
              <w:jc w:val="left"/>
              <w:rPr>
                <w:rFonts w:eastAsia="Times New Roman" w:cs="Times New Roman"/>
                <w:sz w:val="20"/>
                <w:szCs w:val="20"/>
                <w:lang w:eastAsia="ru-RU"/>
              </w:rPr>
            </w:pPr>
            <w:r w:rsidRPr="00EF577C">
              <w:rPr>
                <w:rFonts w:eastAsia="Times New Roman" w:cs="Times New Roman"/>
                <w:sz w:val="20"/>
                <w:szCs w:val="20"/>
                <w:lang w:eastAsia="ru-RU"/>
              </w:rPr>
              <w:t>2</w:t>
            </w:r>
          </w:p>
        </w:tc>
        <w:tc>
          <w:tcPr>
            <w:tcW w:w="3852" w:type="dxa"/>
            <w:shd w:val="clear" w:color="auto" w:fill="auto"/>
            <w:noWrap/>
          </w:tcPr>
          <w:p w14:paraId="6F8A92A9" w14:textId="56D03540" w:rsidR="002B2509" w:rsidRPr="00EF577C" w:rsidRDefault="002B2509" w:rsidP="002B2509">
            <w:pPr>
              <w:spacing w:before="0" w:after="0" w:line="480" w:lineRule="auto"/>
              <w:ind w:firstLine="0"/>
              <w:jc w:val="left"/>
              <w:rPr>
                <w:rFonts w:eastAsia="Times New Roman" w:cs="Times New Roman"/>
                <w:sz w:val="20"/>
                <w:szCs w:val="20"/>
                <w:highlight w:val="yellow"/>
                <w:lang w:eastAsia="ru-RU"/>
              </w:rPr>
            </w:pPr>
            <w:r w:rsidRPr="00EF577C">
              <w:rPr>
                <w:rFonts w:eastAsia="Times New Roman" w:cs="Times New Roman"/>
                <w:sz w:val="20"/>
                <w:szCs w:val="20"/>
                <w:lang w:eastAsia="ru-RU"/>
              </w:rPr>
              <w:t>Монтаж системы ТВ.</w:t>
            </w:r>
          </w:p>
        </w:tc>
        <w:tc>
          <w:tcPr>
            <w:tcW w:w="795" w:type="dxa"/>
            <w:shd w:val="clear" w:color="auto" w:fill="auto"/>
            <w:noWrap/>
            <w:vAlign w:val="bottom"/>
          </w:tcPr>
          <w:p w14:paraId="32295F8C" w14:textId="0C97BF48"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объект</w:t>
            </w:r>
          </w:p>
        </w:tc>
        <w:tc>
          <w:tcPr>
            <w:tcW w:w="1248" w:type="dxa"/>
            <w:shd w:val="clear" w:color="auto" w:fill="auto"/>
            <w:noWrap/>
            <w:vAlign w:val="bottom"/>
          </w:tcPr>
          <w:p w14:paraId="784344F7" w14:textId="3491D744"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w:t>
            </w:r>
          </w:p>
        </w:tc>
        <w:tc>
          <w:tcPr>
            <w:tcW w:w="2721" w:type="dxa"/>
            <w:shd w:val="clear" w:color="auto" w:fill="auto"/>
            <w:noWrap/>
            <w:vAlign w:val="bottom"/>
          </w:tcPr>
          <w:p w14:paraId="47B9A008" w14:textId="59FC28B0"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35,8</w:t>
            </w:r>
          </w:p>
        </w:tc>
        <w:tc>
          <w:tcPr>
            <w:tcW w:w="1407" w:type="dxa"/>
            <w:shd w:val="clear" w:color="auto" w:fill="auto"/>
            <w:noWrap/>
            <w:vAlign w:val="center"/>
          </w:tcPr>
          <w:p w14:paraId="373D26C0" w14:textId="39B1D1BD"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2022г-2026г</w:t>
            </w:r>
          </w:p>
        </w:tc>
      </w:tr>
      <w:tr w:rsidR="002B2509" w:rsidRPr="00653E73" w14:paraId="1A153D28" w14:textId="77777777" w:rsidTr="00EF577C">
        <w:trPr>
          <w:trHeight w:val="70"/>
        </w:trPr>
        <w:tc>
          <w:tcPr>
            <w:tcW w:w="467" w:type="dxa"/>
            <w:shd w:val="clear" w:color="auto" w:fill="auto"/>
            <w:noWrap/>
          </w:tcPr>
          <w:p w14:paraId="06659A97" w14:textId="50DA367E" w:rsidR="002B2509" w:rsidRPr="00EF577C" w:rsidRDefault="002B2509" w:rsidP="002B2509">
            <w:pPr>
              <w:spacing w:before="0" w:after="0" w:line="480" w:lineRule="auto"/>
              <w:ind w:firstLine="0"/>
              <w:jc w:val="left"/>
              <w:rPr>
                <w:rFonts w:eastAsia="Times New Roman" w:cs="Times New Roman"/>
                <w:sz w:val="20"/>
                <w:szCs w:val="20"/>
                <w:lang w:eastAsia="ru-RU"/>
              </w:rPr>
            </w:pPr>
            <w:r w:rsidRPr="00EF577C">
              <w:rPr>
                <w:rFonts w:eastAsia="Times New Roman" w:cs="Times New Roman"/>
                <w:sz w:val="20"/>
                <w:szCs w:val="20"/>
                <w:lang w:eastAsia="ru-RU"/>
              </w:rPr>
              <w:t>3</w:t>
            </w:r>
          </w:p>
        </w:tc>
        <w:tc>
          <w:tcPr>
            <w:tcW w:w="3852" w:type="dxa"/>
            <w:shd w:val="clear" w:color="auto" w:fill="auto"/>
            <w:noWrap/>
          </w:tcPr>
          <w:p w14:paraId="02E8431D" w14:textId="75C8056A" w:rsidR="002B2509" w:rsidRPr="00EF577C" w:rsidRDefault="002B2509" w:rsidP="002B2509">
            <w:pPr>
              <w:spacing w:before="0" w:after="0" w:line="480" w:lineRule="auto"/>
              <w:ind w:firstLine="0"/>
              <w:jc w:val="left"/>
              <w:rPr>
                <w:rFonts w:eastAsia="Times New Roman" w:cs="Times New Roman"/>
                <w:sz w:val="20"/>
                <w:szCs w:val="20"/>
                <w:highlight w:val="yellow"/>
                <w:lang w:eastAsia="ru-RU"/>
              </w:rPr>
            </w:pPr>
            <w:r w:rsidRPr="00EF577C">
              <w:rPr>
                <w:rFonts w:eastAsia="Times New Roman" w:cs="Times New Roman"/>
                <w:sz w:val="20"/>
                <w:szCs w:val="20"/>
                <w:lang w:eastAsia="ru-RU"/>
              </w:rPr>
              <w:t>Водопровод и канализация.</w:t>
            </w:r>
          </w:p>
        </w:tc>
        <w:tc>
          <w:tcPr>
            <w:tcW w:w="795" w:type="dxa"/>
            <w:shd w:val="clear" w:color="auto" w:fill="auto"/>
            <w:noWrap/>
            <w:vAlign w:val="bottom"/>
          </w:tcPr>
          <w:p w14:paraId="2363621D" w14:textId="1584B7D6"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объект</w:t>
            </w:r>
          </w:p>
        </w:tc>
        <w:tc>
          <w:tcPr>
            <w:tcW w:w="1248" w:type="dxa"/>
            <w:shd w:val="clear" w:color="auto" w:fill="auto"/>
            <w:noWrap/>
            <w:vAlign w:val="bottom"/>
          </w:tcPr>
          <w:p w14:paraId="36B7BD51" w14:textId="1F8D37D4"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w:t>
            </w:r>
          </w:p>
        </w:tc>
        <w:tc>
          <w:tcPr>
            <w:tcW w:w="2721" w:type="dxa"/>
            <w:shd w:val="clear" w:color="auto" w:fill="auto"/>
            <w:noWrap/>
            <w:vAlign w:val="bottom"/>
          </w:tcPr>
          <w:p w14:paraId="41E6A18B" w14:textId="07A38481"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111,5</w:t>
            </w:r>
          </w:p>
        </w:tc>
        <w:tc>
          <w:tcPr>
            <w:tcW w:w="1407" w:type="dxa"/>
            <w:shd w:val="clear" w:color="auto" w:fill="auto"/>
            <w:noWrap/>
            <w:vAlign w:val="center"/>
          </w:tcPr>
          <w:p w14:paraId="47D03886" w14:textId="271EFD17"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2022г-2026г</w:t>
            </w:r>
          </w:p>
        </w:tc>
      </w:tr>
      <w:tr w:rsidR="002B2509" w:rsidRPr="00653E73" w14:paraId="774A91ED" w14:textId="77777777" w:rsidTr="00EF577C">
        <w:trPr>
          <w:trHeight w:val="70"/>
        </w:trPr>
        <w:tc>
          <w:tcPr>
            <w:tcW w:w="467" w:type="dxa"/>
            <w:shd w:val="clear" w:color="auto" w:fill="auto"/>
            <w:noWrap/>
          </w:tcPr>
          <w:p w14:paraId="3BD7DE28" w14:textId="5E696706" w:rsidR="002B2509" w:rsidRPr="00EF577C" w:rsidRDefault="002B2509" w:rsidP="002B2509">
            <w:pPr>
              <w:spacing w:before="0" w:after="0" w:line="480" w:lineRule="auto"/>
              <w:ind w:firstLine="0"/>
              <w:jc w:val="left"/>
              <w:rPr>
                <w:rFonts w:eastAsia="Times New Roman" w:cs="Times New Roman"/>
                <w:sz w:val="20"/>
                <w:szCs w:val="20"/>
                <w:lang w:eastAsia="ru-RU"/>
              </w:rPr>
            </w:pPr>
            <w:r w:rsidRPr="00EF577C">
              <w:rPr>
                <w:rFonts w:eastAsia="Times New Roman" w:cs="Times New Roman"/>
                <w:sz w:val="20"/>
                <w:szCs w:val="20"/>
                <w:lang w:eastAsia="ru-RU"/>
              </w:rPr>
              <w:t>4</w:t>
            </w:r>
          </w:p>
        </w:tc>
        <w:tc>
          <w:tcPr>
            <w:tcW w:w="3852" w:type="dxa"/>
            <w:shd w:val="clear" w:color="auto" w:fill="auto"/>
            <w:noWrap/>
          </w:tcPr>
          <w:p w14:paraId="637267F7" w14:textId="6AE025FB" w:rsidR="002B2509" w:rsidRPr="00EF577C" w:rsidRDefault="002B2509" w:rsidP="002B2509">
            <w:pPr>
              <w:spacing w:before="0" w:after="0" w:line="480" w:lineRule="auto"/>
              <w:ind w:firstLine="0"/>
              <w:jc w:val="left"/>
              <w:rPr>
                <w:rFonts w:eastAsia="Times New Roman" w:cs="Times New Roman"/>
                <w:sz w:val="20"/>
                <w:szCs w:val="20"/>
                <w:highlight w:val="yellow"/>
                <w:lang w:eastAsia="ru-RU"/>
              </w:rPr>
            </w:pPr>
            <w:r w:rsidRPr="00EF577C">
              <w:rPr>
                <w:rFonts w:eastAsia="Times New Roman" w:cs="Times New Roman"/>
                <w:sz w:val="20"/>
                <w:szCs w:val="20"/>
                <w:lang w:eastAsia="ru-RU"/>
              </w:rPr>
              <w:t>Монтаж системы охранного телевидения.</w:t>
            </w:r>
          </w:p>
        </w:tc>
        <w:tc>
          <w:tcPr>
            <w:tcW w:w="795" w:type="dxa"/>
            <w:shd w:val="clear" w:color="auto" w:fill="auto"/>
            <w:noWrap/>
            <w:vAlign w:val="bottom"/>
          </w:tcPr>
          <w:p w14:paraId="370B5ADA" w14:textId="341E0B17"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объект</w:t>
            </w:r>
          </w:p>
        </w:tc>
        <w:tc>
          <w:tcPr>
            <w:tcW w:w="1248" w:type="dxa"/>
            <w:shd w:val="clear" w:color="auto" w:fill="auto"/>
            <w:noWrap/>
            <w:vAlign w:val="bottom"/>
          </w:tcPr>
          <w:p w14:paraId="49A93B28" w14:textId="7F9C4366"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w:t>
            </w:r>
          </w:p>
        </w:tc>
        <w:tc>
          <w:tcPr>
            <w:tcW w:w="2721" w:type="dxa"/>
            <w:shd w:val="clear" w:color="auto" w:fill="auto"/>
            <w:noWrap/>
            <w:vAlign w:val="bottom"/>
          </w:tcPr>
          <w:p w14:paraId="7C4F3ED3" w14:textId="28D29C4A"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421,8</w:t>
            </w:r>
          </w:p>
        </w:tc>
        <w:tc>
          <w:tcPr>
            <w:tcW w:w="1407" w:type="dxa"/>
            <w:shd w:val="clear" w:color="auto" w:fill="auto"/>
            <w:noWrap/>
            <w:vAlign w:val="center"/>
          </w:tcPr>
          <w:p w14:paraId="072A27EE" w14:textId="32C27CA7"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2022г-2026г</w:t>
            </w:r>
          </w:p>
        </w:tc>
      </w:tr>
      <w:tr w:rsidR="002B2509" w:rsidRPr="00653E73" w14:paraId="3FF93BEE" w14:textId="77777777" w:rsidTr="00EF577C">
        <w:trPr>
          <w:trHeight w:val="70"/>
        </w:trPr>
        <w:tc>
          <w:tcPr>
            <w:tcW w:w="467" w:type="dxa"/>
            <w:shd w:val="clear" w:color="auto" w:fill="auto"/>
            <w:noWrap/>
          </w:tcPr>
          <w:p w14:paraId="02CD2158" w14:textId="0CA23690" w:rsidR="002B2509" w:rsidRPr="00EF577C" w:rsidRDefault="002B2509" w:rsidP="002B2509">
            <w:pPr>
              <w:spacing w:before="0" w:after="0" w:line="480" w:lineRule="auto"/>
              <w:ind w:firstLine="0"/>
              <w:jc w:val="left"/>
              <w:rPr>
                <w:rFonts w:eastAsia="Times New Roman" w:cs="Times New Roman"/>
                <w:sz w:val="20"/>
                <w:szCs w:val="20"/>
                <w:lang w:eastAsia="ru-RU"/>
              </w:rPr>
            </w:pPr>
            <w:r w:rsidRPr="00EF577C">
              <w:rPr>
                <w:rFonts w:eastAsia="Times New Roman" w:cs="Times New Roman"/>
                <w:sz w:val="20"/>
                <w:szCs w:val="20"/>
                <w:lang w:eastAsia="ru-RU"/>
              </w:rPr>
              <w:t>5</w:t>
            </w:r>
          </w:p>
        </w:tc>
        <w:tc>
          <w:tcPr>
            <w:tcW w:w="3852" w:type="dxa"/>
            <w:shd w:val="clear" w:color="auto" w:fill="auto"/>
            <w:noWrap/>
          </w:tcPr>
          <w:p w14:paraId="1284E458" w14:textId="6A34EE3A" w:rsidR="002B2509" w:rsidRPr="00EF577C" w:rsidRDefault="002B2509" w:rsidP="002B2509">
            <w:pPr>
              <w:spacing w:before="0" w:after="0" w:line="480" w:lineRule="auto"/>
              <w:ind w:firstLine="0"/>
              <w:jc w:val="left"/>
              <w:rPr>
                <w:rFonts w:eastAsia="Times New Roman" w:cs="Times New Roman"/>
                <w:sz w:val="20"/>
                <w:szCs w:val="20"/>
                <w:highlight w:val="yellow"/>
                <w:lang w:eastAsia="ru-RU"/>
              </w:rPr>
            </w:pPr>
            <w:r w:rsidRPr="00EF577C">
              <w:rPr>
                <w:rFonts w:eastAsia="Times New Roman" w:cs="Times New Roman"/>
                <w:sz w:val="20"/>
                <w:szCs w:val="20"/>
                <w:lang w:eastAsia="ru-RU"/>
              </w:rPr>
              <w:t>Монтаж системы контроля доступа</w:t>
            </w:r>
          </w:p>
        </w:tc>
        <w:tc>
          <w:tcPr>
            <w:tcW w:w="795" w:type="dxa"/>
            <w:shd w:val="clear" w:color="auto" w:fill="auto"/>
            <w:noWrap/>
            <w:vAlign w:val="bottom"/>
          </w:tcPr>
          <w:p w14:paraId="0F38C05E" w14:textId="0BA425ED"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объект</w:t>
            </w:r>
          </w:p>
        </w:tc>
        <w:tc>
          <w:tcPr>
            <w:tcW w:w="1248" w:type="dxa"/>
            <w:shd w:val="clear" w:color="auto" w:fill="auto"/>
            <w:noWrap/>
            <w:vAlign w:val="bottom"/>
          </w:tcPr>
          <w:p w14:paraId="0F3889B4" w14:textId="334FBC6E"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w:t>
            </w:r>
          </w:p>
        </w:tc>
        <w:tc>
          <w:tcPr>
            <w:tcW w:w="2721" w:type="dxa"/>
            <w:shd w:val="clear" w:color="auto" w:fill="auto"/>
            <w:noWrap/>
            <w:vAlign w:val="bottom"/>
          </w:tcPr>
          <w:p w14:paraId="070770AC" w14:textId="14FC9ECE"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70,0</w:t>
            </w:r>
          </w:p>
        </w:tc>
        <w:tc>
          <w:tcPr>
            <w:tcW w:w="1407" w:type="dxa"/>
            <w:shd w:val="clear" w:color="auto" w:fill="auto"/>
            <w:noWrap/>
            <w:vAlign w:val="center"/>
          </w:tcPr>
          <w:p w14:paraId="437A2564" w14:textId="3A650C51"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2022г-2026г</w:t>
            </w:r>
          </w:p>
        </w:tc>
      </w:tr>
      <w:tr w:rsidR="002B2509" w:rsidRPr="00653E73" w14:paraId="0A4296E0" w14:textId="77777777" w:rsidTr="00EF577C">
        <w:trPr>
          <w:trHeight w:val="70"/>
        </w:trPr>
        <w:tc>
          <w:tcPr>
            <w:tcW w:w="467" w:type="dxa"/>
            <w:shd w:val="clear" w:color="auto" w:fill="auto"/>
            <w:noWrap/>
          </w:tcPr>
          <w:p w14:paraId="577CE1B1" w14:textId="4613DC92" w:rsidR="002B2509" w:rsidRPr="00EF577C" w:rsidRDefault="002B2509" w:rsidP="002B2509">
            <w:pPr>
              <w:spacing w:before="0" w:after="0" w:line="480" w:lineRule="auto"/>
              <w:ind w:firstLine="0"/>
              <w:jc w:val="left"/>
              <w:rPr>
                <w:rFonts w:eastAsia="Times New Roman" w:cs="Times New Roman"/>
                <w:sz w:val="20"/>
                <w:szCs w:val="20"/>
                <w:lang w:eastAsia="ru-RU"/>
              </w:rPr>
            </w:pPr>
            <w:r w:rsidRPr="00EF577C">
              <w:rPr>
                <w:rFonts w:eastAsia="Times New Roman" w:cs="Times New Roman"/>
                <w:sz w:val="20"/>
                <w:szCs w:val="20"/>
                <w:lang w:eastAsia="ru-RU"/>
              </w:rPr>
              <w:t>6</w:t>
            </w:r>
          </w:p>
        </w:tc>
        <w:tc>
          <w:tcPr>
            <w:tcW w:w="3852" w:type="dxa"/>
            <w:shd w:val="clear" w:color="auto" w:fill="auto"/>
            <w:noWrap/>
          </w:tcPr>
          <w:p w14:paraId="6CEB2109" w14:textId="51966434" w:rsidR="002B2509" w:rsidRPr="00EF577C" w:rsidRDefault="002B2509" w:rsidP="002B2509">
            <w:pPr>
              <w:spacing w:before="0" w:after="0" w:line="480" w:lineRule="auto"/>
              <w:ind w:firstLine="0"/>
              <w:jc w:val="left"/>
              <w:rPr>
                <w:rFonts w:eastAsia="Times New Roman" w:cs="Times New Roman"/>
                <w:sz w:val="20"/>
                <w:szCs w:val="20"/>
                <w:highlight w:val="yellow"/>
                <w:lang w:eastAsia="ru-RU"/>
              </w:rPr>
            </w:pPr>
            <w:r w:rsidRPr="00EF577C">
              <w:rPr>
                <w:rFonts w:eastAsia="Times New Roman" w:cs="Times New Roman"/>
                <w:sz w:val="20"/>
                <w:szCs w:val="20"/>
                <w:lang w:eastAsia="ru-RU"/>
              </w:rPr>
              <w:t>Монтаж системы радиофикации</w:t>
            </w:r>
          </w:p>
        </w:tc>
        <w:tc>
          <w:tcPr>
            <w:tcW w:w="795" w:type="dxa"/>
            <w:shd w:val="clear" w:color="auto" w:fill="auto"/>
            <w:noWrap/>
            <w:vAlign w:val="bottom"/>
          </w:tcPr>
          <w:p w14:paraId="135F3907" w14:textId="118F047F"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объект</w:t>
            </w:r>
          </w:p>
        </w:tc>
        <w:tc>
          <w:tcPr>
            <w:tcW w:w="1248" w:type="dxa"/>
            <w:shd w:val="clear" w:color="auto" w:fill="auto"/>
            <w:noWrap/>
            <w:vAlign w:val="bottom"/>
          </w:tcPr>
          <w:p w14:paraId="471B849B" w14:textId="36AC3B4D"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w:t>
            </w:r>
          </w:p>
        </w:tc>
        <w:tc>
          <w:tcPr>
            <w:tcW w:w="2721" w:type="dxa"/>
            <w:shd w:val="clear" w:color="auto" w:fill="auto"/>
            <w:noWrap/>
            <w:vAlign w:val="bottom"/>
          </w:tcPr>
          <w:p w14:paraId="05BAF798" w14:textId="086BD789"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1 004,7</w:t>
            </w:r>
          </w:p>
        </w:tc>
        <w:tc>
          <w:tcPr>
            <w:tcW w:w="1407" w:type="dxa"/>
            <w:shd w:val="clear" w:color="auto" w:fill="auto"/>
            <w:noWrap/>
            <w:vAlign w:val="center"/>
          </w:tcPr>
          <w:p w14:paraId="70B9280E" w14:textId="2C385F17"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2022г-2026г</w:t>
            </w:r>
          </w:p>
        </w:tc>
      </w:tr>
      <w:tr w:rsidR="002B2509" w:rsidRPr="00653E73" w14:paraId="01F6AA5F" w14:textId="77777777" w:rsidTr="00EF577C">
        <w:trPr>
          <w:trHeight w:val="70"/>
        </w:trPr>
        <w:tc>
          <w:tcPr>
            <w:tcW w:w="467" w:type="dxa"/>
            <w:shd w:val="clear" w:color="auto" w:fill="auto"/>
            <w:noWrap/>
          </w:tcPr>
          <w:p w14:paraId="37A2D788" w14:textId="0301B7F7" w:rsidR="002B2509" w:rsidRPr="00EF577C" w:rsidRDefault="002B2509" w:rsidP="002B2509">
            <w:pPr>
              <w:spacing w:before="0" w:after="0" w:line="480" w:lineRule="auto"/>
              <w:ind w:firstLine="0"/>
              <w:jc w:val="left"/>
              <w:rPr>
                <w:rFonts w:eastAsia="Times New Roman" w:cs="Times New Roman"/>
                <w:sz w:val="20"/>
                <w:szCs w:val="20"/>
                <w:lang w:eastAsia="ru-RU"/>
              </w:rPr>
            </w:pPr>
            <w:r w:rsidRPr="00EF577C">
              <w:rPr>
                <w:rFonts w:eastAsia="Times New Roman" w:cs="Times New Roman"/>
                <w:sz w:val="20"/>
                <w:szCs w:val="20"/>
                <w:lang w:eastAsia="ru-RU"/>
              </w:rPr>
              <w:t>7</w:t>
            </w:r>
          </w:p>
        </w:tc>
        <w:tc>
          <w:tcPr>
            <w:tcW w:w="3852" w:type="dxa"/>
            <w:shd w:val="clear" w:color="auto" w:fill="auto"/>
            <w:noWrap/>
          </w:tcPr>
          <w:p w14:paraId="7D33532B" w14:textId="09A4B14D" w:rsidR="002B2509" w:rsidRPr="00EF577C" w:rsidRDefault="002B2509" w:rsidP="002B2509">
            <w:pPr>
              <w:spacing w:before="0" w:after="0" w:line="480" w:lineRule="auto"/>
              <w:ind w:firstLine="0"/>
              <w:jc w:val="left"/>
              <w:rPr>
                <w:rFonts w:eastAsia="Times New Roman" w:cs="Times New Roman"/>
                <w:sz w:val="20"/>
                <w:szCs w:val="20"/>
                <w:highlight w:val="yellow"/>
                <w:lang w:eastAsia="ru-RU"/>
              </w:rPr>
            </w:pPr>
            <w:r w:rsidRPr="00EF577C">
              <w:rPr>
                <w:rFonts w:eastAsia="Times New Roman" w:cs="Times New Roman"/>
                <w:sz w:val="20"/>
                <w:szCs w:val="20"/>
                <w:lang w:eastAsia="ru-RU"/>
              </w:rPr>
              <w:t>Монтаж сетей связи.</w:t>
            </w:r>
          </w:p>
        </w:tc>
        <w:tc>
          <w:tcPr>
            <w:tcW w:w="795" w:type="dxa"/>
            <w:shd w:val="clear" w:color="auto" w:fill="auto"/>
            <w:noWrap/>
            <w:vAlign w:val="bottom"/>
          </w:tcPr>
          <w:p w14:paraId="350AA5DD" w14:textId="0E329671"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объект</w:t>
            </w:r>
          </w:p>
        </w:tc>
        <w:tc>
          <w:tcPr>
            <w:tcW w:w="1248" w:type="dxa"/>
            <w:shd w:val="clear" w:color="auto" w:fill="auto"/>
            <w:noWrap/>
            <w:vAlign w:val="bottom"/>
          </w:tcPr>
          <w:p w14:paraId="7489D1E5" w14:textId="45C21AC2"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w:t>
            </w:r>
          </w:p>
        </w:tc>
        <w:tc>
          <w:tcPr>
            <w:tcW w:w="2721" w:type="dxa"/>
            <w:shd w:val="clear" w:color="auto" w:fill="auto"/>
            <w:noWrap/>
            <w:vAlign w:val="bottom"/>
          </w:tcPr>
          <w:p w14:paraId="66462A63" w14:textId="428956AC"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70,1</w:t>
            </w:r>
          </w:p>
        </w:tc>
        <w:tc>
          <w:tcPr>
            <w:tcW w:w="1407" w:type="dxa"/>
            <w:shd w:val="clear" w:color="auto" w:fill="auto"/>
            <w:noWrap/>
            <w:vAlign w:val="center"/>
          </w:tcPr>
          <w:p w14:paraId="2CD4FCE5" w14:textId="29CEE84A"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2022г-2026г</w:t>
            </w:r>
          </w:p>
        </w:tc>
      </w:tr>
      <w:tr w:rsidR="002B2509" w:rsidRPr="00653E73" w14:paraId="611EEEE9" w14:textId="77777777" w:rsidTr="00EF577C">
        <w:trPr>
          <w:trHeight w:val="70"/>
        </w:trPr>
        <w:tc>
          <w:tcPr>
            <w:tcW w:w="467" w:type="dxa"/>
            <w:shd w:val="clear" w:color="auto" w:fill="auto"/>
            <w:noWrap/>
          </w:tcPr>
          <w:p w14:paraId="6EF2B56E" w14:textId="73FB39EC" w:rsidR="002B2509" w:rsidRPr="00EF577C" w:rsidRDefault="002B2509" w:rsidP="002B2509">
            <w:pPr>
              <w:spacing w:before="0" w:after="0" w:line="480" w:lineRule="auto"/>
              <w:ind w:firstLine="0"/>
              <w:jc w:val="left"/>
              <w:rPr>
                <w:rFonts w:eastAsia="Times New Roman" w:cs="Times New Roman"/>
                <w:sz w:val="20"/>
                <w:szCs w:val="20"/>
                <w:lang w:eastAsia="ru-RU"/>
              </w:rPr>
            </w:pPr>
            <w:r w:rsidRPr="00EF577C">
              <w:rPr>
                <w:rFonts w:eastAsia="Times New Roman" w:cs="Times New Roman"/>
                <w:sz w:val="20"/>
                <w:szCs w:val="20"/>
                <w:lang w:eastAsia="ru-RU"/>
              </w:rPr>
              <w:t>8</w:t>
            </w:r>
          </w:p>
        </w:tc>
        <w:tc>
          <w:tcPr>
            <w:tcW w:w="3852" w:type="dxa"/>
            <w:shd w:val="clear" w:color="auto" w:fill="auto"/>
            <w:noWrap/>
          </w:tcPr>
          <w:p w14:paraId="702742A2" w14:textId="01B236A1" w:rsidR="002B2509" w:rsidRPr="00EF577C" w:rsidRDefault="002B2509" w:rsidP="002B2509">
            <w:pPr>
              <w:spacing w:before="0" w:after="0" w:line="480" w:lineRule="auto"/>
              <w:ind w:firstLine="0"/>
              <w:jc w:val="left"/>
              <w:rPr>
                <w:rFonts w:eastAsia="Times New Roman" w:cs="Times New Roman"/>
                <w:sz w:val="20"/>
                <w:szCs w:val="20"/>
                <w:highlight w:val="yellow"/>
                <w:lang w:eastAsia="ru-RU"/>
              </w:rPr>
            </w:pPr>
            <w:r w:rsidRPr="00EF577C">
              <w:rPr>
                <w:rFonts w:eastAsia="Times New Roman" w:cs="Times New Roman"/>
                <w:sz w:val="20"/>
                <w:szCs w:val="20"/>
                <w:lang w:eastAsia="ru-RU"/>
              </w:rPr>
              <w:t>Монтаж системы ОПС.</w:t>
            </w:r>
          </w:p>
        </w:tc>
        <w:tc>
          <w:tcPr>
            <w:tcW w:w="795" w:type="dxa"/>
            <w:shd w:val="clear" w:color="auto" w:fill="auto"/>
            <w:noWrap/>
            <w:vAlign w:val="bottom"/>
          </w:tcPr>
          <w:p w14:paraId="2D343391" w14:textId="2CE66680"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объект</w:t>
            </w:r>
          </w:p>
        </w:tc>
        <w:tc>
          <w:tcPr>
            <w:tcW w:w="1248" w:type="dxa"/>
            <w:shd w:val="clear" w:color="auto" w:fill="auto"/>
            <w:noWrap/>
            <w:vAlign w:val="bottom"/>
          </w:tcPr>
          <w:p w14:paraId="46AB1F1C" w14:textId="1DF71632"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w:t>
            </w:r>
          </w:p>
        </w:tc>
        <w:tc>
          <w:tcPr>
            <w:tcW w:w="2721" w:type="dxa"/>
            <w:shd w:val="clear" w:color="auto" w:fill="auto"/>
            <w:noWrap/>
            <w:vAlign w:val="bottom"/>
          </w:tcPr>
          <w:p w14:paraId="2DD5626B" w14:textId="2B1B308A"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364,0</w:t>
            </w:r>
          </w:p>
        </w:tc>
        <w:tc>
          <w:tcPr>
            <w:tcW w:w="1407" w:type="dxa"/>
            <w:shd w:val="clear" w:color="auto" w:fill="auto"/>
            <w:noWrap/>
            <w:vAlign w:val="center"/>
          </w:tcPr>
          <w:p w14:paraId="6E2D7644" w14:textId="4D21F6B3"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2022г-2026г</w:t>
            </w:r>
          </w:p>
        </w:tc>
      </w:tr>
      <w:tr w:rsidR="002B2509" w:rsidRPr="00653E73" w14:paraId="3F45FD51" w14:textId="77777777" w:rsidTr="00EF577C">
        <w:trPr>
          <w:trHeight w:val="70"/>
        </w:trPr>
        <w:tc>
          <w:tcPr>
            <w:tcW w:w="467" w:type="dxa"/>
            <w:shd w:val="clear" w:color="auto" w:fill="auto"/>
            <w:noWrap/>
          </w:tcPr>
          <w:p w14:paraId="458C4341" w14:textId="07E9FF9C" w:rsidR="002B2509" w:rsidRPr="00EF577C" w:rsidRDefault="002B2509" w:rsidP="002B2509">
            <w:pPr>
              <w:spacing w:before="0" w:after="0" w:line="480" w:lineRule="auto"/>
              <w:ind w:firstLine="0"/>
              <w:jc w:val="left"/>
              <w:rPr>
                <w:rFonts w:eastAsia="Times New Roman" w:cs="Times New Roman"/>
                <w:sz w:val="20"/>
                <w:szCs w:val="20"/>
                <w:lang w:eastAsia="ru-RU"/>
              </w:rPr>
            </w:pPr>
            <w:r w:rsidRPr="00EF577C">
              <w:rPr>
                <w:rFonts w:eastAsia="Times New Roman" w:cs="Times New Roman"/>
                <w:sz w:val="20"/>
                <w:szCs w:val="20"/>
                <w:lang w:eastAsia="ru-RU"/>
              </w:rPr>
              <w:t>9</w:t>
            </w:r>
          </w:p>
        </w:tc>
        <w:tc>
          <w:tcPr>
            <w:tcW w:w="3852" w:type="dxa"/>
            <w:shd w:val="clear" w:color="auto" w:fill="auto"/>
            <w:noWrap/>
          </w:tcPr>
          <w:p w14:paraId="30FCE7EF" w14:textId="2B01FF54" w:rsidR="002B2509" w:rsidRPr="00EF577C" w:rsidRDefault="002B2509" w:rsidP="002B2509">
            <w:pPr>
              <w:spacing w:before="0" w:after="0" w:line="480" w:lineRule="auto"/>
              <w:ind w:firstLine="0"/>
              <w:jc w:val="left"/>
              <w:rPr>
                <w:rFonts w:eastAsia="Times New Roman" w:cs="Times New Roman"/>
                <w:sz w:val="20"/>
                <w:szCs w:val="20"/>
                <w:highlight w:val="yellow"/>
                <w:lang w:eastAsia="ru-RU"/>
              </w:rPr>
            </w:pPr>
            <w:r w:rsidRPr="00EF577C">
              <w:rPr>
                <w:rFonts w:eastAsia="Times New Roman" w:cs="Times New Roman"/>
                <w:sz w:val="20"/>
                <w:szCs w:val="20"/>
                <w:lang w:eastAsia="ru-RU"/>
              </w:rPr>
              <w:t>Монтаж системы электроснабжения.</w:t>
            </w:r>
          </w:p>
        </w:tc>
        <w:tc>
          <w:tcPr>
            <w:tcW w:w="795" w:type="dxa"/>
            <w:shd w:val="clear" w:color="auto" w:fill="auto"/>
            <w:noWrap/>
            <w:vAlign w:val="bottom"/>
          </w:tcPr>
          <w:p w14:paraId="715A9510" w14:textId="06AD0C3E"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объект</w:t>
            </w:r>
          </w:p>
        </w:tc>
        <w:tc>
          <w:tcPr>
            <w:tcW w:w="1248" w:type="dxa"/>
            <w:shd w:val="clear" w:color="auto" w:fill="auto"/>
            <w:noWrap/>
            <w:vAlign w:val="bottom"/>
          </w:tcPr>
          <w:p w14:paraId="3B156D77" w14:textId="37BB4804"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w:t>
            </w:r>
          </w:p>
        </w:tc>
        <w:tc>
          <w:tcPr>
            <w:tcW w:w="2721" w:type="dxa"/>
            <w:shd w:val="clear" w:color="auto" w:fill="auto"/>
            <w:noWrap/>
            <w:vAlign w:val="bottom"/>
          </w:tcPr>
          <w:p w14:paraId="40154260" w14:textId="26C6A2B6"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1 914,1</w:t>
            </w:r>
          </w:p>
        </w:tc>
        <w:tc>
          <w:tcPr>
            <w:tcW w:w="1407" w:type="dxa"/>
            <w:shd w:val="clear" w:color="auto" w:fill="auto"/>
            <w:noWrap/>
            <w:vAlign w:val="center"/>
          </w:tcPr>
          <w:p w14:paraId="0AA0360B" w14:textId="2D5CF11E"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2022г-2026г</w:t>
            </w:r>
          </w:p>
        </w:tc>
      </w:tr>
      <w:tr w:rsidR="002B2509" w:rsidRPr="00653E73" w14:paraId="24F63893" w14:textId="77777777" w:rsidTr="00EF577C">
        <w:trPr>
          <w:trHeight w:val="70"/>
        </w:trPr>
        <w:tc>
          <w:tcPr>
            <w:tcW w:w="467" w:type="dxa"/>
            <w:shd w:val="clear" w:color="auto" w:fill="auto"/>
            <w:noWrap/>
          </w:tcPr>
          <w:p w14:paraId="7B13E48A" w14:textId="36FFCB3B" w:rsidR="002B2509" w:rsidRPr="00EF577C" w:rsidRDefault="002B2509" w:rsidP="002B2509">
            <w:pPr>
              <w:spacing w:before="0" w:after="0" w:line="480" w:lineRule="auto"/>
              <w:ind w:firstLine="0"/>
              <w:jc w:val="left"/>
              <w:rPr>
                <w:rFonts w:eastAsia="Times New Roman" w:cs="Times New Roman"/>
                <w:sz w:val="20"/>
                <w:szCs w:val="20"/>
                <w:lang w:eastAsia="ru-RU"/>
              </w:rPr>
            </w:pPr>
            <w:r w:rsidRPr="00EF577C">
              <w:rPr>
                <w:rFonts w:eastAsia="Times New Roman" w:cs="Times New Roman"/>
                <w:sz w:val="20"/>
                <w:szCs w:val="20"/>
                <w:lang w:eastAsia="ru-RU"/>
              </w:rPr>
              <w:t>10</w:t>
            </w:r>
          </w:p>
        </w:tc>
        <w:tc>
          <w:tcPr>
            <w:tcW w:w="3852" w:type="dxa"/>
            <w:shd w:val="clear" w:color="auto" w:fill="auto"/>
            <w:noWrap/>
          </w:tcPr>
          <w:p w14:paraId="45337359" w14:textId="619ACCEF" w:rsidR="002B2509" w:rsidRPr="00EF577C" w:rsidRDefault="002B2509" w:rsidP="002B2509">
            <w:pPr>
              <w:spacing w:before="0" w:after="0" w:line="480" w:lineRule="auto"/>
              <w:ind w:firstLine="0"/>
              <w:jc w:val="left"/>
              <w:rPr>
                <w:rFonts w:eastAsia="Times New Roman" w:cs="Times New Roman"/>
                <w:sz w:val="20"/>
                <w:szCs w:val="20"/>
                <w:highlight w:val="yellow"/>
                <w:lang w:eastAsia="ru-RU"/>
              </w:rPr>
            </w:pPr>
            <w:r w:rsidRPr="00EF577C">
              <w:rPr>
                <w:rFonts w:eastAsia="Times New Roman" w:cs="Times New Roman"/>
                <w:sz w:val="20"/>
                <w:szCs w:val="20"/>
                <w:lang w:eastAsia="ru-RU"/>
              </w:rPr>
              <w:t>Монтаж наружного освещения.</w:t>
            </w:r>
          </w:p>
        </w:tc>
        <w:tc>
          <w:tcPr>
            <w:tcW w:w="795" w:type="dxa"/>
            <w:shd w:val="clear" w:color="auto" w:fill="auto"/>
            <w:noWrap/>
            <w:vAlign w:val="bottom"/>
          </w:tcPr>
          <w:p w14:paraId="61DD08DA" w14:textId="0AB4E024"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объект</w:t>
            </w:r>
          </w:p>
        </w:tc>
        <w:tc>
          <w:tcPr>
            <w:tcW w:w="1248" w:type="dxa"/>
            <w:shd w:val="clear" w:color="auto" w:fill="auto"/>
            <w:noWrap/>
            <w:vAlign w:val="bottom"/>
          </w:tcPr>
          <w:p w14:paraId="77A98622" w14:textId="58078D75"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w:t>
            </w:r>
          </w:p>
        </w:tc>
        <w:tc>
          <w:tcPr>
            <w:tcW w:w="2721" w:type="dxa"/>
            <w:shd w:val="clear" w:color="auto" w:fill="auto"/>
            <w:noWrap/>
            <w:vAlign w:val="bottom"/>
          </w:tcPr>
          <w:p w14:paraId="3D8BB89E" w14:textId="34CAAD2D"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1 850,6</w:t>
            </w:r>
          </w:p>
        </w:tc>
        <w:tc>
          <w:tcPr>
            <w:tcW w:w="1407" w:type="dxa"/>
            <w:shd w:val="clear" w:color="auto" w:fill="auto"/>
            <w:noWrap/>
            <w:vAlign w:val="center"/>
          </w:tcPr>
          <w:p w14:paraId="34365F63" w14:textId="5E6271DC"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2022г-2026г</w:t>
            </w:r>
          </w:p>
        </w:tc>
      </w:tr>
      <w:tr w:rsidR="002B2509" w:rsidRPr="00653E73" w14:paraId="5489CD54" w14:textId="77777777" w:rsidTr="00EF577C">
        <w:trPr>
          <w:trHeight w:val="70"/>
        </w:trPr>
        <w:tc>
          <w:tcPr>
            <w:tcW w:w="467" w:type="dxa"/>
            <w:shd w:val="clear" w:color="auto" w:fill="auto"/>
            <w:noWrap/>
          </w:tcPr>
          <w:p w14:paraId="14E5308D" w14:textId="0E245BD2" w:rsidR="002B2509" w:rsidRPr="00A16A19" w:rsidRDefault="002B2509" w:rsidP="002B2509">
            <w:pPr>
              <w:spacing w:before="0" w:after="0" w:line="480" w:lineRule="auto"/>
              <w:ind w:firstLine="0"/>
              <w:jc w:val="left"/>
              <w:rPr>
                <w:rFonts w:eastAsia="Times New Roman" w:cs="Times New Roman"/>
                <w:sz w:val="20"/>
                <w:szCs w:val="20"/>
                <w:lang w:eastAsia="ru-RU"/>
              </w:rPr>
            </w:pPr>
            <w:r w:rsidRPr="00A16A19">
              <w:rPr>
                <w:rFonts w:eastAsia="Times New Roman" w:cs="Times New Roman"/>
                <w:sz w:val="20"/>
                <w:szCs w:val="20"/>
                <w:lang w:eastAsia="ru-RU"/>
              </w:rPr>
              <w:t>11</w:t>
            </w:r>
          </w:p>
        </w:tc>
        <w:tc>
          <w:tcPr>
            <w:tcW w:w="3852" w:type="dxa"/>
            <w:shd w:val="clear" w:color="auto" w:fill="auto"/>
            <w:noWrap/>
          </w:tcPr>
          <w:p w14:paraId="37846033" w14:textId="01B6EEF3" w:rsidR="002B2509" w:rsidRPr="00A16A19" w:rsidRDefault="002B2509" w:rsidP="002B2509">
            <w:pPr>
              <w:spacing w:before="0" w:after="0" w:line="480" w:lineRule="auto"/>
              <w:ind w:firstLine="0"/>
              <w:jc w:val="left"/>
              <w:rPr>
                <w:rFonts w:eastAsia="Times New Roman" w:cs="Times New Roman"/>
                <w:sz w:val="20"/>
                <w:szCs w:val="20"/>
                <w:lang w:eastAsia="ru-RU"/>
              </w:rPr>
            </w:pPr>
            <w:r w:rsidRPr="00A16A19">
              <w:rPr>
                <w:rFonts w:eastAsia="Times New Roman" w:cs="Times New Roman"/>
                <w:sz w:val="20"/>
                <w:szCs w:val="20"/>
                <w:lang w:eastAsia="ru-RU"/>
              </w:rPr>
              <w:t>Монтаж наружной охранной сигнализации.</w:t>
            </w:r>
          </w:p>
        </w:tc>
        <w:tc>
          <w:tcPr>
            <w:tcW w:w="795" w:type="dxa"/>
            <w:shd w:val="clear" w:color="auto" w:fill="auto"/>
            <w:noWrap/>
            <w:vAlign w:val="bottom"/>
          </w:tcPr>
          <w:p w14:paraId="6C6B493C" w14:textId="61F99493"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объект</w:t>
            </w:r>
          </w:p>
        </w:tc>
        <w:tc>
          <w:tcPr>
            <w:tcW w:w="1248" w:type="dxa"/>
            <w:shd w:val="clear" w:color="auto" w:fill="auto"/>
            <w:noWrap/>
            <w:vAlign w:val="bottom"/>
          </w:tcPr>
          <w:p w14:paraId="6AE5724A" w14:textId="3EC5C35E"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1</w:t>
            </w:r>
          </w:p>
        </w:tc>
        <w:tc>
          <w:tcPr>
            <w:tcW w:w="2721" w:type="dxa"/>
            <w:shd w:val="clear" w:color="auto" w:fill="auto"/>
            <w:noWrap/>
            <w:vAlign w:val="bottom"/>
          </w:tcPr>
          <w:p w14:paraId="7F5E6582" w14:textId="43E4B036"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1 847,8</w:t>
            </w:r>
          </w:p>
        </w:tc>
        <w:tc>
          <w:tcPr>
            <w:tcW w:w="1407" w:type="dxa"/>
            <w:shd w:val="clear" w:color="auto" w:fill="auto"/>
            <w:noWrap/>
            <w:vAlign w:val="center"/>
          </w:tcPr>
          <w:p w14:paraId="63692A54" w14:textId="3748D0E6"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2022г-2026г</w:t>
            </w:r>
          </w:p>
        </w:tc>
      </w:tr>
      <w:tr w:rsidR="002B2509" w:rsidRPr="00653E73" w14:paraId="04177A15" w14:textId="77777777" w:rsidTr="00EF577C">
        <w:trPr>
          <w:trHeight w:val="70"/>
        </w:trPr>
        <w:tc>
          <w:tcPr>
            <w:tcW w:w="467" w:type="dxa"/>
            <w:shd w:val="clear" w:color="auto" w:fill="auto"/>
            <w:noWrap/>
          </w:tcPr>
          <w:p w14:paraId="4596F02C" w14:textId="23E34269" w:rsidR="002B2509" w:rsidRPr="00A16A19" w:rsidRDefault="002B2509" w:rsidP="002B2509">
            <w:pPr>
              <w:spacing w:before="0" w:after="0" w:line="480" w:lineRule="auto"/>
              <w:ind w:firstLine="0"/>
              <w:jc w:val="left"/>
              <w:rPr>
                <w:rFonts w:eastAsia="Times New Roman" w:cs="Times New Roman"/>
                <w:sz w:val="20"/>
                <w:szCs w:val="20"/>
                <w:lang w:eastAsia="ru-RU"/>
              </w:rPr>
            </w:pPr>
            <w:r w:rsidRPr="00A16A19">
              <w:rPr>
                <w:rFonts w:eastAsia="Times New Roman" w:cs="Times New Roman"/>
                <w:sz w:val="20"/>
                <w:szCs w:val="20"/>
                <w:lang w:eastAsia="ru-RU"/>
              </w:rPr>
              <w:lastRenderedPageBreak/>
              <w:t>12</w:t>
            </w:r>
          </w:p>
        </w:tc>
        <w:tc>
          <w:tcPr>
            <w:tcW w:w="3852" w:type="dxa"/>
            <w:shd w:val="clear" w:color="auto" w:fill="auto"/>
            <w:noWrap/>
          </w:tcPr>
          <w:p w14:paraId="4A88ADF6" w14:textId="7F82D3C1" w:rsidR="002B2509" w:rsidRPr="00A16A19" w:rsidRDefault="002B2509" w:rsidP="002B2509">
            <w:pPr>
              <w:spacing w:before="0" w:after="0" w:line="480" w:lineRule="auto"/>
              <w:ind w:firstLine="0"/>
              <w:jc w:val="left"/>
              <w:rPr>
                <w:rFonts w:eastAsia="Times New Roman" w:cs="Times New Roman"/>
                <w:sz w:val="20"/>
                <w:szCs w:val="20"/>
                <w:lang w:eastAsia="ru-RU"/>
              </w:rPr>
            </w:pPr>
            <w:r w:rsidRPr="00A16A19">
              <w:rPr>
                <w:rFonts w:eastAsia="Times New Roman" w:cs="Times New Roman"/>
                <w:sz w:val="20"/>
                <w:szCs w:val="20"/>
                <w:lang w:eastAsia="ru-RU"/>
              </w:rPr>
              <w:t xml:space="preserve">Озеленение территории. </w:t>
            </w:r>
          </w:p>
        </w:tc>
        <w:tc>
          <w:tcPr>
            <w:tcW w:w="795" w:type="dxa"/>
            <w:shd w:val="clear" w:color="auto" w:fill="auto"/>
            <w:noWrap/>
            <w:vAlign w:val="bottom"/>
          </w:tcPr>
          <w:p w14:paraId="7886985F" w14:textId="0717A162" w:rsidR="002B2509" w:rsidRPr="00A16A19" w:rsidRDefault="001C729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м2</w:t>
            </w:r>
          </w:p>
        </w:tc>
        <w:tc>
          <w:tcPr>
            <w:tcW w:w="1248" w:type="dxa"/>
            <w:shd w:val="clear" w:color="auto" w:fill="auto"/>
            <w:noWrap/>
            <w:vAlign w:val="bottom"/>
          </w:tcPr>
          <w:p w14:paraId="5E9064D4" w14:textId="5AC15B23" w:rsidR="002B2509" w:rsidRPr="00A16A19" w:rsidRDefault="001C729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1927,2</w:t>
            </w:r>
          </w:p>
        </w:tc>
        <w:tc>
          <w:tcPr>
            <w:tcW w:w="2721" w:type="dxa"/>
            <w:shd w:val="clear" w:color="auto" w:fill="auto"/>
            <w:noWrap/>
            <w:vAlign w:val="bottom"/>
          </w:tcPr>
          <w:p w14:paraId="6478FDA4" w14:textId="3DD085AB"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130,7</w:t>
            </w:r>
          </w:p>
        </w:tc>
        <w:tc>
          <w:tcPr>
            <w:tcW w:w="1407" w:type="dxa"/>
            <w:shd w:val="clear" w:color="auto" w:fill="auto"/>
            <w:noWrap/>
            <w:vAlign w:val="center"/>
          </w:tcPr>
          <w:p w14:paraId="10A77A9C" w14:textId="03A4D800"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2022г-2026г</w:t>
            </w:r>
          </w:p>
        </w:tc>
      </w:tr>
      <w:tr w:rsidR="002B2509" w:rsidRPr="00653E73" w14:paraId="795A71E9" w14:textId="77777777" w:rsidTr="00EF577C">
        <w:trPr>
          <w:trHeight w:val="70"/>
        </w:trPr>
        <w:tc>
          <w:tcPr>
            <w:tcW w:w="467" w:type="dxa"/>
            <w:shd w:val="clear" w:color="auto" w:fill="auto"/>
            <w:noWrap/>
          </w:tcPr>
          <w:p w14:paraId="54236ECF" w14:textId="589CEE96" w:rsidR="002B2509" w:rsidRPr="00A16A19" w:rsidRDefault="002B2509" w:rsidP="002B2509">
            <w:pPr>
              <w:spacing w:before="0" w:after="0" w:line="480" w:lineRule="auto"/>
              <w:ind w:firstLine="0"/>
              <w:jc w:val="left"/>
              <w:rPr>
                <w:rFonts w:eastAsia="Times New Roman" w:cs="Times New Roman"/>
                <w:sz w:val="20"/>
                <w:szCs w:val="20"/>
                <w:lang w:val="en-US" w:eastAsia="ru-RU"/>
              </w:rPr>
            </w:pPr>
            <w:r w:rsidRPr="00A16A19">
              <w:rPr>
                <w:rFonts w:eastAsia="Times New Roman" w:cs="Times New Roman"/>
                <w:sz w:val="20"/>
                <w:szCs w:val="20"/>
                <w:lang w:eastAsia="ru-RU"/>
              </w:rPr>
              <w:t>1</w:t>
            </w:r>
            <w:r w:rsidR="00825CB5" w:rsidRPr="00A16A19">
              <w:rPr>
                <w:rFonts w:eastAsia="Times New Roman" w:cs="Times New Roman"/>
                <w:sz w:val="20"/>
                <w:szCs w:val="20"/>
                <w:lang w:val="en-US" w:eastAsia="ru-RU"/>
              </w:rPr>
              <w:t>3</w:t>
            </w:r>
          </w:p>
        </w:tc>
        <w:tc>
          <w:tcPr>
            <w:tcW w:w="3852" w:type="dxa"/>
            <w:shd w:val="clear" w:color="auto" w:fill="auto"/>
            <w:noWrap/>
          </w:tcPr>
          <w:p w14:paraId="6E5ECD78" w14:textId="0DBB5526" w:rsidR="002B2509" w:rsidRPr="00A16A19" w:rsidRDefault="002B2509" w:rsidP="002B2509">
            <w:pPr>
              <w:spacing w:before="0" w:after="0" w:line="480" w:lineRule="auto"/>
              <w:ind w:firstLine="0"/>
              <w:jc w:val="left"/>
              <w:rPr>
                <w:rFonts w:eastAsia="Times New Roman" w:cs="Times New Roman"/>
                <w:sz w:val="20"/>
                <w:szCs w:val="20"/>
                <w:lang w:eastAsia="ru-RU"/>
              </w:rPr>
            </w:pPr>
            <w:r w:rsidRPr="00A16A19">
              <w:rPr>
                <w:rFonts w:eastAsia="Times New Roman" w:cs="Times New Roman"/>
                <w:sz w:val="20"/>
                <w:szCs w:val="20"/>
                <w:lang w:eastAsia="ru-RU"/>
              </w:rPr>
              <w:t>Пусконаладочные работы системы безопасности объекта.</w:t>
            </w:r>
          </w:p>
        </w:tc>
        <w:tc>
          <w:tcPr>
            <w:tcW w:w="795" w:type="dxa"/>
            <w:shd w:val="clear" w:color="auto" w:fill="auto"/>
            <w:noWrap/>
            <w:vAlign w:val="bottom"/>
          </w:tcPr>
          <w:p w14:paraId="45FD5F5E" w14:textId="66BE4634"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объект</w:t>
            </w:r>
          </w:p>
        </w:tc>
        <w:tc>
          <w:tcPr>
            <w:tcW w:w="1248" w:type="dxa"/>
            <w:shd w:val="clear" w:color="auto" w:fill="auto"/>
            <w:noWrap/>
            <w:vAlign w:val="bottom"/>
          </w:tcPr>
          <w:p w14:paraId="24406CD8" w14:textId="2C9829F5"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1</w:t>
            </w:r>
          </w:p>
        </w:tc>
        <w:tc>
          <w:tcPr>
            <w:tcW w:w="2721" w:type="dxa"/>
            <w:shd w:val="clear" w:color="auto" w:fill="auto"/>
            <w:noWrap/>
            <w:vAlign w:val="bottom"/>
          </w:tcPr>
          <w:p w14:paraId="569C7030" w14:textId="648E7983"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7,2</w:t>
            </w:r>
          </w:p>
        </w:tc>
        <w:tc>
          <w:tcPr>
            <w:tcW w:w="1407" w:type="dxa"/>
            <w:shd w:val="clear" w:color="auto" w:fill="auto"/>
            <w:noWrap/>
            <w:vAlign w:val="center"/>
          </w:tcPr>
          <w:p w14:paraId="4A88B37C" w14:textId="48D88ACE"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2022г-2026г</w:t>
            </w:r>
          </w:p>
        </w:tc>
      </w:tr>
      <w:tr w:rsidR="002B2509" w:rsidRPr="00653E73" w14:paraId="35C5E1E8" w14:textId="77777777" w:rsidTr="00EF577C">
        <w:trPr>
          <w:trHeight w:val="70"/>
        </w:trPr>
        <w:tc>
          <w:tcPr>
            <w:tcW w:w="467" w:type="dxa"/>
            <w:shd w:val="clear" w:color="auto" w:fill="auto"/>
            <w:noWrap/>
          </w:tcPr>
          <w:p w14:paraId="01E82449" w14:textId="39FFE643" w:rsidR="002B2509" w:rsidRPr="00A16A19" w:rsidRDefault="002B2509" w:rsidP="002B2509">
            <w:pPr>
              <w:spacing w:before="0" w:after="0" w:line="480" w:lineRule="auto"/>
              <w:ind w:firstLine="0"/>
              <w:jc w:val="left"/>
              <w:rPr>
                <w:rFonts w:eastAsia="Times New Roman" w:cs="Times New Roman"/>
                <w:sz w:val="20"/>
                <w:szCs w:val="20"/>
                <w:lang w:val="en-US" w:eastAsia="ru-RU"/>
              </w:rPr>
            </w:pPr>
            <w:r w:rsidRPr="00A16A19">
              <w:rPr>
                <w:rFonts w:eastAsia="Times New Roman" w:cs="Times New Roman"/>
                <w:sz w:val="20"/>
                <w:szCs w:val="20"/>
                <w:lang w:eastAsia="ru-RU"/>
              </w:rPr>
              <w:t>1</w:t>
            </w:r>
            <w:r w:rsidR="00825CB5" w:rsidRPr="00A16A19">
              <w:rPr>
                <w:rFonts w:eastAsia="Times New Roman" w:cs="Times New Roman"/>
                <w:sz w:val="20"/>
                <w:szCs w:val="20"/>
                <w:lang w:val="en-US" w:eastAsia="ru-RU"/>
              </w:rPr>
              <w:t>4</w:t>
            </w:r>
          </w:p>
        </w:tc>
        <w:tc>
          <w:tcPr>
            <w:tcW w:w="3852" w:type="dxa"/>
            <w:shd w:val="clear" w:color="auto" w:fill="auto"/>
            <w:noWrap/>
          </w:tcPr>
          <w:p w14:paraId="41C4A51D" w14:textId="3651D01C" w:rsidR="002B2509" w:rsidRPr="00A16A19" w:rsidRDefault="002B2509" w:rsidP="002B2509">
            <w:pPr>
              <w:spacing w:before="0" w:after="0" w:line="480" w:lineRule="auto"/>
              <w:ind w:firstLine="0"/>
              <w:jc w:val="left"/>
              <w:rPr>
                <w:rFonts w:eastAsia="Times New Roman" w:cs="Times New Roman"/>
                <w:sz w:val="20"/>
                <w:szCs w:val="20"/>
                <w:lang w:eastAsia="ru-RU"/>
              </w:rPr>
            </w:pPr>
            <w:r w:rsidRPr="00A16A19">
              <w:rPr>
                <w:rFonts w:eastAsia="Times New Roman" w:cs="Times New Roman"/>
                <w:sz w:val="20"/>
                <w:szCs w:val="20"/>
                <w:lang w:eastAsia="ru-RU"/>
              </w:rPr>
              <w:t>Пусконаладочные работы системы заземления и молниезащиты.</w:t>
            </w:r>
          </w:p>
        </w:tc>
        <w:tc>
          <w:tcPr>
            <w:tcW w:w="795" w:type="dxa"/>
            <w:shd w:val="clear" w:color="auto" w:fill="auto"/>
            <w:noWrap/>
            <w:vAlign w:val="bottom"/>
          </w:tcPr>
          <w:p w14:paraId="2FFF23E7" w14:textId="7BA9A2C0"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объект</w:t>
            </w:r>
          </w:p>
        </w:tc>
        <w:tc>
          <w:tcPr>
            <w:tcW w:w="1248" w:type="dxa"/>
            <w:shd w:val="clear" w:color="auto" w:fill="auto"/>
            <w:noWrap/>
            <w:vAlign w:val="bottom"/>
          </w:tcPr>
          <w:p w14:paraId="6A1121A4" w14:textId="35D5A520"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1</w:t>
            </w:r>
          </w:p>
        </w:tc>
        <w:tc>
          <w:tcPr>
            <w:tcW w:w="2721" w:type="dxa"/>
            <w:shd w:val="clear" w:color="auto" w:fill="auto"/>
            <w:noWrap/>
            <w:vAlign w:val="bottom"/>
          </w:tcPr>
          <w:p w14:paraId="2E4490C8" w14:textId="602C7C63"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28,9</w:t>
            </w:r>
          </w:p>
        </w:tc>
        <w:tc>
          <w:tcPr>
            <w:tcW w:w="1407" w:type="dxa"/>
            <w:shd w:val="clear" w:color="auto" w:fill="auto"/>
            <w:noWrap/>
            <w:vAlign w:val="center"/>
          </w:tcPr>
          <w:p w14:paraId="17731A55" w14:textId="25ACD1E9" w:rsidR="002B2509" w:rsidRPr="00A16A19" w:rsidRDefault="002B2509" w:rsidP="002B2509">
            <w:pPr>
              <w:spacing w:before="0" w:after="0" w:line="480" w:lineRule="auto"/>
              <w:ind w:firstLine="0"/>
              <w:jc w:val="center"/>
              <w:rPr>
                <w:rFonts w:eastAsia="Times New Roman" w:cs="Times New Roman"/>
                <w:sz w:val="20"/>
                <w:szCs w:val="20"/>
                <w:lang w:eastAsia="ru-RU"/>
              </w:rPr>
            </w:pPr>
            <w:r w:rsidRPr="00A16A19">
              <w:rPr>
                <w:rFonts w:eastAsia="Times New Roman" w:cs="Times New Roman"/>
                <w:sz w:val="20"/>
                <w:szCs w:val="20"/>
                <w:lang w:eastAsia="ru-RU"/>
              </w:rPr>
              <w:t>2022г-2026г</w:t>
            </w:r>
          </w:p>
        </w:tc>
      </w:tr>
      <w:tr w:rsidR="002B2509" w:rsidRPr="00653E73" w14:paraId="16A10171" w14:textId="77777777" w:rsidTr="00EF577C">
        <w:trPr>
          <w:trHeight w:val="70"/>
        </w:trPr>
        <w:tc>
          <w:tcPr>
            <w:tcW w:w="467" w:type="dxa"/>
            <w:shd w:val="clear" w:color="auto" w:fill="auto"/>
            <w:noWrap/>
          </w:tcPr>
          <w:p w14:paraId="10589758" w14:textId="682A0990" w:rsidR="002B2509" w:rsidRPr="00EF577C" w:rsidRDefault="002B2509" w:rsidP="002B2509">
            <w:pPr>
              <w:spacing w:before="0" w:after="0" w:line="480" w:lineRule="auto"/>
              <w:ind w:firstLine="0"/>
              <w:jc w:val="left"/>
              <w:rPr>
                <w:rFonts w:eastAsia="Times New Roman" w:cs="Times New Roman"/>
                <w:sz w:val="20"/>
                <w:szCs w:val="20"/>
                <w:lang w:val="en-US" w:eastAsia="ru-RU"/>
              </w:rPr>
            </w:pPr>
            <w:r w:rsidRPr="00EF577C">
              <w:rPr>
                <w:rFonts w:eastAsia="Times New Roman" w:cs="Times New Roman"/>
                <w:sz w:val="20"/>
                <w:szCs w:val="20"/>
                <w:lang w:eastAsia="ru-RU"/>
              </w:rPr>
              <w:t>1</w:t>
            </w:r>
            <w:r w:rsidR="00825CB5" w:rsidRPr="00EF577C">
              <w:rPr>
                <w:rFonts w:eastAsia="Times New Roman" w:cs="Times New Roman"/>
                <w:sz w:val="20"/>
                <w:szCs w:val="20"/>
                <w:lang w:val="en-US" w:eastAsia="ru-RU"/>
              </w:rPr>
              <w:t>5</w:t>
            </w:r>
          </w:p>
        </w:tc>
        <w:tc>
          <w:tcPr>
            <w:tcW w:w="3852" w:type="dxa"/>
            <w:shd w:val="clear" w:color="auto" w:fill="auto"/>
            <w:noWrap/>
          </w:tcPr>
          <w:p w14:paraId="31B2D4D9" w14:textId="71FD995B" w:rsidR="002B2509" w:rsidRPr="00C70619" w:rsidRDefault="002B2509" w:rsidP="002B2509">
            <w:pPr>
              <w:spacing w:before="0" w:after="0" w:line="480" w:lineRule="auto"/>
              <w:ind w:firstLine="0"/>
              <w:jc w:val="left"/>
              <w:rPr>
                <w:rFonts w:eastAsia="Times New Roman" w:cs="Times New Roman"/>
                <w:sz w:val="20"/>
                <w:szCs w:val="20"/>
                <w:lang w:eastAsia="ru-RU"/>
              </w:rPr>
            </w:pPr>
            <w:r w:rsidRPr="00C70619">
              <w:rPr>
                <w:rFonts w:eastAsia="Times New Roman" w:cs="Times New Roman"/>
                <w:sz w:val="20"/>
                <w:szCs w:val="20"/>
                <w:lang w:eastAsia="ru-RU"/>
              </w:rPr>
              <w:t>Пусконаладочные работы системы электроснабжения.</w:t>
            </w:r>
          </w:p>
        </w:tc>
        <w:tc>
          <w:tcPr>
            <w:tcW w:w="795" w:type="dxa"/>
            <w:shd w:val="clear" w:color="auto" w:fill="auto"/>
            <w:noWrap/>
            <w:vAlign w:val="bottom"/>
          </w:tcPr>
          <w:p w14:paraId="349C666B" w14:textId="28F11D5D" w:rsidR="002B2509" w:rsidRPr="00C70619" w:rsidRDefault="002B2509" w:rsidP="002B2509">
            <w:pPr>
              <w:spacing w:before="0" w:after="0" w:line="480" w:lineRule="auto"/>
              <w:ind w:firstLine="0"/>
              <w:jc w:val="center"/>
              <w:rPr>
                <w:rFonts w:eastAsia="Times New Roman" w:cs="Times New Roman"/>
                <w:sz w:val="20"/>
                <w:szCs w:val="20"/>
                <w:lang w:eastAsia="ru-RU"/>
              </w:rPr>
            </w:pPr>
            <w:r w:rsidRPr="00C70619">
              <w:rPr>
                <w:rFonts w:eastAsia="Times New Roman" w:cs="Times New Roman"/>
                <w:sz w:val="20"/>
                <w:szCs w:val="20"/>
                <w:lang w:eastAsia="ru-RU"/>
              </w:rPr>
              <w:t>объект</w:t>
            </w:r>
          </w:p>
        </w:tc>
        <w:tc>
          <w:tcPr>
            <w:tcW w:w="1248" w:type="dxa"/>
            <w:shd w:val="clear" w:color="auto" w:fill="auto"/>
            <w:noWrap/>
            <w:vAlign w:val="bottom"/>
          </w:tcPr>
          <w:p w14:paraId="6F11EBB0" w14:textId="45004271" w:rsidR="002B2509" w:rsidRPr="00C70619" w:rsidRDefault="002B2509" w:rsidP="002B2509">
            <w:pPr>
              <w:spacing w:before="0" w:after="0" w:line="480" w:lineRule="auto"/>
              <w:ind w:firstLine="0"/>
              <w:jc w:val="center"/>
              <w:rPr>
                <w:rFonts w:eastAsia="Times New Roman" w:cs="Times New Roman"/>
                <w:sz w:val="20"/>
                <w:szCs w:val="20"/>
                <w:lang w:eastAsia="ru-RU"/>
              </w:rPr>
            </w:pPr>
            <w:r w:rsidRPr="00C70619">
              <w:rPr>
                <w:rFonts w:eastAsia="Times New Roman" w:cs="Times New Roman"/>
                <w:sz w:val="20"/>
                <w:szCs w:val="20"/>
                <w:lang w:eastAsia="ru-RU"/>
              </w:rPr>
              <w:t>1</w:t>
            </w:r>
          </w:p>
        </w:tc>
        <w:tc>
          <w:tcPr>
            <w:tcW w:w="2721" w:type="dxa"/>
            <w:shd w:val="clear" w:color="auto" w:fill="auto"/>
            <w:noWrap/>
            <w:vAlign w:val="bottom"/>
          </w:tcPr>
          <w:p w14:paraId="1D8BB075" w14:textId="3601B1BB" w:rsidR="002B2509" w:rsidRPr="00C70619" w:rsidRDefault="002B2509" w:rsidP="002B2509">
            <w:pPr>
              <w:spacing w:before="0" w:after="0" w:line="480" w:lineRule="auto"/>
              <w:ind w:firstLine="0"/>
              <w:jc w:val="center"/>
              <w:rPr>
                <w:rFonts w:eastAsia="Times New Roman" w:cs="Times New Roman"/>
                <w:sz w:val="20"/>
                <w:szCs w:val="20"/>
                <w:lang w:eastAsia="ru-RU"/>
              </w:rPr>
            </w:pPr>
            <w:r w:rsidRPr="00C70619">
              <w:rPr>
                <w:rFonts w:eastAsia="Times New Roman" w:cs="Times New Roman"/>
                <w:sz w:val="20"/>
                <w:szCs w:val="20"/>
                <w:lang w:eastAsia="ru-RU"/>
              </w:rPr>
              <w:t>69,2</w:t>
            </w:r>
          </w:p>
        </w:tc>
        <w:tc>
          <w:tcPr>
            <w:tcW w:w="1407" w:type="dxa"/>
            <w:shd w:val="clear" w:color="auto" w:fill="auto"/>
            <w:noWrap/>
            <w:vAlign w:val="center"/>
          </w:tcPr>
          <w:p w14:paraId="12FD332D" w14:textId="7A0C341D" w:rsidR="002B2509" w:rsidRPr="00EF577C" w:rsidRDefault="002B2509" w:rsidP="002B2509">
            <w:pPr>
              <w:spacing w:before="0" w:after="0" w:line="480" w:lineRule="auto"/>
              <w:ind w:firstLine="0"/>
              <w:jc w:val="center"/>
              <w:rPr>
                <w:rFonts w:eastAsia="Times New Roman" w:cs="Times New Roman"/>
                <w:sz w:val="20"/>
                <w:szCs w:val="20"/>
                <w:highlight w:val="yellow"/>
                <w:lang w:eastAsia="ru-RU"/>
              </w:rPr>
            </w:pPr>
            <w:r w:rsidRPr="00EF577C">
              <w:rPr>
                <w:rFonts w:eastAsia="Times New Roman" w:cs="Times New Roman"/>
                <w:sz w:val="20"/>
                <w:szCs w:val="20"/>
                <w:lang w:eastAsia="ru-RU"/>
              </w:rPr>
              <w:t>2022г-2026г</w:t>
            </w:r>
          </w:p>
        </w:tc>
      </w:tr>
      <w:tr w:rsidR="002B2509" w:rsidRPr="00653E73" w14:paraId="3FF87148" w14:textId="77777777" w:rsidTr="00EF577C">
        <w:trPr>
          <w:trHeight w:val="70"/>
        </w:trPr>
        <w:tc>
          <w:tcPr>
            <w:tcW w:w="10490" w:type="dxa"/>
            <w:gridSpan w:val="6"/>
            <w:shd w:val="clear" w:color="auto" w:fill="auto"/>
            <w:noWrap/>
          </w:tcPr>
          <w:p w14:paraId="17695BEE" w14:textId="5BE167A1" w:rsidR="002B2509" w:rsidRPr="00C70619" w:rsidRDefault="002B2509" w:rsidP="00653E73">
            <w:pPr>
              <w:spacing w:before="0" w:after="0" w:line="480" w:lineRule="auto"/>
              <w:ind w:firstLine="0"/>
              <w:jc w:val="center"/>
              <w:rPr>
                <w:rFonts w:eastAsia="Times New Roman" w:cs="Times New Roman"/>
                <w:b/>
                <w:bCs/>
                <w:sz w:val="20"/>
                <w:szCs w:val="20"/>
                <w:lang w:eastAsia="ru-RU"/>
              </w:rPr>
            </w:pPr>
            <w:r w:rsidRPr="00C70619">
              <w:rPr>
                <w:rFonts w:eastAsia="Times New Roman" w:cs="Times New Roman"/>
                <w:b/>
                <w:bCs/>
                <w:sz w:val="20"/>
                <w:szCs w:val="20"/>
                <w:lang w:eastAsia="ru-RU"/>
              </w:rPr>
              <w:t>Водопроводные сети</w:t>
            </w:r>
          </w:p>
        </w:tc>
      </w:tr>
      <w:tr w:rsidR="00653E73" w:rsidRPr="00653E73" w14:paraId="0F682BAB" w14:textId="77777777" w:rsidTr="00EF577C">
        <w:trPr>
          <w:trHeight w:val="70"/>
        </w:trPr>
        <w:tc>
          <w:tcPr>
            <w:tcW w:w="467" w:type="dxa"/>
            <w:shd w:val="clear" w:color="auto" w:fill="auto"/>
            <w:noWrap/>
            <w:hideMark/>
          </w:tcPr>
          <w:p w14:paraId="03F0DBF3" w14:textId="2FBDCAC1" w:rsidR="00653E73" w:rsidRPr="00C70619" w:rsidRDefault="00653E73" w:rsidP="00653E73">
            <w:pPr>
              <w:spacing w:before="0" w:after="0" w:line="480" w:lineRule="auto"/>
              <w:ind w:firstLine="0"/>
              <w:jc w:val="left"/>
              <w:rPr>
                <w:rFonts w:eastAsia="Times New Roman" w:cs="Times New Roman"/>
                <w:sz w:val="20"/>
                <w:szCs w:val="20"/>
                <w:lang w:val="en-US" w:eastAsia="ru-RU"/>
              </w:rPr>
            </w:pPr>
            <w:r w:rsidRPr="00C70619">
              <w:rPr>
                <w:rFonts w:eastAsia="Times New Roman" w:cs="Times New Roman"/>
                <w:sz w:val="20"/>
                <w:szCs w:val="20"/>
                <w:lang w:eastAsia="ru-RU"/>
              </w:rPr>
              <w:t>1</w:t>
            </w:r>
            <w:r w:rsidR="00825CB5" w:rsidRPr="00C70619">
              <w:rPr>
                <w:rFonts w:eastAsia="Times New Roman" w:cs="Times New Roman"/>
                <w:sz w:val="20"/>
                <w:szCs w:val="20"/>
                <w:lang w:val="en-US" w:eastAsia="ru-RU"/>
              </w:rPr>
              <w:t>6</w:t>
            </w:r>
          </w:p>
        </w:tc>
        <w:tc>
          <w:tcPr>
            <w:tcW w:w="3852" w:type="dxa"/>
            <w:shd w:val="clear" w:color="auto" w:fill="auto"/>
            <w:noWrap/>
            <w:hideMark/>
          </w:tcPr>
          <w:p w14:paraId="4A32A735" w14:textId="0D50F72C" w:rsidR="00653E73" w:rsidRPr="00C70619" w:rsidRDefault="00653E73" w:rsidP="00653E73">
            <w:pPr>
              <w:spacing w:before="0" w:after="0" w:line="480" w:lineRule="auto"/>
              <w:ind w:firstLine="0"/>
              <w:jc w:val="left"/>
              <w:rPr>
                <w:rFonts w:eastAsia="Times New Roman" w:cs="Times New Roman"/>
                <w:sz w:val="20"/>
                <w:szCs w:val="20"/>
                <w:lang w:eastAsia="ru-RU"/>
              </w:rPr>
            </w:pPr>
            <w:r w:rsidRPr="00C70619">
              <w:rPr>
                <w:rFonts w:eastAsia="Times New Roman" w:cs="Times New Roman"/>
                <w:sz w:val="20"/>
                <w:szCs w:val="20"/>
                <w:lang w:eastAsia="ru-RU"/>
              </w:rPr>
              <w:t>Утепление колонок</w:t>
            </w:r>
            <w:r w:rsidR="003F6EA2" w:rsidRPr="00C70619">
              <w:rPr>
                <w:rFonts w:eastAsia="Times New Roman" w:cs="Times New Roman"/>
                <w:sz w:val="20"/>
                <w:szCs w:val="20"/>
                <w:lang w:eastAsia="ru-RU"/>
              </w:rPr>
              <w:t xml:space="preserve"> </w:t>
            </w:r>
          </w:p>
        </w:tc>
        <w:tc>
          <w:tcPr>
            <w:tcW w:w="795" w:type="dxa"/>
            <w:shd w:val="clear" w:color="auto" w:fill="auto"/>
            <w:noWrap/>
            <w:vAlign w:val="bottom"/>
            <w:hideMark/>
          </w:tcPr>
          <w:p w14:paraId="1445835C" w14:textId="77777777" w:rsidR="00653E73" w:rsidRPr="00C70619" w:rsidRDefault="00653E73" w:rsidP="00653E73">
            <w:pPr>
              <w:spacing w:before="0" w:after="0" w:line="480" w:lineRule="auto"/>
              <w:ind w:firstLine="0"/>
              <w:jc w:val="center"/>
              <w:rPr>
                <w:rFonts w:eastAsia="Times New Roman" w:cs="Times New Roman"/>
                <w:sz w:val="20"/>
                <w:szCs w:val="20"/>
                <w:lang w:eastAsia="ru-RU"/>
              </w:rPr>
            </w:pPr>
            <w:proofErr w:type="spellStart"/>
            <w:r w:rsidRPr="00C70619">
              <w:rPr>
                <w:rFonts w:eastAsia="Times New Roman" w:cs="Times New Roman"/>
                <w:sz w:val="20"/>
                <w:szCs w:val="20"/>
                <w:lang w:eastAsia="ru-RU"/>
              </w:rPr>
              <w:t>шт</w:t>
            </w:r>
            <w:proofErr w:type="spellEnd"/>
          </w:p>
        </w:tc>
        <w:tc>
          <w:tcPr>
            <w:tcW w:w="1248" w:type="dxa"/>
            <w:shd w:val="clear" w:color="auto" w:fill="auto"/>
            <w:noWrap/>
            <w:vAlign w:val="bottom"/>
            <w:hideMark/>
          </w:tcPr>
          <w:p w14:paraId="49CD1180" w14:textId="46BEE326" w:rsidR="00590CEA" w:rsidRPr="00C70619" w:rsidRDefault="00EF577C" w:rsidP="00EF577C">
            <w:pPr>
              <w:spacing w:before="0" w:after="0" w:line="480" w:lineRule="auto"/>
              <w:ind w:firstLine="0"/>
              <w:jc w:val="center"/>
              <w:rPr>
                <w:rFonts w:eastAsia="Times New Roman" w:cs="Times New Roman"/>
                <w:color w:val="FF0000"/>
                <w:sz w:val="20"/>
                <w:szCs w:val="20"/>
                <w:lang w:eastAsia="ru-RU"/>
              </w:rPr>
            </w:pPr>
            <w:r w:rsidRPr="00C70619">
              <w:rPr>
                <w:rFonts w:eastAsia="Times New Roman" w:cs="Times New Roman"/>
                <w:sz w:val="20"/>
                <w:szCs w:val="20"/>
                <w:lang w:eastAsia="ru-RU"/>
              </w:rPr>
              <w:t>33</w:t>
            </w:r>
          </w:p>
        </w:tc>
        <w:tc>
          <w:tcPr>
            <w:tcW w:w="2721" w:type="dxa"/>
            <w:shd w:val="clear" w:color="auto" w:fill="auto"/>
            <w:noWrap/>
            <w:vAlign w:val="bottom"/>
            <w:hideMark/>
          </w:tcPr>
          <w:p w14:paraId="5B25345D" w14:textId="77777777" w:rsidR="00653E73" w:rsidRPr="00C70619" w:rsidRDefault="00653E73" w:rsidP="00653E73">
            <w:pPr>
              <w:spacing w:before="0" w:after="0" w:line="480" w:lineRule="auto"/>
              <w:ind w:firstLine="0"/>
              <w:jc w:val="center"/>
              <w:rPr>
                <w:rFonts w:eastAsia="Times New Roman" w:cs="Times New Roman"/>
                <w:sz w:val="20"/>
                <w:szCs w:val="20"/>
                <w:lang w:eastAsia="ru-RU"/>
              </w:rPr>
            </w:pPr>
            <w:r w:rsidRPr="00C70619">
              <w:rPr>
                <w:rFonts w:eastAsia="Times New Roman" w:cs="Times New Roman"/>
                <w:sz w:val="20"/>
                <w:szCs w:val="20"/>
                <w:lang w:eastAsia="ru-RU"/>
              </w:rPr>
              <w:t>17</w:t>
            </w:r>
          </w:p>
        </w:tc>
        <w:tc>
          <w:tcPr>
            <w:tcW w:w="1407" w:type="dxa"/>
            <w:shd w:val="clear" w:color="auto" w:fill="auto"/>
            <w:noWrap/>
            <w:vAlign w:val="center"/>
            <w:hideMark/>
          </w:tcPr>
          <w:p w14:paraId="43C2489B" w14:textId="77777777" w:rsidR="00653E73" w:rsidRPr="00C70619" w:rsidRDefault="00653E73" w:rsidP="00653E73">
            <w:pPr>
              <w:spacing w:before="0" w:after="0" w:line="480" w:lineRule="auto"/>
              <w:ind w:firstLine="0"/>
              <w:jc w:val="center"/>
              <w:rPr>
                <w:rFonts w:eastAsia="Times New Roman" w:cs="Times New Roman"/>
                <w:sz w:val="20"/>
                <w:szCs w:val="20"/>
                <w:lang w:eastAsia="ru-RU"/>
              </w:rPr>
            </w:pPr>
            <w:r w:rsidRPr="00C70619">
              <w:rPr>
                <w:rFonts w:eastAsia="Times New Roman" w:cs="Times New Roman"/>
                <w:sz w:val="20"/>
                <w:szCs w:val="20"/>
                <w:lang w:eastAsia="ru-RU"/>
              </w:rPr>
              <w:t>2021</w:t>
            </w:r>
          </w:p>
        </w:tc>
      </w:tr>
      <w:tr w:rsidR="00653E73" w:rsidRPr="00653E73" w14:paraId="22C0BAC2" w14:textId="77777777" w:rsidTr="00EF577C">
        <w:trPr>
          <w:trHeight w:val="70"/>
        </w:trPr>
        <w:tc>
          <w:tcPr>
            <w:tcW w:w="467" w:type="dxa"/>
            <w:shd w:val="clear" w:color="auto" w:fill="auto"/>
            <w:hideMark/>
          </w:tcPr>
          <w:p w14:paraId="6AD35B6F" w14:textId="04E3E33D" w:rsidR="00653E73" w:rsidRPr="00C70619" w:rsidRDefault="00825CB5" w:rsidP="00653E73">
            <w:pPr>
              <w:spacing w:before="0" w:after="0" w:line="480" w:lineRule="auto"/>
              <w:ind w:firstLine="0"/>
              <w:jc w:val="left"/>
              <w:rPr>
                <w:rFonts w:eastAsia="Times New Roman" w:cs="Times New Roman"/>
                <w:sz w:val="20"/>
                <w:szCs w:val="20"/>
                <w:lang w:val="en-US" w:eastAsia="ru-RU"/>
              </w:rPr>
            </w:pPr>
            <w:r w:rsidRPr="00C70619">
              <w:rPr>
                <w:rFonts w:eastAsia="Times New Roman" w:cs="Times New Roman"/>
                <w:sz w:val="20"/>
                <w:szCs w:val="20"/>
                <w:lang w:val="en-US" w:eastAsia="ru-RU"/>
              </w:rPr>
              <w:t>17</w:t>
            </w:r>
          </w:p>
        </w:tc>
        <w:tc>
          <w:tcPr>
            <w:tcW w:w="3852" w:type="dxa"/>
            <w:shd w:val="clear" w:color="auto" w:fill="auto"/>
            <w:hideMark/>
          </w:tcPr>
          <w:p w14:paraId="4967A52A" w14:textId="77777777" w:rsidR="00653E73" w:rsidRPr="00C70619" w:rsidRDefault="00653E73" w:rsidP="00653E73">
            <w:pPr>
              <w:spacing w:before="0" w:after="0" w:line="480" w:lineRule="auto"/>
              <w:ind w:firstLine="0"/>
              <w:jc w:val="left"/>
              <w:rPr>
                <w:rFonts w:eastAsia="Times New Roman" w:cs="Times New Roman"/>
                <w:sz w:val="20"/>
                <w:szCs w:val="20"/>
                <w:lang w:eastAsia="ru-RU"/>
              </w:rPr>
            </w:pPr>
            <w:r w:rsidRPr="00C70619">
              <w:rPr>
                <w:rFonts w:eastAsia="Times New Roman" w:cs="Times New Roman"/>
                <w:sz w:val="20"/>
                <w:szCs w:val="20"/>
                <w:lang w:eastAsia="ru-RU"/>
              </w:rPr>
              <w:t>Замена задвижек диаметром до 200мм</w:t>
            </w:r>
          </w:p>
        </w:tc>
        <w:tc>
          <w:tcPr>
            <w:tcW w:w="795" w:type="dxa"/>
            <w:shd w:val="clear" w:color="auto" w:fill="auto"/>
            <w:vAlign w:val="bottom"/>
            <w:hideMark/>
          </w:tcPr>
          <w:p w14:paraId="28380F35" w14:textId="5C3B38B3" w:rsidR="00653E73" w:rsidRPr="00C70619" w:rsidRDefault="002B2509" w:rsidP="00653E73">
            <w:pPr>
              <w:spacing w:before="0" w:after="0" w:line="480" w:lineRule="auto"/>
              <w:ind w:firstLine="0"/>
              <w:jc w:val="center"/>
              <w:rPr>
                <w:rFonts w:eastAsia="Times New Roman" w:cs="Times New Roman"/>
                <w:sz w:val="20"/>
                <w:szCs w:val="20"/>
                <w:lang w:eastAsia="ru-RU"/>
              </w:rPr>
            </w:pPr>
            <w:r w:rsidRPr="00C70619">
              <w:rPr>
                <w:rFonts w:eastAsia="Times New Roman" w:cs="Times New Roman"/>
                <w:sz w:val="20"/>
                <w:szCs w:val="20"/>
                <w:lang w:eastAsia="ru-RU"/>
              </w:rPr>
              <w:t>ш</w:t>
            </w:r>
            <w:r w:rsidR="00653E73" w:rsidRPr="00C70619">
              <w:rPr>
                <w:rFonts w:eastAsia="Times New Roman" w:cs="Times New Roman"/>
                <w:sz w:val="20"/>
                <w:szCs w:val="20"/>
                <w:lang w:eastAsia="ru-RU"/>
              </w:rPr>
              <w:t>т</w:t>
            </w:r>
            <w:r w:rsidR="001816C6" w:rsidRPr="00C70619">
              <w:rPr>
                <w:rFonts w:eastAsia="Times New Roman" w:cs="Times New Roman"/>
                <w:sz w:val="20"/>
                <w:szCs w:val="20"/>
                <w:lang w:eastAsia="ru-RU"/>
              </w:rPr>
              <w:t>.</w:t>
            </w:r>
          </w:p>
        </w:tc>
        <w:tc>
          <w:tcPr>
            <w:tcW w:w="1248" w:type="dxa"/>
            <w:shd w:val="clear" w:color="auto" w:fill="auto"/>
            <w:vAlign w:val="bottom"/>
            <w:hideMark/>
          </w:tcPr>
          <w:p w14:paraId="09AC1AA8" w14:textId="77777777" w:rsidR="00653E73" w:rsidRPr="00C70619" w:rsidRDefault="00653E73" w:rsidP="00653E73">
            <w:pPr>
              <w:spacing w:before="0" w:after="0" w:line="480" w:lineRule="auto"/>
              <w:ind w:firstLine="0"/>
              <w:jc w:val="center"/>
              <w:rPr>
                <w:rFonts w:eastAsia="Times New Roman" w:cs="Times New Roman"/>
                <w:sz w:val="20"/>
                <w:szCs w:val="20"/>
                <w:lang w:eastAsia="ru-RU"/>
              </w:rPr>
            </w:pPr>
            <w:r w:rsidRPr="00C70619">
              <w:rPr>
                <w:rFonts w:eastAsia="Times New Roman" w:cs="Times New Roman"/>
                <w:sz w:val="20"/>
                <w:szCs w:val="20"/>
                <w:lang w:eastAsia="ru-RU"/>
              </w:rPr>
              <w:t>109</w:t>
            </w:r>
          </w:p>
        </w:tc>
        <w:tc>
          <w:tcPr>
            <w:tcW w:w="2721" w:type="dxa"/>
            <w:shd w:val="clear" w:color="auto" w:fill="auto"/>
            <w:vAlign w:val="bottom"/>
            <w:hideMark/>
          </w:tcPr>
          <w:p w14:paraId="2A874D90" w14:textId="77777777" w:rsidR="00653E73" w:rsidRPr="00C70619" w:rsidRDefault="00653E73" w:rsidP="00653E73">
            <w:pPr>
              <w:spacing w:before="0" w:after="0" w:line="480" w:lineRule="auto"/>
              <w:ind w:firstLine="0"/>
              <w:jc w:val="center"/>
              <w:rPr>
                <w:rFonts w:eastAsia="Times New Roman" w:cs="Times New Roman"/>
                <w:sz w:val="20"/>
                <w:szCs w:val="20"/>
                <w:lang w:eastAsia="ru-RU"/>
              </w:rPr>
            </w:pPr>
            <w:r w:rsidRPr="00C70619">
              <w:rPr>
                <w:rFonts w:eastAsia="Times New Roman" w:cs="Times New Roman"/>
                <w:sz w:val="20"/>
                <w:szCs w:val="20"/>
                <w:lang w:eastAsia="ru-RU"/>
              </w:rPr>
              <w:t>35</w:t>
            </w:r>
          </w:p>
        </w:tc>
        <w:tc>
          <w:tcPr>
            <w:tcW w:w="1407" w:type="dxa"/>
            <w:shd w:val="clear" w:color="auto" w:fill="auto"/>
            <w:vAlign w:val="center"/>
            <w:hideMark/>
          </w:tcPr>
          <w:p w14:paraId="4CD50229" w14:textId="77777777" w:rsidR="00653E73" w:rsidRPr="00C70619" w:rsidRDefault="00653E73" w:rsidP="00653E73">
            <w:pPr>
              <w:spacing w:before="0" w:after="0" w:line="480" w:lineRule="auto"/>
              <w:ind w:firstLine="0"/>
              <w:jc w:val="center"/>
              <w:rPr>
                <w:rFonts w:eastAsia="Times New Roman" w:cs="Times New Roman"/>
                <w:sz w:val="20"/>
                <w:szCs w:val="20"/>
                <w:lang w:eastAsia="ru-RU"/>
              </w:rPr>
            </w:pPr>
            <w:r w:rsidRPr="00C70619">
              <w:rPr>
                <w:rFonts w:eastAsia="Times New Roman" w:cs="Times New Roman"/>
                <w:sz w:val="20"/>
                <w:szCs w:val="20"/>
                <w:lang w:eastAsia="ru-RU"/>
              </w:rPr>
              <w:t>2030г.</w:t>
            </w:r>
          </w:p>
        </w:tc>
      </w:tr>
      <w:tr w:rsidR="00653E73" w:rsidRPr="00653E73" w14:paraId="29154812" w14:textId="77777777" w:rsidTr="00EF577C">
        <w:trPr>
          <w:trHeight w:val="202"/>
        </w:trPr>
        <w:tc>
          <w:tcPr>
            <w:tcW w:w="467" w:type="dxa"/>
            <w:shd w:val="clear" w:color="auto" w:fill="auto"/>
            <w:hideMark/>
          </w:tcPr>
          <w:p w14:paraId="56C9727A" w14:textId="7EFB1198" w:rsidR="00653E73" w:rsidRPr="00C70619" w:rsidRDefault="00825CB5" w:rsidP="00653E73">
            <w:pPr>
              <w:spacing w:before="0" w:after="0" w:line="480" w:lineRule="auto"/>
              <w:ind w:firstLine="0"/>
              <w:jc w:val="left"/>
              <w:rPr>
                <w:rFonts w:eastAsia="Times New Roman" w:cs="Times New Roman"/>
                <w:sz w:val="20"/>
                <w:szCs w:val="20"/>
                <w:lang w:val="en-US" w:eastAsia="ru-RU"/>
              </w:rPr>
            </w:pPr>
            <w:r w:rsidRPr="00C70619">
              <w:rPr>
                <w:rFonts w:eastAsia="Times New Roman" w:cs="Times New Roman"/>
                <w:sz w:val="20"/>
                <w:szCs w:val="20"/>
                <w:lang w:val="en-US" w:eastAsia="ru-RU"/>
              </w:rPr>
              <w:t>18</w:t>
            </w:r>
          </w:p>
        </w:tc>
        <w:tc>
          <w:tcPr>
            <w:tcW w:w="3852" w:type="dxa"/>
            <w:shd w:val="clear" w:color="auto" w:fill="auto"/>
            <w:hideMark/>
          </w:tcPr>
          <w:p w14:paraId="09398F89" w14:textId="77777777" w:rsidR="00653E73" w:rsidRPr="00C70619" w:rsidRDefault="00653E73" w:rsidP="00653E73">
            <w:pPr>
              <w:spacing w:before="0" w:after="0" w:line="480" w:lineRule="auto"/>
              <w:ind w:firstLine="0"/>
              <w:jc w:val="left"/>
              <w:rPr>
                <w:rFonts w:eastAsia="Times New Roman" w:cs="Times New Roman"/>
                <w:sz w:val="20"/>
                <w:szCs w:val="20"/>
                <w:lang w:eastAsia="ru-RU"/>
              </w:rPr>
            </w:pPr>
            <w:r w:rsidRPr="00C70619">
              <w:rPr>
                <w:rFonts w:eastAsia="Times New Roman" w:cs="Times New Roman"/>
                <w:sz w:val="20"/>
                <w:szCs w:val="20"/>
                <w:lang w:eastAsia="ru-RU"/>
              </w:rPr>
              <w:t>Строительство магистральных и распределительных сетей холодного водоснабжения из труб ПЭ100 SDR17 ГОСТ 18599-2001* диаметром 110 мм с устройством на сети водопроводных колодцев для размещения пожарных гидрантов, запорной арматуры и возможности подключения новых потребителей</w:t>
            </w:r>
          </w:p>
        </w:tc>
        <w:tc>
          <w:tcPr>
            <w:tcW w:w="795" w:type="dxa"/>
            <w:shd w:val="clear" w:color="auto" w:fill="auto"/>
            <w:vAlign w:val="bottom"/>
            <w:hideMark/>
          </w:tcPr>
          <w:p w14:paraId="00442CC0" w14:textId="77777777" w:rsidR="00653E73" w:rsidRPr="00C70619" w:rsidRDefault="00653E73" w:rsidP="00653E73">
            <w:pPr>
              <w:spacing w:before="0" w:after="0" w:line="480" w:lineRule="auto"/>
              <w:ind w:firstLine="0"/>
              <w:jc w:val="center"/>
              <w:rPr>
                <w:rFonts w:eastAsia="Times New Roman" w:cs="Times New Roman"/>
                <w:sz w:val="20"/>
                <w:szCs w:val="20"/>
                <w:lang w:eastAsia="ru-RU"/>
              </w:rPr>
            </w:pPr>
            <w:r w:rsidRPr="00C70619">
              <w:rPr>
                <w:rFonts w:eastAsia="Times New Roman" w:cs="Times New Roman"/>
                <w:sz w:val="20"/>
                <w:szCs w:val="20"/>
                <w:lang w:eastAsia="ru-RU"/>
              </w:rPr>
              <w:t>км</w:t>
            </w:r>
          </w:p>
        </w:tc>
        <w:tc>
          <w:tcPr>
            <w:tcW w:w="1248" w:type="dxa"/>
            <w:shd w:val="clear" w:color="auto" w:fill="auto"/>
            <w:noWrap/>
            <w:vAlign w:val="bottom"/>
            <w:hideMark/>
          </w:tcPr>
          <w:p w14:paraId="52757B25" w14:textId="53D7100A" w:rsidR="00653E73" w:rsidRPr="00C70619" w:rsidRDefault="00FB5AD2" w:rsidP="00653E73">
            <w:pPr>
              <w:spacing w:before="0" w:after="0" w:line="480" w:lineRule="auto"/>
              <w:ind w:firstLine="0"/>
              <w:jc w:val="right"/>
              <w:rPr>
                <w:rFonts w:eastAsia="Times New Roman" w:cs="Times New Roman"/>
                <w:sz w:val="20"/>
                <w:szCs w:val="20"/>
                <w:lang w:eastAsia="ru-RU"/>
              </w:rPr>
            </w:pPr>
            <w:r>
              <w:rPr>
                <w:rFonts w:eastAsia="Times New Roman" w:cs="Times New Roman"/>
                <w:sz w:val="20"/>
                <w:szCs w:val="20"/>
                <w:lang w:eastAsia="ru-RU"/>
              </w:rPr>
              <w:t>3</w:t>
            </w:r>
            <w:r w:rsidR="00276837">
              <w:rPr>
                <w:rFonts w:eastAsia="Times New Roman" w:cs="Times New Roman"/>
                <w:sz w:val="20"/>
                <w:szCs w:val="20"/>
                <w:lang w:eastAsia="ru-RU"/>
              </w:rPr>
              <w:t>6</w:t>
            </w:r>
            <w:r>
              <w:rPr>
                <w:rFonts w:eastAsia="Times New Roman" w:cs="Times New Roman"/>
                <w:sz w:val="20"/>
                <w:szCs w:val="20"/>
                <w:lang w:eastAsia="ru-RU"/>
              </w:rPr>
              <w:t>,0</w:t>
            </w:r>
          </w:p>
        </w:tc>
        <w:tc>
          <w:tcPr>
            <w:tcW w:w="2721" w:type="dxa"/>
            <w:shd w:val="clear" w:color="auto" w:fill="auto"/>
            <w:noWrap/>
            <w:vAlign w:val="bottom"/>
            <w:hideMark/>
          </w:tcPr>
          <w:p w14:paraId="00021988" w14:textId="77777777" w:rsidR="00653E73" w:rsidRPr="00C70619" w:rsidRDefault="00653E73" w:rsidP="00653E73">
            <w:pPr>
              <w:spacing w:before="0" w:after="0" w:line="480" w:lineRule="auto"/>
              <w:ind w:firstLine="0"/>
              <w:jc w:val="right"/>
              <w:rPr>
                <w:rFonts w:eastAsia="Times New Roman" w:cs="Times New Roman"/>
                <w:sz w:val="20"/>
                <w:szCs w:val="20"/>
                <w:lang w:eastAsia="ru-RU"/>
              </w:rPr>
            </w:pPr>
            <w:r w:rsidRPr="00C70619">
              <w:rPr>
                <w:rFonts w:eastAsia="Times New Roman" w:cs="Times New Roman"/>
                <w:sz w:val="20"/>
                <w:szCs w:val="20"/>
                <w:lang w:eastAsia="ru-RU"/>
              </w:rPr>
              <w:t>7171,524</w:t>
            </w:r>
          </w:p>
        </w:tc>
        <w:tc>
          <w:tcPr>
            <w:tcW w:w="1407" w:type="dxa"/>
            <w:shd w:val="clear" w:color="auto" w:fill="auto"/>
            <w:vAlign w:val="center"/>
            <w:hideMark/>
          </w:tcPr>
          <w:p w14:paraId="13907CED" w14:textId="77777777" w:rsidR="00653E73" w:rsidRPr="00C70619" w:rsidRDefault="00653E73" w:rsidP="00653E73">
            <w:pPr>
              <w:spacing w:before="0" w:after="0" w:line="480" w:lineRule="auto"/>
              <w:ind w:firstLine="0"/>
              <w:jc w:val="center"/>
              <w:rPr>
                <w:rFonts w:eastAsia="Times New Roman" w:cs="Times New Roman"/>
                <w:sz w:val="20"/>
                <w:szCs w:val="20"/>
                <w:lang w:eastAsia="ru-RU"/>
              </w:rPr>
            </w:pPr>
            <w:r w:rsidRPr="00C70619">
              <w:rPr>
                <w:rFonts w:eastAsia="Times New Roman" w:cs="Times New Roman"/>
                <w:sz w:val="20"/>
                <w:szCs w:val="20"/>
                <w:lang w:eastAsia="ru-RU"/>
              </w:rPr>
              <w:t>2022-2031</w:t>
            </w:r>
          </w:p>
        </w:tc>
      </w:tr>
    </w:tbl>
    <w:p w14:paraId="041C8CBE" w14:textId="27B6D65A" w:rsidR="00F564CE" w:rsidRDefault="00901DCD" w:rsidP="00653E73">
      <w:pPr>
        <w:ind w:left="142" w:firstLine="992"/>
      </w:pPr>
      <w:r>
        <w:rPr>
          <w:noProof/>
        </w:rPr>
        <w:lastRenderedPageBreak/>
        <w:drawing>
          <wp:inline distT="0" distB="0" distL="0" distR="0" wp14:anchorId="4ED2D1FD" wp14:editId="6994889D">
            <wp:extent cx="7967279" cy="4136087"/>
            <wp:effectExtent l="0" t="8573" r="6668" b="6667"/>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024142" cy="4165606"/>
                    </a:xfrm>
                    <a:prstGeom prst="rect">
                      <a:avLst/>
                    </a:prstGeom>
                    <a:noFill/>
                    <a:ln>
                      <a:noFill/>
                    </a:ln>
                  </pic:spPr>
                </pic:pic>
              </a:graphicData>
            </a:graphic>
          </wp:inline>
        </w:drawing>
      </w:r>
    </w:p>
    <w:p w14:paraId="4766E753" w14:textId="77777777" w:rsidR="00901DCD" w:rsidRDefault="00F564CE" w:rsidP="00F564CE">
      <w:pPr>
        <w:ind w:firstLine="0"/>
      </w:pPr>
      <w:r>
        <w:t xml:space="preserve">Рис. 2. </w:t>
      </w:r>
      <w:r w:rsidR="00653E73">
        <w:t>Сети водоснабжения, планируемые к строительству</w:t>
      </w:r>
      <w:r w:rsidR="00901DCD">
        <w:t xml:space="preserve">. </w:t>
      </w:r>
    </w:p>
    <w:p w14:paraId="5B7CAD84" w14:textId="71160B51" w:rsidR="00F564CE" w:rsidRPr="00901DCD" w:rsidRDefault="00901DCD" w:rsidP="00F564CE">
      <w:pPr>
        <w:ind w:firstLine="0"/>
      </w:pPr>
      <w:r>
        <w:t>Синим цветом обозначен существующий водопровод, красным</w:t>
      </w:r>
      <w:r w:rsidR="00C13D31">
        <w:t xml:space="preserve"> цветом </w:t>
      </w:r>
      <w:r>
        <w:t>- планируемый к строительству.</w:t>
      </w:r>
    </w:p>
    <w:p w14:paraId="2385BE0D" w14:textId="10922F60" w:rsidR="006B0BF5" w:rsidRPr="009903ED" w:rsidRDefault="006B0BF5" w:rsidP="009903ED">
      <w:pPr>
        <w:pStyle w:val="10"/>
        <w:rPr>
          <w:rStyle w:val="11"/>
          <w:b/>
          <w:bCs/>
        </w:rPr>
      </w:pPr>
      <w:bookmarkStart w:id="43" w:name="_Toc68076202"/>
      <w:r w:rsidRPr="009903ED">
        <w:rPr>
          <w:rStyle w:val="11"/>
          <w:b/>
          <w:bCs/>
        </w:rPr>
        <w:lastRenderedPageBreak/>
        <w:t>Раздел 5. Экологический аспекты мероприятий по строительству, реконструкции и модернизации объектов централизованных систем водоснабжения</w:t>
      </w:r>
      <w:bookmarkEnd w:id="43"/>
    </w:p>
    <w:p w14:paraId="328F285D" w14:textId="77777777" w:rsidR="006B0BF5" w:rsidRDefault="006B0BF5" w:rsidP="006B0BF5">
      <w:r>
        <w:t xml:space="preserve">Несмотря на большой объем работ по предлагаемым мероприятиям организации новой централизованной системы водоснабжения с. Баяндай, их реализация не приведёт к значительному изменению состояния окружающей среды. </w:t>
      </w:r>
    </w:p>
    <w:p w14:paraId="776D783C" w14:textId="77777777" w:rsidR="006B0BF5" w:rsidRDefault="006B0BF5" w:rsidP="006B0BF5">
      <w:r>
        <w:t xml:space="preserve">В централизованной системе холодного водоснабжения поселения технологии получения и потребления воды не изменятся при реализации развития Схемы. </w:t>
      </w:r>
    </w:p>
    <w:p w14:paraId="1BC5B90D" w14:textId="3561085C" w:rsidR="006B0BF5" w:rsidRDefault="006B0BF5" w:rsidP="006B0BF5">
      <w:r>
        <w:t xml:space="preserve">При этом проектирование и ведение строительных работ необходимо осуществлять с разработкой и тщательным соблюдением мероприятий по предотвращению и минимизации негативного воздействия. 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выбранного варианта развития в рамках разработанной Схемы. </w:t>
      </w:r>
    </w:p>
    <w:p w14:paraId="2AB0663A" w14:textId="77777777" w:rsidR="006B0BF5" w:rsidRPr="006B0BF5" w:rsidRDefault="006B0BF5" w:rsidP="006B0BF5">
      <w:pPr>
        <w:rPr>
          <w:b/>
          <w:i/>
        </w:rPr>
      </w:pPr>
      <w:r w:rsidRPr="006B0BF5">
        <w:rPr>
          <w:b/>
          <w:i/>
        </w:rPr>
        <w:t>Зоны санитарной охраны источников питьевого водоснабжения.</w:t>
      </w:r>
    </w:p>
    <w:p w14:paraId="22F9A61A" w14:textId="71714FEA" w:rsidR="006B0BF5" w:rsidRDefault="006B0BF5" w:rsidP="006B0BF5">
      <w:r>
        <w:t xml:space="preserve"> Первый пояс строгого режима охватывает место забора подземных вод и головные водопроводные сооружения: скважины с насосными станциями, резервуары чистой воды. Граница первого пояса скважин проходит на расстоянии 50 м от крайних скважин и 30 м от других сооружений. Территория первого пояса строгого режима ограждается глухим забором высотой 2,5м и колючей проволокой на расстоянии 5м вдоль внутренней стороны ограждения площадки на высоту 1,2м и окружается двумя рядами зеленых насаждений. В зоне внутреннего и внешнего ограждения устраивается тропа шириной 1м на расстоянии 1м от внутреннего ограждения. Устраивается наружное освещение и 43 организуется сторожевая охрана. Для оповещения персонала предусматривается радиотрансляционная сеть. Подъездные пути к сооружениям засыпаются песком и щебнем. На территории 1-го пояса строго воспрещается: проживание людей, посадка высокоствольных деревьев, содержание скота, доступ посторонних лиц, применение ядохимикатов и удобрений, проведение строительных работ без согласования с органами государственного санитарного надзора. Второй и третий пояса – пояса ограничений. На территории этих поясов охраняются от загрязнения источники питания подземных вод и эксплуатационные сооружения водозабора. </w:t>
      </w:r>
    </w:p>
    <w:p w14:paraId="6092BD07" w14:textId="4FCA9C5F" w:rsidR="006B0BF5" w:rsidRPr="009903ED" w:rsidRDefault="006B0BF5" w:rsidP="009903ED">
      <w:pPr>
        <w:pStyle w:val="10"/>
        <w:rPr>
          <w:rStyle w:val="11"/>
          <w:b/>
          <w:bCs/>
        </w:rPr>
      </w:pPr>
      <w:bookmarkStart w:id="44" w:name="_Toc68076203"/>
      <w:r w:rsidRPr="009903ED">
        <w:rPr>
          <w:rStyle w:val="11"/>
          <w:b/>
          <w:bCs/>
        </w:rPr>
        <w:lastRenderedPageBreak/>
        <w:t>Раздел 6. Оценка объемов капитальных вложений в строительство, реконструкцию и модернизацию объектов централизованных систем водоснабжения</w:t>
      </w:r>
      <w:bookmarkEnd w:id="44"/>
    </w:p>
    <w:p w14:paraId="4B07EAD3" w14:textId="77777777" w:rsidR="006B0BF5" w:rsidRDefault="006B0BF5" w:rsidP="006B0BF5">
      <w:pPr>
        <w:pStyle w:val="a9"/>
        <w:ind w:left="0" w:firstLine="709"/>
      </w:pPr>
      <w:r>
        <w:t xml:space="preserve">Оценка объемов капитальных вложений осуществлялась по укрупнённым показателям базисных стоимостей по видам строительства </w:t>
      </w:r>
    </w:p>
    <w:p w14:paraId="71A479B8" w14:textId="56F0E002" w:rsidR="006B0BF5" w:rsidRDefault="006B0BF5" w:rsidP="006B0BF5">
      <w:pPr>
        <w:pStyle w:val="a9"/>
        <w:ind w:left="0" w:firstLine="709"/>
      </w:pPr>
      <w:r>
        <w:t>Перечень и характеристики планируемых к строительству участков сетей водоснабжения представлены в табл.</w:t>
      </w:r>
      <w:r w:rsidR="00653E73">
        <w:t>8.</w:t>
      </w:r>
    </w:p>
    <w:p w14:paraId="05BA04FD" w14:textId="1FBB5B8C" w:rsidR="009903ED" w:rsidRDefault="006B0BF5" w:rsidP="00653E73">
      <w:r w:rsidRPr="002C1186">
        <w:t>Табл</w:t>
      </w:r>
      <w:r>
        <w:t>.</w:t>
      </w:r>
      <w:r w:rsidRPr="002C1186">
        <w:t xml:space="preserve"> </w:t>
      </w:r>
      <w:r w:rsidR="00653E73">
        <w:t>8</w:t>
      </w:r>
      <w:r>
        <w:t>.</w:t>
      </w:r>
      <w:r w:rsidRPr="002C1186">
        <w:t xml:space="preserve"> Оценка капитальных вложений в новое строительство объектов централизованных систем водосн</w:t>
      </w:r>
      <w:r w:rsidR="009057D4">
        <w:t>абжения</w:t>
      </w:r>
    </w:p>
    <w:tbl>
      <w:tblPr>
        <w:tblW w:w="10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104"/>
        <w:gridCol w:w="960"/>
        <w:gridCol w:w="883"/>
        <w:gridCol w:w="1340"/>
        <w:gridCol w:w="2408"/>
        <w:gridCol w:w="1399"/>
      </w:tblGrid>
      <w:tr w:rsidR="00653E73" w:rsidRPr="00653E73" w14:paraId="04D312D3" w14:textId="77777777" w:rsidTr="00653E73">
        <w:trPr>
          <w:trHeight w:val="70"/>
        </w:trPr>
        <w:tc>
          <w:tcPr>
            <w:tcW w:w="440" w:type="dxa"/>
            <w:shd w:val="clear" w:color="auto" w:fill="B8CCE4" w:themeFill="accent1" w:themeFillTint="66"/>
            <w:hideMark/>
          </w:tcPr>
          <w:p w14:paraId="1A78104E" w14:textId="77777777" w:rsidR="00653E73" w:rsidRPr="00653E73" w:rsidRDefault="00653E73" w:rsidP="00E05256">
            <w:pPr>
              <w:spacing w:before="0" w:after="0" w:line="240" w:lineRule="auto"/>
              <w:ind w:firstLine="0"/>
              <w:jc w:val="center"/>
              <w:rPr>
                <w:rFonts w:eastAsia="Times New Roman" w:cs="Times New Roman"/>
                <w:b/>
                <w:bCs/>
                <w:sz w:val="18"/>
                <w:szCs w:val="18"/>
                <w:lang w:eastAsia="ru-RU"/>
              </w:rPr>
            </w:pPr>
            <w:r w:rsidRPr="00653E73">
              <w:rPr>
                <w:rFonts w:eastAsia="Times New Roman" w:cs="Times New Roman"/>
                <w:b/>
                <w:bCs/>
                <w:sz w:val="18"/>
                <w:szCs w:val="18"/>
                <w:lang w:eastAsia="ru-RU"/>
              </w:rPr>
              <w:t> </w:t>
            </w:r>
          </w:p>
        </w:tc>
        <w:tc>
          <w:tcPr>
            <w:tcW w:w="3104" w:type="dxa"/>
            <w:shd w:val="clear" w:color="auto" w:fill="B8CCE4" w:themeFill="accent1" w:themeFillTint="66"/>
            <w:hideMark/>
          </w:tcPr>
          <w:p w14:paraId="0B1631A4" w14:textId="77777777" w:rsidR="00653E73" w:rsidRPr="00653E73" w:rsidRDefault="00653E73" w:rsidP="00E05256">
            <w:pPr>
              <w:spacing w:before="0" w:after="0" w:line="240" w:lineRule="auto"/>
              <w:ind w:firstLine="0"/>
              <w:jc w:val="center"/>
              <w:rPr>
                <w:rFonts w:eastAsia="Times New Roman" w:cs="Times New Roman"/>
                <w:b/>
                <w:bCs/>
                <w:sz w:val="18"/>
                <w:szCs w:val="18"/>
                <w:lang w:eastAsia="ru-RU"/>
              </w:rPr>
            </w:pPr>
            <w:r w:rsidRPr="00653E73">
              <w:rPr>
                <w:rFonts w:eastAsia="Times New Roman" w:cs="Times New Roman"/>
                <w:b/>
                <w:bCs/>
                <w:sz w:val="18"/>
                <w:szCs w:val="18"/>
                <w:lang w:eastAsia="ru-RU"/>
              </w:rPr>
              <w:t>Мероприятия</w:t>
            </w:r>
          </w:p>
        </w:tc>
        <w:tc>
          <w:tcPr>
            <w:tcW w:w="960" w:type="dxa"/>
            <w:shd w:val="clear" w:color="auto" w:fill="B8CCE4" w:themeFill="accent1" w:themeFillTint="66"/>
            <w:vAlign w:val="bottom"/>
            <w:hideMark/>
          </w:tcPr>
          <w:p w14:paraId="6D7B27FB" w14:textId="77777777" w:rsidR="00653E73" w:rsidRPr="00653E73" w:rsidRDefault="00653E73" w:rsidP="00E05256">
            <w:pPr>
              <w:spacing w:before="0" w:after="0" w:line="240" w:lineRule="auto"/>
              <w:ind w:firstLine="0"/>
              <w:jc w:val="center"/>
              <w:rPr>
                <w:rFonts w:eastAsia="Times New Roman" w:cs="Times New Roman"/>
                <w:b/>
                <w:bCs/>
                <w:sz w:val="18"/>
                <w:szCs w:val="18"/>
                <w:lang w:eastAsia="ru-RU"/>
              </w:rPr>
            </w:pPr>
            <w:r w:rsidRPr="00653E73">
              <w:rPr>
                <w:rFonts w:eastAsia="Times New Roman" w:cs="Times New Roman"/>
                <w:b/>
                <w:bCs/>
                <w:sz w:val="18"/>
                <w:szCs w:val="18"/>
                <w:lang w:eastAsia="ru-RU"/>
              </w:rPr>
              <w:t>Ед.</w:t>
            </w:r>
          </w:p>
        </w:tc>
        <w:tc>
          <w:tcPr>
            <w:tcW w:w="883" w:type="dxa"/>
            <w:shd w:val="clear" w:color="auto" w:fill="B8CCE4" w:themeFill="accent1" w:themeFillTint="66"/>
            <w:vAlign w:val="bottom"/>
            <w:hideMark/>
          </w:tcPr>
          <w:p w14:paraId="28B9CC5C" w14:textId="77777777" w:rsidR="00653E73" w:rsidRPr="00653E73" w:rsidRDefault="00653E73" w:rsidP="00E05256">
            <w:pPr>
              <w:spacing w:before="0" w:after="0" w:line="240" w:lineRule="auto"/>
              <w:ind w:firstLine="0"/>
              <w:jc w:val="center"/>
              <w:rPr>
                <w:rFonts w:eastAsia="Times New Roman" w:cs="Times New Roman"/>
                <w:b/>
                <w:bCs/>
                <w:sz w:val="18"/>
                <w:szCs w:val="18"/>
                <w:lang w:eastAsia="ru-RU"/>
              </w:rPr>
            </w:pPr>
            <w:r w:rsidRPr="00653E73">
              <w:rPr>
                <w:rFonts w:eastAsia="Times New Roman" w:cs="Times New Roman"/>
                <w:b/>
                <w:bCs/>
                <w:sz w:val="18"/>
                <w:szCs w:val="18"/>
                <w:lang w:eastAsia="ru-RU"/>
              </w:rPr>
              <w:t>Кол-во</w:t>
            </w:r>
          </w:p>
        </w:tc>
        <w:tc>
          <w:tcPr>
            <w:tcW w:w="1340" w:type="dxa"/>
            <w:shd w:val="clear" w:color="auto" w:fill="B8CCE4" w:themeFill="accent1" w:themeFillTint="66"/>
            <w:vAlign w:val="bottom"/>
            <w:hideMark/>
          </w:tcPr>
          <w:p w14:paraId="7AE1A8C7" w14:textId="77777777" w:rsidR="00653E73" w:rsidRPr="00653E73" w:rsidRDefault="00653E73" w:rsidP="00E05256">
            <w:pPr>
              <w:spacing w:before="0" w:after="0" w:line="240" w:lineRule="auto"/>
              <w:ind w:firstLine="0"/>
              <w:jc w:val="center"/>
              <w:rPr>
                <w:rFonts w:eastAsia="Times New Roman" w:cs="Times New Roman"/>
                <w:b/>
                <w:bCs/>
                <w:sz w:val="18"/>
                <w:szCs w:val="18"/>
                <w:lang w:eastAsia="ru-RU"/>
              </w:rPr>
            </w:pPr>
            <w:r w:rsidRPr="00653E73">
              <w:rPr>
                <w:rFonts w:eastAsia="Times New Roman" w:cs="Times New Roman"/>
                <w:b/>
                <w:bCs/>
                <w:sz w:val="18"/>
                <w:szCs w:val="18"/>
                <w:lang w:eastAsia="ru-RU"/>
              </w:rPr>
              <w:t>Ед. расценка, тыс. руб.</w:t>
            </w:r>
          </w:p>
        </w:tc>
        <w:tc>
          <w:tcPr>
            <w:tcW w:w="2408" w:type="dxa"/>
            <w:shd w:val="clear" w:color="auto" w:fill="B8CCE4" w:themeFill="accent1" w:themeFillTint="66"/>
            <w:vAlign w:val="bottom"/>
            <w:hideMark/>
          </w:tcPr>
          <w:p w14:paraId="3E14E5CF" w14:textId="77777777" w:rsidR="00653E73" w:rsidRPr="00653E73" w:rsidRDefault="00653E73" w:rsidP="00E05256">
            <w:pPr>
              <w:spacing w:before="0" w:after="0" w:line="240" w:lineRule="auto"/>
              <w:ind w:firstLine="0"/>
              <w:jc w:val="center"/>
              <w:rPr>
                <w:rFonts w:eastAsia="Times New Roman" w:cs="Times New Roman"/>
                <w:b/>
                <w:bCs/>
                <w:sz w:val="18"/>
                <w:szCs w:val="18"/>
                <w:lang w:eastAsia="ru-RU"/>
              </w:rPr>
            </w:pPr>
            <w:r w:rsidRPr="00653E73">
              <w:rPr>
                <w:rFonts w:eastAsia="Times New Roman" w:cs="Times New Roman"/>
                <w:b/>
                <w:bCs/>
                <w:sz w:val="18"/>
                <w:szCs w:val="18"/>
                <w:lang w:eastAsia="ru-RU"/>
              </w:rPr>
              <w:t>Сумма, тыс. руб. в ценах 2019г. (в том числе НДС)</w:t>
            </w:r>
          </w:p>
        </w:tc>
        <w:tc>
          <w:tcPr>
            <w:tcW w:w="1399" w:type="dxa"/>
            <w:shd w:val="clear" w:color="auto" w:fill="B8CCE4" w:themeFill="accent1" w:themeFillTint="66"/>
            <w:vAlign w:val="center"/>
            <w:hideMark/>
          </w:tcPr>
          <w:p w14:paraId="42C1186E" w14:textId="77777777" w:rsidR="00653E73" w:rsidRPr="00653E73" w:rsidRDefault="00653E73" w:rsidP="00E05256">
            <w:pPr>
              <w:spacing w:before="0" w:after="0" w:line="240" w:lineRule="auto"/>
              <w:ind w:firstLine="0"/>
              <w:jc w:val="center"/>
              <w:rPr>
                <w:rFonts w:eastAsia="Times New Roman" w:cs="Times New Roman"/>
                <w:b/>
                <w:bCs/>
                <w:sz w:val="18"/>
                <w:szCs w:val="18"/>
                <w:lang w:eastAsia="ru-RU"/>
              </w:rPr>
            </w:pPr>
            <w:r w:rsidRPr="00653E73">
              <w:rPr>
                <w:rFonts w:eastAsia="Times New Roman" w:cs="Times New Roman"/>
                <w:b/>
                <w:bCs/>
                <w:sz w:val="18"/>
                <w:szCs w:val="18"/>
                <w:lang w:eastAsia="ru-RU"/>
              </w:rPr>
              <w:t>Год реализации</w:t>
            </w:r>
          </w:p>
        </w:tc>
      </w:tr>
      <w:tr w:rsidR="00217A8F" w:rsidRPr="00653E73" w14:paraId="498331C9" w14:textId="77777777" w:rsidTr="000530F1">
        <w:trPr>
          <w:trHeight w:val="270"/>
        </w:trPr>
        <w:tc>
          <w:tcPr>
            <w:tcW w:w="10534" w:type="dxa"/>
            <w:gridSpan w:val="7"/>
            <w:shd w:val="clear" w:color="auto" w:fill="auto"/>
          </w:tcPr>
          <w:p w14:paraId="41287E54" w14:textId="1B18D4AA" w:rsidR="00217A8F" w:rsidRPr="00217A8F" w:rsidRDefault="00217A8F" w:rsidP="00E05256">
            <w:pPr>
              <w:spacing w:before="0" w:after="0" w:line="240" w:lineRule="auto"/>
              <w:ind w:firstLine="0"/>
              <w:jc w:val="center"/>
              <w:rPr>
                <w:rFonts w:eastAsia="Times New Roman" w:cs="Times New Roman"/>
                <w:b/>
                <w:bCs/>
                <w:sz w:val="18"/>
                <w:szCs w:val="18"/>
                <w:lang w:eastAsia="ru-RU"/>
              </w:rPr>
            </w:pPr>
            <w:r w:rsidRPr="00217A8F">
              <w:rPr>
                <w:rFonts w:eastAsia="Times New Roman" w:cs="Times New Roman"/>
                <w:b/>
                <w:bCs/>
                <w:sz w:val="18"/>
                <w:szCs w:val="18"/>
                <w:lang w:eastAsia="ru-RU"/>
              </w:rPr>
              <w:t>Водозабор</w:t>
            </w:r>
          </w:p>
        </w:tc>
      </w:tr>
      <w:tr w:rsidR="00653E73" w:rsidRPr="00653E73" w14:paraId="23518FAD" w14:textId="77777777" w:rsidTr="00217A8F">
        <w:trPr>
          <w:trHeight w:val="270"/>
        </w:trPr>
        <w:tc>
          <w:tcPr>
            <w:tcW w:w="440" w:type="dxa"/>
            <w:shd w:val="clear" w:color="auto" w:fill="auto"/>
          </w:tcPr>
          <w:p w14:paraId="52734DA0" w14:textId="230D75EA" w:rsidR="00653E73" w:rsidRPr="00653E73" w:rsidRDefault="00217A8F" w:rsidP="00E05256">
            <w:pPr>
              <w:spacing w:before="0" w:after="0" w:line="240" w:lineRule="auto"/>
              <w:ind w:firstLine="0"/>
              <w:jc w:val="left"/>
              <w:rPr>
                <w:rFonts w:eastAsia="Times New Roman" w:cs="Times New Roman"/>
                <w:sz w:val="18"/>
                <w:szCs w:val="18"/>
                <w:lang w:eastAsia="ru-RU"/>
              </w:rPr>
            </w:pPr>
            <w:r>
              <w:rPr>
                <w:rFonts w:eastAsia="Times New Roman" w:cs="Times New Roman"/>
                <w:sz w:val="18"/>
                <w:szCs w:val="18"/>
                <w:lang w:eastAsia="ru-RU"/>
              </w:rPr>
              <w:t>1</w:t>
            </w:r>
          </w:p>
        </w:tc>
        <w:tc>
          <w:tcPr>
            <w:tcW w:w="3104" w:type="dxa"/>
            <w:shd w:val="clear" w:color="auto" w:fill="auto"/>
            <w:hideMark/>
          </w:tcPr>
          <w:p w14:paraId="2C75D655" w14:textId="77777777" w:rsidR="00653E73" w:rsidRPr="00653E73" w:rsidRDefault="00653E73" w:rsidP="00E05256">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Монтаж системы заземления и молниезащиты изм1.</w:t>
            </w:r>
          </w:p>
        </w:tc>
        <w:tc>
          <w:tcPr>
            <w:tcW w:w="960" w:type="dxa"/>
            <w:shd w:val="clear" w:color="auto" w:fill="auto"/>
            <w:vAlign w:val="bottom"/>
            <w:hideMark/>
          </w:tcPr>
          <w:p w14:paraId="3FAC413D"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4E4F8A24"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5C735DC5"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297,1</w:t>
            </w:r>
          </w:p>
        </w:tc>
        <w:tc>
          <w:tcPr>
            <w:tcW w:w="2408" w:type="dxa"/>
            <w:shd w:val="clear" w:color="auto" w:fill="auto"/>
            <w:vAlign w:val="bottom"/>
            <w:hideMark/>
          </w:tcPr>
          <w:p w14:paraId="50E12E79"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297,1</w:t>
            </w:r>
          </w:p>
        </w:tc>
        <w:tc>
          <w:tcPr>
            <w:tcW w:w="1399" w:type="dxa"/>
            <w:shd w:val="clear" w:color="auto" w:fill="auto"/>
            <w:vAlign w:val="center"/>
            <w:hideMark/>
          </w:tcPr>
          <w:p w14:paraId="69C0C4FA"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7F56BEFD" w14:textId="77777777" w:rsidTr="00217A8F">
        <w:trPr>
          <w:trHeight w:val="315"/>
        </w:trPr>
        <w:tc>
          <w:tcPr>
            <w:tcW w:w="440" w:type="dxa"/>
            <w:shd w:val="clear" w:color="auto" w:fill="auto"/>
          </w:tcPr>
          <w:p w14:paraId="0B01A60F" w14:textId="1992E086"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2</w:t>
            </w:r>
          </w:p>
        </w:tc>
        <w:tc>
          <w:tcPr>
            <w:tcW w:w="3104" w:type="dxa"/>
            <w:shd w:val="clear" w:color="auto" w:fill="auto"/>
            <w:hideMark/>
          </w:tcPr>
          <w:p w14:paraId="594C487E"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Монтаж системы ТВ.</w:t>
            </w:r>
          </w:p>
        </w:tc>
        <w:tc>
          <w:tcPr>
            <w:tcW w:w="960" w:type="dxa"/>
            <w:shd w:val="clear" w:color="auto" w:fill="auto"/>
            <w:vAlign w:val="bottom"/>
            <w:hideMark/>
          </w:tcPr>
          <w:p w14:paraId="5E85E8B5"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523D46E9"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13D64CB6"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35,8</w:t>
            </w:r>
          </w:p>
        </w:tc>
        <w:tc>
          <w:tcPr>
            <w:tcW w:w="2408" w:type="dxa"/>
            <w:shd w:val="clear" w:color="auto" w:fill="auto"/>
            <w:vAlign w:val="bottom"/>
            <w:hideMark/>
          </w:tcPr>
          <w:p w14:paraId="1F49A375"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35,8</w:t>
            </w:r>
          </w:p>
        </w:tc>
        <w:tc>
          <w:tcPr>
            <w:tcW w:w="1399" w:type="dxa"/>
            <w:shd w:val="clear" w:color="auto" w:fill="auto"/>
            <w:vAlign w:val="center"/>
            <w:hideMark/>
          </w:tcPr>
          <w:p w14:paraId="671081F7"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578D50AC" w14:textId="77777777" w:rsidTr="00217A8F">
        <w:trPr>
          <w:trHeight w:val="315"/>
        </w:trPr>
        <w:tc>
          <w:tcPr>
            <w:tcW w:w="440" w:type="dxa"/>
            <w:shd w:val="clear" w:color="auto" w:fill="auto"/>
          </w:tcPr>
          <w:p w14:paraId="3DE9DD15" w14:textId="32BC2310"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3</w:t>
            </w:r>
          </w:p>
        </w:tc>
        <w:tc>
          <w:tcPr>
            <w:tcW w:w="3104" w:type="dxa"/>
            <w:shd w:val="clear" w:color="auto" w:fill="auto"/>
            <w:hideMark/>
          </w:tcPr>
          <w:p w14:paraId="4FD33B21"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Водопровод и канализация.</w:t>
            </w:r>
          </w:p>
        </w:tc>
        <w:tc>
          <w:tcPr>
            <w:tcW w:w="960" w:type="dxa"/>
            <w:shd w:val="clear" w:color="auto" w:fill="auto"/>
            <w:vAlign w:val="bottom"/>
            <w:hideMark/>
          </w:tcPr>
          <w:p w14:paraId="75904C48"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3BCB6A8E"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05C3A1EE"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111,5</w:t>
            </w:r>
          </w:p>
        </w:tc>
        <w:tc>
          <w:tcPr>
            <w:tcW w:w="2408" w:type="dxa"/>
            <w:shd w:val="clear" w:color="auto" w:fill="auto"/>
            <w:vAlign w:val="bottom"/>
            <w:hideMark/>
          </w:tcPr>
          <w:p w14:paraId="3D27E0DB"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111,5</w:t>
            </w:r>
          </w:p>
        </w:tc>
        <w:tc>
          <w:tcPr>
            <w:tcW w:w="1399" w:type="dxa"/>
            <w:shd w:val="clear" w:color="auto" w:fill="auto"/>
            <w:vAlign w:val="center"/>
            <w:hideMark/>
          </w:tcPr>
          <w:p w14:paraId="3DEA10A5"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767F0257" w14:textId="77777777" w:rsidTr="00217A8F">
        <w:trPr>
          <w:trHeight w:val="315"/>
        </w:trPr>
        <w:tc>
          <w:tcPr>
            <w:tcW w:w="440" w:type="dxa"/>
            <w:shd w:val="clear" w:color="auto" w:fill="auto"/>
          </w:tcPr>
          <w:p w14:paraId="635CC24E" w14:textId="7699E0FF"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4</w:t>
            </w:r>
          </w:p>
        </w:tc>
        <w:tc>
          <w:tcPr>
            <w:tcW w:w="3104" w:type="dxa"/>
            <w:shd w:val="clear" w:color="auto" w:fill="auto"/>
            <w:hideMark/>
          </w:tcPr>
          <w:p w14:paraId="789712C8"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Монтаж системы охранного телевидения.</w:t>
            </w:r>
          </w:p>
        </w:tc>
        <w:tc>
          <w:tcPr>
            <w:tcW w:w="960" w:type="dxa"/>
            <w:shd w:val="clear" w:color="auto" w:fill="auto"/>
            <w:vAlign w:val="bottom"/>
            <w:hideMark/>
          </w:tcPr>
          <w:p w14:paraId="56B88ACD"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00B1B5F7"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3C9E6FE4"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421,8</w:t>
            </w:r>
          </w:p>
        </w:tc>
        <w:tc>
          <w:tcPr>
            <w:tcW w:w="2408" w:type="dxa"/>
            <w:shd w:val="clear" w:color="auto" w:fill="auto"/>
            <w:vAlign w:val="bottom"/>
            <w:hideMark/>
          </w:tcPr>
          <w:p w14:paraId="25374949"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421,8</w:t>
            </w:r>
          </w:p>
        </w:tc>
        <w:tc>
          <w:tcPr>
            <w:tcW w:w="1399" w:type="dxa"/>
            <w:shd w:val="clear" w:color="auto" w:fill="auto"/>
            <w:vAlign w:val="center"/>
            <w:hideMark/>
          </w:tcPr>
          <w:p w14:paraId="55033116"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269BFCB8" w14:textId="77777777" w:rsidTr="00217A8F">
        <w:trPr>
          <w:trHeight w:val="315"/>
        </w:trPr>
        <w:tc>
          <w:tcPr>
            <w:tcW w:w="440" w:type="dxa"/>
            <w:shd w:val="clear" w:color="auto" w:fill="auto"/>
          </w:tcPr>
          <w:p w14:paraId="0189AC49" w14:textId="08597BB8"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5</w:t>
            </w:r>
          </w:p>
        </w:tc>
        <w:tc>
          <w:tcPr>
            <w:tcW w:w="3104" w:type="dxa"/>
            <w:shd w:val="clear" w:color="auto" w:fill="auto"/>
            <w:hideMark/>
          </w:tcPr>
          <w:p w14:paraId="19A3168F"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Монтаж системы контроля доступа</w:t>
            </w:r>
          </w:p>
        </w:tc>
        <w:tc>
          <w:tcPr>
            <w:tcW w:w="960" w:type="dxa"/>
            <w:shd w:val="clear" w:color="auto" w:fill="auto"/>
            <w:vAlign w:val="bottom"/>
            <w:hideMark/>
          </w:tcPr>
          <w:p w14:paraId="20A51B9B"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7920DC5D"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7CB2D62D"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70,0</w:t>
            </w:r>
          </w:p>
        </w:tc>
        <w:tc>
          <w:tcPr>
            <w:tcW w:w="2408" w:type="dxa"/>
            <w:shd w:val="clear" w:color="auto" w:fill="auto"/>
            <w:vAlign w:val="bottom"/>
            <w:hideMark/>
          </w:tcPr>
          <w:p w14:paraId="73CF84A4"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70,0</w:t>
            </w:r>
          </w:p>
        </w:tc>
        <w:tc>
          <w:tcPr>
            <w:tcW w:w="1399" w:type="dxa"/>
            <w:shd w:val="clear" w:color="auto" w:fill="auto"/>
            <w:vAlign w:val="center"/>
            <w:hideMark/>
          </w:tcPr>
          <w:p w14:paraId="7B20710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298E4B2D" w14:textId="77777777" w:rsidTr="00217A8F">
        <w:trPr>
          <w:trHeight w:val="315"/>
        </w:trPr>
        <w:tc>
          <w:tcPr>
            <w:tcW w:w="440" w:type="dxa"/>
            <w:shd w:val="clear" w:color="auto" w:fill="auto"/>
          </w:tcPr>
          <w:p w14:paraId="493AF217" w14:textId="6BEBF6AA"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6</w:t>
            </w:r>
          </w:p>
        </w:tc>
        <w:tc>
          <w:tcPr>
            <w:tcW w:w="3104" w:type="dxa"/>
            <w:shd w:val="clear" w:color="auto" w:fill="auto"/>
            <w:hideMark/>
          </w:tcPr>
          <w:p w14:paraId="75662EA0"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Монтаж системы радиофикации</w:t>
            </w:r>
          </w:p>
        </w:tc>
        <w:tc>
          <w:tcPr>
            <w:tcW w:w="960" w:type="dxa"/>
            <w:shd w:val="clear" w:color="auto" w:fill="auto"/>
            <w:vAlign w:val="bottom"/>
            <w:hideMark/>
          </w:tcPr>
          <w:p w14:paraId="6C179AE5"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609E3D3F"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31A0960B"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1 004,7</w:t>
            </w:r>
          </w:p>
        </w:tc>
        <w:tc>
          <w:tcPr>
            <w:tcW w:w="2408" w:type="dxa"/>
            <w:shd w:val="clear" w:color="auto" w:fill="auto"/>
            <w:vAlign w:val="bottom"/>
            <w:hideMark/>
          </w:tcPr>
          <w:p w14:paraId="78A8FD02"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1 004,7</w:t>
            </w:r>
          </w:p>
        </w:tc>
        <w:tc>
          <w:tcPr>
            <w:tcW w:w="1399" w:type="dxa"/>
            <w:shd w:val="clear" w:color="auto" w:fill="auto"/>
            <w:vAlign w:val="center"/>
            <w:hideMark/>
          </w:tcPr>
          <w:p w14:paraId="05FF2DD7"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6069EC9E" w14:textId="77777777" w:rsidTr="00217A8F">
        <w:trPr>
          <w:trHeight w:val="315"/>
        </w:trPr>
        <w:tc>
          <w:tcPr>
            <w:tcW w:w="440" w:type="dxa"/>
            <w:shd w:val="clear" w:color="auto" w:fill="auto"/>
          </w:tcPr>
          <w:p w14:paraId="52E6CE6B" w14:textId="5662DA22"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7</w:t>
            </w:r>
          </w:p>
        </w:tc>
        <w:tc>
          <w:tcPr>
            <w:tcW w:w="3104" w:type="dxa"/>
            <w:shd w:val="clear" w:color="auto" w:fill="auto"/>
            <w:hideMark/>
          </w:tcPr>
          <w:p w14:paraId="7B89CD3D"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Монтаж сетей связи.</w:t>
            </w:r>
          </w:p>
        </w:tc>
        <w:tc>
          <w:tcPr>
            <w:tcW w:w="960" w:type="dxa"/>
            <w:shd w:val="clear" w:color="auto" w:fill="auto"/>
            <w:vAlign w:val="bottom"/>
            <w:hideMark/>
          </w:tcPr>
          <w:p w14:paraId="70938C5A"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677C47D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25DBDECA"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70,1</w:t>
            </w:r>
          </w:p>
        </w:tc>
        <w:tc>
          <w:tcPr>
            <w:tcW w:w="2408" w:type="dxa"/>
            <w:shd w:val="clear" w:color="auto" w:fill="auto"/>
            <w:vAlign w:val="bottom"/>
            <w:hideMark/>
          </w:tcPr>
          <w:p w14:paraId="7EFEB841"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70,1</w:t>
            </w:r>
          </w:p>
        </w:tc>
        <w:tc>
          <w:tcPr>
            <w:tcW w:w="1399" w:type="dxa"/>
            <w:shd w:val="clear" w:color="auto" w:fill="auto"/>
            <w:vAlign w:val="center"/>
            <w:hideMark/>
          </w:tcPr>
          <w:p w14:paraId="0CEFA3C1"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3BD909F4" w14:textId="77777777" w:rsidTr="00217A8F">
        <w:trPr>
          <w:trHeight w:val="315"/>
        </w:trPr>
        <w:tc>
          <w:tcPr>
            <w:tcW w:w="440" w:type="dxa"/>
            <w:shd w:val="clear" w:color="auto" w:fill="auto"/>
          </w:tcPr>
          <w:p w14:paraId="5AA74A81" w14:textId="2957264A"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8</w:t>
            </w:r>
          </w:p>
        </w:tc>
        <w:tc>
          <w:tcPr>
            <w:tcW w:w="3104" w:type="dxa"/>
            <w:shd w:val="clear" w:color="auto" w:fill="auto"/>
            <w:hideMark/>
          </w:tcPr>
          <w:p w14:paraId="5EE22049"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Монтаж системы ОПС.</w:t>
            </w:r>
          </w:p>
        </w:tc>
        <w:tc>
          <w:tcPr>
            <w:tcW w:w="960" w:type="dxa"/>
            <w:shd w:val="clear" w:color="auto" w:fill="auto"/>
            <w:vAlign w:val="bottom"/>
            <w:hideMark/>
          </w:tcPr>
          <w:p w14:paraId="23FD802A"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4F2A9776"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3001594B"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364,0</w:t>
            </w:r>
          </w:p>
        </w:tc>
        <w:tc>
          <w:tcPr>
            <w:tcW w:w="2408" w:type="dxa"/>
            <w:shd w:val="clear" w:color="auto" w:fill="auto"/>
            <w:vAlign w:val="bottom"/>
            <w:hideMark/>
          </w:tcPr>
          <w:p w14:paraId="3ECB5A67"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364,0</w:t>
            </w:r>
          </w:p>
        </w:tc>
        <w:tc>
          <w:tcPr>
            <w:tcW w:w="1399" w:type="dxa"/>
            <w:shd w:val="clear" w:color="auto" w:fill="auto"/>
            <w:vAlign w:val="center"/>
            <w:hideMark/>
          </w:tcPr>
          <w:p w14:paraId="1A57F83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79657468" w14:textId="77777777" w:rsidTr="00217A8F">
        <w:trPr>
          <w:trHeight w:val="315"/>
        </w:trPr>
        <w:tc>
          <w:tcPr>
            <w:tcW w:w="440" w:type="dxa"/>
            <w:shd w:val="clear" w:color="auto" w:fill="auto"/>
          </w:tcPr>
          <w:p w14:paraId="105F982E" w14:textId="0F64B9DB"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9</w:t>
            </w:r>
          </w:p>
        </w:tc>
        <w:tc>
          <w:tcPr>
            <w:tcW w:w="3104" w:type="dxa"/>
            <w:shd w:val="clear" w:color="auto" w:fill="auto"/>
            <w:hideMark/>
          </w:tcPr>
          <w:p w14:paraId="3E5DDB94"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Монтаж системы электроснабжения.</w:t>
            </w:r>
          </w:p>
        </w:tc>
        <w:tc>
          <w:tcPr>
            <w:tcW w:w="960" w:type="dxa"/>
            <w:shd w:val="clear" w:color="auto" w:fill="auto"/>
            <w:vAlign w:val="bottom"/>
            <w:hideMark/>
          </w:tcPr>
          <w:p w14:paraId="31BD7F74"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4DCF51F1"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25876B5C"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1 914,1</w:t>
            </w:r>
          </w:p>
        </w:tc>
        <w:tc>
          <w:tcPr>
            <w:tcW w:w="2408" w:type="dxa"/>
            <w:shd w:val="clear" w:color="auto" w:fill="auto"/>
            <w:vAlign w:val="bottom"/>
            <w:hideMark/>
          </w:tcPr>
          <w:p w14:paraId="572E75F9"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1 914,1</w:t>
            </w:r>
          </w:p>
        </w:tc>
        <w:tc>
          <w:tcPr>
            <w:tcW w:w="1399" w:type="dxa"/>
            <w:shd w:val="clear" w:color="auto" w:fill="auto"/>
            <w:vAlign w:val="center"/>
            <w:hideMark/>
          </w:tcPr>
          <w:p w14:paraId="2C70AB39"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7180FB0C" w14:textId="77777777" w:rsidTr="00217A8F">
        <w:trPr>
          <w:trHeight w:val="315"/>
        </w:trPr>
        <w:tc>
          <w:tcPr>
            <w:tcW w:w="440" w:type="dxa"/>
            <w:shd w:val="clear" w:color="auto" w:fill="auto"/>
          </w:tcPr>
          <w:p w14:paraId="442FBDA8" w14:textId="263AB949"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10</w:t>
            </w:r>
          </w:p>
        </w:tc>
        <w:tc>
          <w:tcPr>
            <w:tcW w:w="3104" w:type="dxa"/>
            <w:shd w:val="clear" w:color="auto" w:fill="auto"/>
            <w:hideMark/>
          </w:tcPr>
          <w:p w14:paraId="768BA3E1"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Монтаж наружного освещения.</w:t>
            </w:r>
          </w:p>
        </w:tc>
        <w:tc>
          <w:tcPr>
            <w:tcW w:w="960" w:type="dxa"/>
            <w:shd w:val="clear" w:color="auto" w:fill="auto"/>
            <w:vAlign w:val="bottom"/>
            <w:hideMark/>
          </w:tcPr>
          <w:p w14:paraId="661AE46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30B8179C"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216E8242"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1 850,6</w:t>
            </w:r>
          </w:p>
        </w:tc>
        <w:tc>
          <w:tcPr>
            <w:tcW w:w="2408" w:type="dxa"/>
            <w:shd w:val="clear" w:color="auto" w:fill="auto"/>
            <w:vAlign w:val="bottom"/>
            <w:hideMark/>
          </w:tcPr>
          <w:p w14:paraId="2787D58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1 850,6</w:t>
            </w:r>
          </w:p>
        </w:tc>
        <w:tc>
          <w:tcPr>
            <w:tcW w:w="1399" w:type="dxa"/>
            <w:shd w:val="clear" w:color="auto" w:fill="auto"/>
            <w:vAlign w:val="center"/>
            <w:hideMark/>
          </w:tcPr>
          <w:p w14:paraId="211659D5"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39B442DA" w14:textId="77777777" w:rsidTr="00217A8F">
        <w:trPr>
          <w:trHeight w:val="315"/>
        </w:trPr>
        <w:tc>
          <w:tcPr>
            <w:tcW w:w="440" w:type="dxa"/>
            <w:shd w:val="clear" w:color="auto" w:fill="auto"/>
          </w:tcPr>
          <w:p w14:paraId="7C2BDDD0" w14:textId="35E2FE3C"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11</w:t>
            </w:r>
          </w:p>
        </w:tc>
        <w:tc>
          <w:tcPr>
            <w:tcW w:w="3104" w:type="dxa"/>
            <w:shd w:val="clear" w:color="auto" w:fill="auto"/>
            <w:hideMark/>
          </w:tcPr>
          <w:p w14:paraId="39E9687A"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Монтаж наружной охранной сигнализации.</w:t>
            </w:r>
          </w:p>
        </w:tc>
        <w:tc>
          <w:tcPr>
            <w:tcW w:w="960" w:type="dxa"/>
            <w:shd w:val="clear" w:color="auto" w:fill="auto"/>
            <w:vAlign w:val="bottom"/>
            <w:hideMark/>
          </w:tcPr>
          <w:p w14:paraId="4A59EA29"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7678F89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19E4AC11"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1 847,8</w:t>
            </w:r>
          </w:p>
        </w:tc>
        <w:tc>
          <w:tcPr>
            <w:tcW w:w="2408" w:type="dxa"/>
            <w:shd w:val="clear" w:color="auto" w:fill="auto"/>
            <w:vAlign w:val="bottom"/>
            <w:hideMark/>
          </w:tcPr>
          <w:p w14:paraId="74A9D679"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1 847,8</w:t>
            </w:r>
          </w:p>
        </w:tc>
        <w:tc>
          <w:tcPr>
            <w:tcW w:w="1399" w:type="dxa"/>
            <w:shd w:val="clear" w:color="auto" w:fill="auto"/>
            <w:vAlign w:val="center"/>
            <w:hideMark/>
          </w:tcPr>
          <w:p w14:paraId="3295D90B"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A605C0" w:rsidRPr="00653E73" w14:paraId="71573F87" w14:textId="77777777" w:rsidTr="00217A8F">
        <w:trPr>
          <w:trHeight w:val="315"/>
        </w:trPr>
        <w:tc>
          <w:tcPr>
            <w:tcW w:w="440" w:type="dxa"/>
            <w:shd w:val="clear" w:color="auto" w:fill="auto"/>
          </w:tcPr>
          <w:p w14:paraId="53758674" w14:textId="60402008" w:rsidR="00A605C0" w:rsidRPr="00653E73" w:rsidRDefault="00A605C0" w:rsidP="00A605C0">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12</w:t>
            </w:r>
          </w:p>
        </w:tc>
        <w:tc>
          <w:tcPr>
            <w:tcW w:w="3104" w:type="dxa"/>
            <w:shd w:val="clear" w:color="auto" w:fill="auto"/>
            <w:hideMark/>
          </w:tcPr>
          <w:p w14:paraId="5EB3E123" w14:textId="77777777" w:rsidR="00A605C0" w:rsidRPr="00653E73" w:rsidRDefault="00A605C0" w:rsidP="00A605C0">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Озеленение территории.</w:t>
            </w:r>
          </w:p>
        </w:tc>
        <w:tc>
          <w:tcPr>
            <w:tcW w:w="960" w:type="dxa"/>
            <w:shd w:val="clear" w:color="auto" w:fill="auto"/>
            <w:vAlign w:val="bottom"/>
            <w:hideMark/>
          </w:tcPr>
          <w:p w14:paraId="35D0E31E" w14:textId="6EEC1A1F" w:rsidR="00A605C0" w:rsidRPr="00A605C0" w:rsidRDefault="00A605C0" w:rsidP="00A605C0">
            <w:pPr>
              <w:spacing w:before="0" w:after="0" w:line="240" w:lineRule="auto"/>
              <w:ind w:firstLine="0"/>
              <w:jc w:val="center"/>
              <w:rPr>
                <w:rFonts w:eastAsia="Times New Roman" w:cs="Times New Roman"/>
                <w:sz w:val="18"/>
                <w:szCs w:val="18"/>
                <w:lang w:eastAsia="ru-RU"/>
              </w:rPr>
            </w:pPr>
            <w:r w:rsidRPr="00A605C0">
              <w:rPr>
                <w:rFonts w:eastAsia="Times New Roman" w:cs="Times New Roman"/>
                <w:sz w:val="18"/>
                <w:szCs w:val="18"/>
                <w:lang w:eastAsia="ru-RU"/>
              </w:rPr>
              <w:t>м2</w:t>
            </w:r>
          </w:p>
        </w:tc>
        <w:tc>
          <w:tcPr>
            <w:tcW w:w="883" w:type="dxa"/>
            <w:shd w:val="clear" w:color="auto" w:fill="auto"/>
            <w:vAlign w:val="bottom"/>
            <w:hideMark/>
          </w:tcPr>
          <w:p w14:paraId="29A5C2DA" w14:textId="57B84EAB" w:rsidR="00A605C0" w:rsidRPr="00A605C0" w:rsidRDefault="00A605C0" w:rsidP="00A605C0">
            <w:pPr>
              <w:spacing w:before="0" w:after="0" w:line="240" w:lineRule="auto"/>
              <w:ind w:firstLine="0"/>
              <w:jc w:val="center"/>
              <w:rPr>
                <w:rFonts w:eastAsia="Times New Roman" w:cs="Times New Roman"/>
                <w:sz w:val="18"/>
                <w:szCs w:val="18"/>
                <w:lang w:eastAsia="ru-RU"/>
              </w:rPr>
            </w:pPr>
            <w:r w:rsidRPr="00A605C0">
              <w:rPr>
                <w:rFonts w:eastAsia="Times New Roman" w:cs="Times New Roman"/>
                <w:sz w:val="18"/>
                <w:szCs w:val="18"/>
                <w:lang w:eastAsia="ru-RU"/>
              </w:rPr>
              <w:t>1927,2</w:t>
            </w:r>
          </w:p>
        </w:tc>
        <w:tc>
          <w:tcPr>
            <w:tcW w:w="1340" w:type="dxa"/>
            <w:shd w:val="clear" w:color="auto" w:fill="auto"/>
            <w:vAlign w:val="bottom"/>
            <w:hideMark/>
          </w:tcPr>
          <w:p w14:paraId="5730ED93" w14:textId="77777777" w:rsidR="00A605C0" w:rsidRPr="00653E73" w:rsidRDefault="00A605C0" w:rsidP="00A605C0">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130,7</w:t>
            </w:r>
          </w:p>
        </w:tc>
        <w:tc>
          <w:tcPr>
            <w:tcW w:w="2408" w:type="dxa"/>
            <w:shd w:val="clear" w:color="auto" w:fill="auto"/>
            <w:vAlign w:val="bottom"/>
            <w:hideMark/>
          </w:tcPr>
          <w:p w14:paraId="0B170C14" w14:textId="77777777" w:rsidR="00A605C0" w:rsidRPr="00653E73" w:rsidRDefault="00A605C0" w:rsidP="00A605C0">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130,7</w:t>
            </w:r>
          </w:p>
        </w:tc>
        <w:tc>
          <w:tcPr>
            <w:tcW w:w="1399" w:type="dxa"/>
            <w:shd w:val="clear" w:color="auto" w:fill="auto"/>
            <w:vAlign w:val="center"/>
            <w:hideMark/>
          </w:tcPr>
          <w:p w14:paraId="0E370F6B" w14:textId="77777777" w:rsidR="00A605C0" w:rsidRPr="00653E73" w:rsidRDefault="00A605C0" w:rsidP="00A605C0">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5CE988C8" w14:textId="77777777" w:rsidTr="00217A8F">
        <w:trPr>
          <w:trHeight w:val="70"/>
        </w:trPr>
        <w:tc>
          <w:tcPr>
            <w:tcW w:w="440" w:type="dxa"/>
            <w:shd w:val="clear" w:color="auto" w:fill="auto"/>
          </w:tcPr>
          <w:p w14:paraId="7DF9EB68" w14:textId="1719C3C0"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13</w:t>
            </w:r>
          </w:p>
        </w:tc>
        <w:tc>
          <w:tcPr>
            <w:tcW w:w="3104" w:type="dxa"/>
            <w:shd w:val="clear" w:color="auto" w:fill="auto"/>
            <w:hideMark/>
          </w:tcPr>
          <w:p w14:paraId="77C8EA0A"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Пусконаладочные работы системы безопасности объекта.</w:t>
            </w:r>
          </w:p>
        </w:tc>
        <w:tc>
          <w:tcPr>
            <w:tcW w:w="960" w:type="dxa"/>
            <w:shd w:val="clear" w:color="auto" w:fill="auto"/>
            <w:vAlign w:val="bottom"/>
            <w:hideMark/>
          </w:tcPr>
          <w:p w14:paraId="71C78C2C"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0F596EA5"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74F670C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7,2</w:t>
            </w:r>
          </w:p>
        </w:tc>
        <w:tc>
          <w:tcPr>
            <w:tcW w:w="2408" w:type="dxa"/>
            <w:shd w:val="clear" w:color="auto" w:fill="auto"/>
            <w:vAlign w:val="bottom"/>
            <w:hideMark/>
          </w:tcPr>
          <w:p w14:paraId="2D507A86"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 xml:space="preserve">7,223  </w:t>
            </w:r>
          </w:p>
        </w:tc>
        <w:tc>
          <w:tcPr>
            <w:tcW w:w="1399" w:type="dxa"/>
            <w:shd w:val="clear" w:color="auto" w:fill="auto"/>
            <w:vAlign w:val="center"/>
            <w:hideMark/>
          </w:tcPr>
          <w:p w14:paraId="03793B6D"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1EB67D4B" w14:textId="77777777" w:rsidTr="00217A8F">
        <w:trPr>
          <w:trHeight w:val="70"/>
        </w:trPr>
        <w:tc>
          <w:tcPr>
            <w:tcW w:w="440" w:type="dxa"/>
            <w:shd w:val="clear" w:color="auto" w:fill="auto"/>
          </w:tcPr>
          <w:p w14:paraId="063145BD" w14:textId="5277655B"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15</w:t>
            </w:r>
          </w:p>
        </w:tc>
        <w:tc>
          <w:tcPr>
            <w:tcW w:w="3104" w:type="dxa"/>
            <w:shd w:val="clear" w:color="auto" w:fill="auto"/>
            <w:hideMark/>
          </w:tcPr>
          <w:p w14:paraId="2B4D1869"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Пусконаладочные работы системы заземления и молниезащиты.</w:t>
            </w:r>
          </w:p>
        </w:tc>
        <w:tc>
          <w:tcPr>
            <w:tcW w:w="960" w:type="dxa"/>
            <w:shd w:val="clear" w:color="auto" w:fill="auto"/>
            <w:vAlign w:val="bottom"/>
            <w:hideMark/>
          </w:tcPr>
          <w:p w14:paraId="47AE493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043A968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56AC5ABB"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28,9</w:t>
            </w:r>
          </w:p>
        </w:tc>
        <w:tc>
          <w:tcPr>
            <w:tcW w:w="2408" w:type="dxa"/>
            <w:shd w:val="clear" w:color="auto" w:fill="auto"/>
            <w:vAlign w:val="bottom"/>
            <w:hideMark/>
          </w:tcPr>
          <w:p w14:paraId="2D21948C"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 xml:space="preserve">28,870  </w:t>
            </w:r>
          </w:p>
        </w:tc>
        <w:tc>
          <w:tcPr>
            <w:tcW w:w="1399" w:type="dxa"/>
            <w:shd w:val="clear" w:color="auto" w:fill="auto"/>
            <w:vAlign w:val="center"/>
            <w:hideMark/>
          </w:tcPr>
          <w:p w14:paraId="7C4C85D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14E23E20" w14:textId="77777777" w:rsidTr="00217A8F">
        <w:trPr>
          <w:trHeight w:val="70"/>
        </w:trPr>
        <w:tc>
          <w:tcPr>
            <w:tcW w:w="440" w:type="dxa"/>
            <w:shd w:val="clear" w:color="auto" w:fill="auto"/>
          </w:tcPr>
          <w:p w14:paraId="59F15C1E" w14:textId="49782E46"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16</w:t>
            </w:r>
          </w:p>
        </w:tc>
        <w:tc>
          <w:tcPr>
            <w:tcW w:w="3104" w:type="dxa"/>
            <w:shd w:val="clear" w:color="auto" w:fill="auto"/>
            <w:hideMark/>
          </w:tcPr>
          <w:p w14:paraId="1B67DBBE" w14:textId="77777777"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Пусконаладочные работы системы электроснабжения.</w:t>
            </w:r>
          </w:p>
        </w:tc>
        <w:tc>
          <w:tcPr>
            <w:tcW w:w="960" w:type="dxa"/>
            <w:shd w:val="clear" w:color="auto" w:fill="auto"/>
            <w:vAlign w:val="bottom"/>
            <w:hideMark/>
          </w:tcPr>
          <w:p w14:paraId="7A65D0A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2F018AB4"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6932E98A"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69,2</w:t>
            </w:r>
          </w:p>
        </w:tc>
        <w:tc>
          <w:tcPr>
            <w:tcW w:w="2408" w:type="dxa"/>
            <w:shd w:val="clear" w:color="auto" w:fill="auto"/>
            <w:vAlign w:val="bottom"/>
            <w:hideMark/>
          </w:tcPr>
          <w:p w14:paraId="61363E47"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 xml:space="preserve">69,158  </w:t>
            </w:r>
          </w:p>
        </w:tc>
        <w:tc>
          <w:tcPr>
            <w:tcW w:w="1399" w:type="dxa"/>
            <w:shd w:val="clear" w:color="auto" w:fill="auto"/>
            <w:vAlign w:val="center"/>
            <w:hideMark/>
          </w:tcPr>
          <w:p w14:paraId="79002040"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3AB96863" w14:textId="77777777" w:rsidTr="00653E73">
        <w:trPr>
          <w:trHeight w:val="70"/>
        </w:trPr>
        <w:tc>
          <w:tcPr>
            <w:tcW w:w="440" w:type="dxa"/>
            <w:shd w:val="clear" w:color="auto" w:fill="auto"/>
            <w:hideMark/>
          </w:tcPr>
          <w:p w14:paraId="4676034D" w14:textId="22940195"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17</w:t>
            </w:r>
          </w:p>
        </w:tc>
        <w:tc>
          <w:tcPr>
            <w:tcW w:w="3104" w:type="dxa"/>
            <w:shd w:val="clear" w:color="auto" w:fill="auto"/>
            <w:hideMark/>
          </w:tcPr>
          <w:p w14:paraId="38698B39" w14:textId="6207B00A"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Пусконаладочные работы системы наружного освещения</w:t>
            </w:r>
          </w:p>
        </w:tc>
        <w:tc>
          <w:tcPr>
            <w:tcW w:w="960" w:type="dxa"/>
            <w:shd w:val="clear" w:color="auto" w:fill="auto"/>
            <w:vAlign w:val="bottom"/>
            <w:hideMark/>
          </w:tcPr>
          <w:p w14:paraId="440ED2E9"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объект</w:t>
            </w:r>
          </w:p>
        </w:tc>
        <w:tc>
          <w:tcPr>
            <w:tcW w:w="883" w:type="dxa"/>
            <w:shd w:val="clear" w:color="auto" w:fill="auto"/>
            <w:vAlign w:val="bottom"/>
            <w:hideMark/>
          </w:tcPr>
          <w:p w14:paraId="07BE203F"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w:t>
            </w:r>
          </w:p>
        </w:tc>
        <w:tc>
          <w:tcPr>
            <w:tcW w:w="1340" w:type="dxa"/>
            <w:shd w:val="clear" w:color="auto" w:fill="auto"/>
            <w:vAlign w:val="bottom"/>
            <w:hideMark/>
          </w:tcPr>
          <w:p w14:paraId="23E7BE12"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15,7</w:t>
            </w:r>
          </w:p>
        </w:tc>
        <w:tc>
          <w:tcPr>
            <w:tcW w:w="2408" w:type="dxa"/>
            <w:shd w:val="clear" w:color="auto" w:fill="auto"/>
            <w:vAlign w:val="bottom"/>
            <w:hideMark/>
          </w:tcPr>
          <w:p w14:paraId="0C738053"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 xml:space="preserve">15,738  </w:t>
            </w:r>
          </w:p>
        </w:tc>
        <w:tc>
          <w:tcPr>
            <w:tcW w:w="1399" w:type="dxa"/>
            <w:shd w:val="clear" w:color="auto" w:fill="auto"/>
            <w:vAlign w:val="center"/>
            <w:hideMark/>
          </w:tcPr>
          <w:p w14:paraId="460EA414" w14:textId="77777777"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2022г-2026г</w:t>
            </w:r>
          </w:p>
        </w:tc>
      </w:tr>
      <w:tr w:rsidR="00217A8F" w:rsidRPr="00653E73" w14:paraId="55E6DE4F" w14:textId="77777777" w:rsidTr="00A605C0">
        <w:trPr>
          <w:trHeight w:val="70"/>
        </w:trPr>
        <w:tc>
          <w:tcPr>
            <w:tcW w:w="10534" w:type="dxa"/>
            <w:gridSpan w:val="7"/>
            <w:shd w:val="clear" w:color="auto" w:fill="auto"/>
          </w:tcPr>
          <w:p w14:paraId="17A5FCFB" w14:textId="02AF961D" w:rsidR="00217A8F" w:rsidRPr="00217A8F" w:rsidRDefault="00217A8F" w:rsidP="00217A8F">
            <w:pPr>
              <w:spacing w:before="0" w:after="0" w:line="240" w:lineRule="auto"/>
              <w:ind w:firstLine="0"/>
              <w:jc w:val="center"/>
              <w:rPr>
                <w:rFonts w:eastAsia="Times New Roman" w:cs="Times New Roman"/>
                <w:b/>
                <w:bCs/>
                <w:sz w:val="18"/>
                <w:szCs w:val="18"/>
                <w:lang w:eastAsia="ru-RU"/>
              </w:rPr>
            </w:pPr>
            <w:r w:rsidRPr="00217A8F">
              <w:rPr>
                <w:rFonts w:eastAsia="Times New Roman" w:cs="Times New Roman"/>
                <w:b/>
                <w:bCs/>
                <w:sz w:val="18"/>
                <w:szCs w:val="18"/>
                <w:lang w:eastAsia="ru-RU"/>
              </w:rPr>
              <w:t>Водопроводная сеть</w:t>
            </w:r>
          </w:p>
        </w:tc>
      </w:tr>
      <w:tr w:rsidR="00217A8F" w:rsidRPr="00653E73" w14:paraId="28C876EF" w14:textId="77777777" w:rsidTr="00A605C0">
        <w:trPr>
          <w:trHeight w:val="70"/>
        </w:trPr>
        <w:tc>
          <w:tcPr>
            <w:tcW w:w="440" w:type="dxa"/>
            <w:shd w:val="clear" w:color="auto" w:fill="auto"/>
          </w:tcPr>
          <w:p w14:paraId="1F445C27" w14:textId="2B3511AD"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1</w:t>
            </w:r>
          </w:p>
        </w:tc>
        <w:tc>
          <w:tcPr>
            <w:tcW w:w="3104" w:type="dxa"/>
            <w:shd w:val="clear" w:color="auto" w:fill="auto"/>
          </w:tcPr>
          <w:p w14:paraId="1C900EB9" w14:textId="2DF3E48D" w:rsidR="00217A8F" w:rsidRPr="00653E73" w:rsidRDefault="00217A8F" w:rsidP="00217A8F">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Утепление колонок</w:t>
            </w:r>
          </w:p>
        </w:tc>
        <w:tc>
          <w:tcPr>
            <w:tcW w:w="960" w:type="dxa"/>
            <w:shd w:val="clear" w:color="auto" w:fill="auto"/>
            <w:vAlign w:val="bottom"/>
          </w:tcPr>
          <w:p w14:paraId="5D919EC8" w14:textId="0093D2BD" w:rsidR="00217A8F" w:rsidRPr="00EF577C" w:rsidRDefault="00217A8F" w:rsidP="00217A8F">
            <w:pPr>
              <w:spacing w:before="0" w:after="0" w:line="240" w:lineRule="auto"/>
              <w:ind w:firstLine="0"/>
              <w:jc w:val="center"/>
              <w:rPr>
                <w:rFonts w:eastAsia="Times New Roman" w:cs="Times New Roman"/>
                <w:sz w:val="18"/>
                <w:szCs w:val="18"/>
                <w:lang w:eastAsia="ru-RU"/>
              </w:rPr>
            </w:pPr>
            <w:proofErr w:type="spellStart"/>
            <w:r w:rsidRPr="00EF577C">
              <w:rPr>
                <w:rFonts w:eastAsia="Times New Roman" w:cs="Times New Roman"/>
                <w:sz w:val="18"/>
                <w:szCs w:val="18"/>
                <w:lang w:eastAsia="ru-RU"/>
              </w:rPr>
              <w:t>шт</w:t>
            </w:r>
            <w:proofErr w:type="spellEnd"/>
          </w:p>
        </w:tc>
        <w:tc>
          <w:tcPr>
            <w:tcW w:w="883" w:type="dxa"/>
            <w:shd w:val="clear" w:color="auto" w:fill="auto"/>
            <w:vAlign w:val="bottom"/>
          </w:tcPr>
          <w:p w14:paraId="368534C0" w14:textId="3A043BA6" w:rsidR="00217A8F" w:rsidRPr="00EF577C" w:rsidRDefault="00EF577C" w:rsidP="00217A8F">
            <w:pPr>
              <w:spacing w:before="0" w:after="0" w:line="240" w:lineRule="auto"/>
              <w:ind w:firstLine="0"/>
              <w:jc w:val="center"/>
              <w:rPr>
                <w:rFonts w:eastAsia="Times New Roman" w:cs="Times New Roman"/>
                <w:sz w:val="18"/>
                <w:szCs w:val="18"/>
                <w:lang w:eastAsia="ru-RU"/>
              </w:rPr>
            </w:pPr>
            <w:r w:rsidRPr="00EF577C">
              <w:rPr>
                <w:rFonts w:eastAsia="Times New Roman" w:cs="Times New Roman"/>
                <w:sz w:val="18"/>
                <w:szCs w:val="18"/>
                <w:lang w:eastAsia="ru-RU"/>
              </w:rPr>
              <w:t>33</w:t>
            </w:r>
          </w:p>
        </w:tc>
        <w:tc>
          <w:tcPr>
            <w:tcW w:w="1340" w:type="dxa"/>
            <w:shd w:val="clear" w:color="auto" w:fill="auto"/>
            <w:vAlign w:val="bottom"/>
          </w:tcPr>
          <w:p w14:paraId="2F457847" w14:textId="522B3514" w:rsidR="00217A8F" w:rsidRPr="00EF577C" w:rsidRDefault="00217A8F" w:rsidP="00217A8F">
            <w:pPr>
              <w:spacing w:before="0" w:after="0" w:line="240" w:lineRule="auto"/>
              <w:ind w:firstLine="0"/>
              <w:jc w:val="center"/>
              <w:rPr>
                <w:rFonts w:eastAsia="Times New Roman" w:cs="Times New Roman"/>
                <w:sz w:val="18"/>
                <w:szCs w:val="18"/>
                <w:lang w:eastAsia="ru-RU"/>
              </w:rPr>
            </w:pPr>
            <w:r w:rsidRPr="00EF577C">
              <w:rPr>
                <w:rFonts w:eastAsia="Times New Roman" w:cs="Times New Roman"/>
                <w:sz w:val="18"/>
                <w:szCs w:val="18"/>
                <w:lang w:eastAsia="ru-RU"/>
              </w:rPr>
              <w:t>17</w:t>
            </w:r>
          </w:p>
        </w:tc>
        <w:tc>
          <w:tcPr>
            <w:tcW w:w="2408" w:type="dxa"/>
            <w:shd w:val="clear" w:color="auto" w:fill="auto"/>
            <w:vAlign w:val="bottom"/>
          </w:tcPr>
          <w:p w14:paraId="1723FD0F" w14:textId="5EA02C50"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510</w:t>
            </w:r>
          </w:p>
        </w:tc>
        <w:tc>
          <w:tcPr>
            <w:tcW w:w="1399" w:type="dxa"/>
            <w:shd w:val="clear" w:color="auto" w:fill="auto"/>
            <w:vAlign w:val="center"/>
          </w:tcPr>
          <w:p w14:paraId="5AAFE3F1" w14:textId="41D0D00E" w:rsidR="00217A8F" w:rsidRPr="00653E73" w:rsidRDefault="00217A8F" w:rsidP="00217A8F">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2021</w:t>
            </w:r>
          </w:p>
        </w:tc>
      </w:tr>
      <w:tr w:rsidR="00653E73" w:rsidRPr="00653E73" w14:paraId="160A22F5" w14:textId="77777777" w:rsidTr="00653E73">
        <w:trPr>
          <w:trHeight w:val="390"/>
        </w:trPr>
        <w:tc>
          <w:tcPr>
            <w:tcW w:w="440" w:type="dxa"/>
            <w:shd w:val="clear" w:color="auto" w:fill="auto"/>
            <w:hideMark/>
          </w:tcPr>
          <w:p w14:paraId="75E65EA0" w14:textId="085B3C8A" w:rsidR="00653E73" w:rsidRPr="00653E73" w:rsidRDefault="00217A8F" w:rsidP="00E05256">
            <w:pPr>
              <w:spacing w:before="0" w:after="0" w:line="240" w:lineRule="auto"/>
              <w:ind w:firstLine="0"/>
              <w:jc w:val="left"/>
              <w:rPr>
                <w:rFonts w:eastAsia="Times New Roman" w:cs="Times New Roman"/>
                <w:sz w:val="18"/>
                <w:szCs w:val="18"/>
                <w:lang w:eastAsia="ru-RU"/>
              </w:rPr>
            </w:pPr>
            <w:r>
              <w:rPr>
                <w:rFonts w:eastAsia="Times New Roman" w:cs="Times New Roman"/>
                <w:sz w:val="18"/>
                <w:szCs w:val="18"/>
                <w:lang w:eastAsia="ru-RU"/>
              </w:rPr>
              <w:t>2</w:t>
            </w:r>
          </w:p>
        </w:tc>
        <w:tc>
          <w:tcPr>
            <w:tcW w:w="3104" w:type="dxa"/>
            <w:shd w:val="clear" w:color="auto" w:fill="auto"/>
            <w:hideMark/>
          </w:tcPr>
          <w:p w14:paraId="21C916F7" w14:textId="77777777" w:rsidR="00653E73" w:rsidRPr="00653E73" w:rsidRDefault="00653E73" w:rsidP="00E05256">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Замена задвижек диаметром до 200мм</w:t>
            </w:r>
          </w:p>
        </w:tc>
        <w:tc>
          <w:tcPr>
            <w:tcW w:w="960" w:type="dxa"/>
            <w:shd w:val="clear" w:color="auto" w:fill="auto"/>
            <w:vAlign w:val="bottom"/>
            <w:hideMark/>
          </w:tcPr>
          <w:p w14:paraId="3A82B881"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proofErr w:type="spellStart"/>
            <w:r w:rsidRPr="00653E73">
              <w:rPr>
                <w:rFonts w:eastAsia="Times New Roman" w:cs="Times New Roman"/>
                <w:sz w:val="18"/>
                <w:szCs w:val="18"/>
                <w:lang w:eastAsia="ru-RU"/>
              </w:rPr>
              <w:t>шт</w:t>
            </w:r>
            <w:proofErr w:type="spellEnd"/>
          </w:p>
        </w:tc>
        <w:tc>
          <w:tcPr>
            <w:tcW w:w="883" w:type="dxa"/>
            <w:shd w:val="clear" w:color="auto" w:fill="auto"/>
            <w:vAlign w:val="bottom"/>
            <w:hideMark/>
          </w:tcPr>
          <w:p w14:paraId="43ECFE3C"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109</w:t>
            </w:r>
          </w:p>
        </w:tc>
        <w:tc>
          <w:tcPr>
            <w:tcW w:w="1340" w:type="dxa"/>
            <w:shd w:val="clear" w:color="auto" w:fill="auto"/>
            <w:vAlign w:val="bottom"/>
            <w:hideMark/>
          </w:tcPr>
          <w:p w14:paraId="75E227AC"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35</w:t>
            </w:r>
          </w:p>
        </w:tc>
        <w:tc>
          <w:tcPr>
            <w:tcW w:w="2408" w:type="dxa"/>
            <w:shd w:val="clear" w:color="auto" w:fill="auto"/>
            <w:vAlign w:val="bottom"/>
            <w:hideMark/>
          </w:tcPr>
          <w:p w14:paraId="0018F690"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 xml:space="preserve">3 815,000  </w:t>
            </w:r>
          </w:p>
        </w:tc>
        <w:tc>
          <w:tcPr>
            <w:tcW w:w="1399" w:type="dxa"/>
            <w:shd w:val="clear" w:color="auto" w:fill="auto"/>
            <w:vAlign w:val="center"/>
            <w:hideMark/>
          </w:tcPr>
          <w:p w14:paraId="58B79634"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2030г.</w:t>
            </w:r>
          </w:p>
        </w:tc>
      </w:tr>
      <w:tr w:rsidR="00653E73" w:rsidRPr="00653E73" w14:paraId="3C97DCF3" w14:textId="77777777" w:rsidTr="00653E73">
        <w:trPr>
          <w:trHeight w:val="1406"/>
        </w:trPr>
        <w:tc>
          <w:tcPr>
            <w:tcW w:w="440" w:type="dxa"/>
            <w:shd w:val="clear" w:color="auto" w:fill="auto"/>
            <w:hideMark/>
          </w:tcPr>
          <w:p w14:paraId="1DEBDEDB" w14:textId="1C392D15" w:rsidR="00653E73" w:rsidRPr="00653E73" w:rsidRDefault="00217A8F" w:rsidP="00E05256">
            <w:pPr>
              <w:spacing w:before="0" w:after="0" w:line="240" w:lineRule="auto"/>
              <w:ind w:firstLine="0"/>
              <w:jc w:val="left"/>
              <w:rPr>
                <w:rFonts w:eastAsia="Times New Roman" w:cs="Times New Roman"/>
                <w:sz w:val="18"/>
                <w:szCs w:val="18"/>
                <w:lang w:eastAsia="ru-RU"/>
              </w:rPr>
            </w:pPr>
            <w:r>
              <w:rPr>
                <w:rFonts w:eastAsia="Times New Roman" w:cs="Times New Roman"/>
                <w:sz w:val="18"/>
                <w:szCs w:val="18"/>
                <w:lang w:eastAsia="ru-RU"/>
              </w:rPr>
              <w:t>3</w:t>
            </w:r>
          </w:p>
        </w:tc>
        <w:tc>
          <w:tcPr>
            <w:tcW w:w="3104" w:type="dxa"/>
            <w:shd w:val="clear" w:color="auto" w:fill="auto"/>
            <w:hideMark/>
          </w:tcPr>
          <w:p w14:paraId="7CD146D4" w14:textId="77777777" w:rsidR="00653E73" w:rsidRPr="00653E73" w:rsidRDefault="00653E73" w:rsidP="00E05256">
            <w:pPr>
              <w:spacing w:before="0" w:after="0" w:line="240" w:lineRule="auto"/>
              <w:ind w:firstLine="0"/>
              <w:jc w:val="left"/>
              <w:rPr>
                <w:rFonts w:eastAsia="Times New Roman" w:cs="Times New Roman"/>
                <w:sz w:val="18"/>
                <w:szCs w:val="18"/>
                <w:lang w:eastAsia="ru-RU"/>
              </w:rPr>
            </w:pPr>
            <w:r w:rsidRPr="00653E73">
              <w:rPr>
                <w:rFonts w:eastAsia="Times New Roman" w:cs="Times New Roman"/>
                <w:sz w:val="18"/>
                <w:szCs w:val="18"/>
                <w:lang w:eastAsia="ru-RU"/>
              </w:rPr>
              <w:t>Строительство магистральных и распределительных сетей холодного водоснабжения из труб ПЭ100 SDR17 ГОСТ 18599-2001* диаметром 110 мм с устройством на сети водопроводных колодцев для размещения пожарных гидрантов, запорной арматуры и возможности подключения новых потребителей</w:t>
            </w:r>
          </w:p>
        </w:tc>
        <w:tc>
          <w:tcPr>
            <w:tcW w:w="960" w:type="dxa"/>
            <w:shd w:val="clear" w:color="auto" w:fill="auto"/>
            <w:vAlign w:val="bottom"/>
            <w:hideMark/>
          </w:tcPr>
          <w:p w14:paraId="039739F7"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км</w:t>
            </w:r>
          </w:p>
        </w:tc>
        <w:tc>
          <w:tcPr>
            <w:tcW w:w="883" w:type="dxa"/>
            <w:shd w:val="clear" w:color="auto" w:fill="auto"/>
            <w:noWrap/>
            <w:vAlign w:val="bottom"/>
            <w:hideMark/>
          </w:tcPr>
          <w:p w14:paraId="5B977173" w14:textId="5B6F0FC7" w:rsidR="00653E73" w:rsidRPr="00653E73" w:rsidRDefault="00FB5AD2" w:rsidP="00E05256">
            <w:pPr>
              <w:spacing w:before="0" w:after="0" w:line="240" w:lineRule="auto"/>
              <w:ind w:firstLine="0"/>
              <w:jc w:val="right"/>
              <w:rPr>
                <w:rFonts w:eastAsia="Times New Roman" w:cs="Times New Roman"/>
                <w:sz w:val="18"/>
                <w:szCs w:val="18"/>
                <w:lang w:eastAsia="ru-RU"/>
              </w:rPr>
            </w:pPr>
            <w:r>
              <w:rPr>
                <w:rFonts w:eastAsia="Times New Roman" w:cs="Times New Roman"/>
                <w:sz w:val="18"/>
                <w:szCs w:val="18"/>
                <w:lang w:eastAsia="ru-RU"/>
              </w:rPr>
              <w:t>3</w:t>
            </w:r>
            <w:r w:rsidR="00276837">
              <w:rPr>
                <w:rFonts w:eastAsia="Times New Roman" w:cs="Times New Roman"/>
                <w:sz w:val="18"/>
                <w:szCs w:val="18"/>
                <w:lang w:eastAsia="ru-RU"/>
              </w:rPr>
              <w:t>6</w:t>
            </w:r>
            <w:r>
              <w:rPr>
                <w:rFonts w:eastAsia="Times New Roman" w:cs="Times New Roman"/>
                <w:sz w:val="18"/>
                <w:szCs w:val="18"/>
                <w:lang w:eastAsia="ru-RU"/>
              </w:rPr>
              <w:t>,0</w:t>
            </w:r>
          </w:p>
        </w:tc>
        <w:tc>
          <w:tcPr>
            <w:tcW w:w="1340" w:type="dxa"/>
            <w:shd w:val="clear" w:color="auto" w:fill="auto"/>
            <w:noWrap/>
            <w:vAlign w:val="bottom"/>
            <w:hideMark/>
          </w:tcPr>
          <w:p w14:paraId="5BE835DF" w14:textId="77777777" w:rsidR="00653E73" w:rsidRPr="00653E73" w:rsidRDefault="00653E73" w:rsidP="00E05256">
            <w:pPr>
              <w:spacing w:before="0" w:after="0" w:line="240" w:lineRule="auto"/>
              <w:ind w:firstLine="0"/>
              <w:jc w:val="right"/>
              <w:rPr>
                <w:rFonts w:eastAsia="Times New Roman" w:cs="Times New Roman"/>
                <w:sz w:val="18"/>
                <w:szCs w:val="18"/>
                <w:lang w:eastAsia="ru-RU"/>
              </w:rPr>
            </w:pPr>
            <w:r w:rsidRPr="00653E73">
              <w:rPr>
                <w:rFonts w:eastAsia="Times New Roman" w:cs="Times New Roman"/>
                <w:sz w:val="18"/>
                <w:szCs w:val="18"/>
                <w:lang w:eastAsia="ru-RU"/>
              </w:rPr>
              <w:t>7171,524</w:t>
            </w:r>
          </w:p>
        </w:tc>
        <w:tc>
          <w:tcPr>
            <w:tcW w:w="2408" w:type="dxa"/>
            <w:shd w:val="clear" w:color="auto" w:fill="auto"/>
            <w:vAlign w:val="bottom"/>
            <w:hideMark/>
          </w:tcPr>
          <w:p w14:paraId="766797D5" w14:textId="0938EC5B" w:rsidR="00653E73" w:rsidRPr="00653E73" w:rsidRDefault="00276837" w:rsidP="00E05256">
            <w:pPr>
              <w:spacing w:before="0" w:after="0" w:line="240" w:lineRule="auto"/>
              <w:ind w:firstLine="0"/>
              <w:jc w:val="center"/>
              <w:rPr>
                <w:rFonts w:eastAsia="Times New Roman" w:cs="Times New Roman"/>
                <w:sz w:val="18"/>
                <w:szCs w:val="18"/>
                <w:lang w:eastAsia="ru-RU"/>
              </w:rPr>
            </w:pPr>
            <w:r w:rsidRPr="00276837">
              <w:rPr>
                <w:rFonts w:eastAsia="Times New Roman" w:cs="Times New Roman"/>
                <w:sz w:val="18"/>
                <w:szCs w:val="18"/>
                <w:lang w:eastAsia="ru-RU"/>
              </w:rPr>
              <w:t>258 174,8</w:t>
            </w:r>
          </w:p>
        </w:tc>
        <w:tc>
          <w:tcPr>
            <w:tcW w:w="1399" w:type="dxa"/>
            <w:shd w:val="clear" w:color="auto" w:fill="auto"/>
            <w:vAlign w:val="center"/>
            <w:hideMark/>
          </w:tcPr>
          <w:p w14:paraId="7F38AED3" w14:textId="77777777" w:rsidR="00653E73" w:rsidRPr="00653E73" w:rsidRDefault="00653E73" w:rsidP="00E05256">
            <w:pPr>
              <w:spacing w:before="0" w:after="0" w:line="240" w:lineRule="auto"/>
              <w:ind w:firstLine="0"/>
              <w:jc w:val="center"/>
              <w:rPr>
                <w:rFonts w:eastAsia="Times New Roman" w:cs="Times New Roman"/>
                <w:sz w:val="18"/>
                <w:szCs w:val="18"/>
                <w:lang w:eastAsia="ru-RU"/>
              </w:rPr>
            </w:pPr>
            <w:r w:rsidRPr="00653E73">
              <w:rPr>
                <w:rFonts w:eastAsia="Times New Roman" w:cs="Times New Roman"/>
                <w:sz w:val="18"/>
                <w:szCs w:val="18"/>
                <w:lang w:eastAsia="ru-RU"/>
              </w:rPr>
              <w:t>2022-2031</w:t>
            </w:r>
          </w:p>
        </w:tc>
      </w:tr>
      <w:tr w:rsidR="00653E73" w:rsidRPr="00653E73" w14:paraId="5E8AD3F0" w14:textId="77777777" w:rsidTr="00653E73">
        <w:trPr>
          <w:trHeight w:val="423"/>
        </w:trPr>
        <w:tc>
          <w:tcPr>
            <w:tcW w:w="440" w:type="dxa"/>
            <w:shd w:val="clear" w:color="auto" w:fill="C6D9F1" w:themeFill="text2" w:themeFillTint="33"/>
          </w:tcPr>
          <w:p w14:paraId="52033286" w14:textId="77777777" w:rsidR="00653E73" w:rsidRPr="00653E73" w:rsidRDefault="00653E73" w:rsidP="00653E73">
            <w:pPr>
              <w:spacing w:before="0" w:after="0" w:line="240" w:lineRule="auto"/>
              <w:ind w:firstLine="0"/>
              <w:jc w:val="center"/>
              <w:rPr>
                <w:rFonts w:eastAsia="Times New Roman" w:cs="Times New Roman"/>
                <w:b/>
                <w:sz w:val="18"/>
                <w:szCs w:val="18"/>
                <w:lang w:eastAsia="ru-RU"/>
              </w:rPr>
            </w:pPr>
          </w:p>
        </w:tc>
        <w:tc>
          <w:tcPr>
            <w:tcW w:w="3104" w:type="dxa"/>
            <w:shd w:val="clear" w:color="auto" w:fill="C6D9F1" w:themeFill="text2" w:themeFillTint="33"/>
          </w:tcPr>
          <w:p w14:paraId="5FB62388" w14:textId="3F71D91D" w:rsidR="00653E73" w:rsidRPr="00653E73" w:rsidRDefault="00653E73" w:rsidP="00653E73">
            <w:pPr>
              <w:spacing w:before="0" w:after="0" w:line="240" w:lineRule="auto"/>
              <w:ind w:firstLine="0"/>
              <w:jc w:val="center"/>
              <w:rPr>
                <w:rFonts w:eastAsia="Times New Roman" w:cs="Times New Roman"/>
                <w:b/>
                <w:sz w:val="18"/>
                <w:szCs w:val="18"/>
                <w:lang w:eastAsia="ru-RU"/>
              </w:rPr>
            </w:pPr>
            <w:r w:rsidRPr="00653E73">
              <w:rPr>
                <w:rFonts w:eastAsia="Times New Roman" w:cs="Times New Roman"/>
                <w:b/>
                <w:sz w:val="18"/>
                <w:szCs w:val="18"/>
                <w:lang w:eastAsia="ru-RU"/>
              </w:rPr>
              <w:t>Всего капиталовложения:</w:t>
            </w:r>
          </w:p>
        </w:tc>
        <w:tc>
          <w:tcPr>
            <w:tcW w:w="960" w:type="dxa"/>
            <w:shd w:val="clear" w:color="auto" w:fill="C6D9F1" w:themeFill="text2" w:themeFillTint="33"/>
            <w:vAlign w:val="bottom"/>
          </w:tcPr>
          <w:p w14:paraId="697E04FA" w14:textId="77777777" w:rsidR="00653E73" w:rsidRPr="00653E73" w:rsidRDefault="00653E73" w:rsidP="00653E73">
            <w:pPr>
              <w:spacing w:before="0" w:after="0" w:line="240" w:lineRule="auto"/>
              <w:ind w:firstLine="0"/>
              <w:jc w:val="center"/>
              <w:rPr>
                <w:rFonts w:eastAsia="Times New Roman" w:cs="Times New Roman"/>
                <w:b/>
                <w:sz w:val="18"/>
                <w:szCs w:val="18"/>
                <w:lang w:eastAsia="ru-RU"/>
              </w:rPr>
            </w:pPr>
          </w:p>
        </w:tc>
        <w:tc>
          <w:tcPr>
            <w:tcW w:w="883" w:type="dxa"/>
            <w:shd w:val="clear" w:color="auto" w:fill="C6D9F1" w:themeFill="text2" w:themeFillTint="33"/>
            <w:noWrap/>
            <w:vAlign w:val="bottom"/>
          </w:tcPr>
          <w:p w14:paraId="2291CC3B" w14:textId="77777777" w:rsidR="00653E73" w:rsidRPr="00653E73" w:rsidRDefault="00653E73" w:rsidP="00653E73">
            <w:pPr>
              <w:spacing w:before="0" w:after="0" w:line="240" w:lineRule="auto"/>
              <w:ind w:firstLine="0"/>
              <w:jc w:val="center"/>
              <w:rPr>
                <w:rFonts w:eastAsia="Times New Roman" w:cs="Times New Roman"/>
                <w:b/>
                <w:sz w:val="18"/>
                <w:szCs w:val="18"/>
                <w:lang w:eastAsia="ru-RU"/>
              </w:rPr>
            </w:pPr>
          </w:p>
        </w:tc>
        <w:tc>
          <w:tcPr>
            <w:tcW w:w="1340" w:type="dxa"/>
            <w:shd w:val="clear" w:color="auto" w:fill="C6D9F1" w:themeFill="text2" w:themeFillTint="33"/>
            <w:noWrap/>
            <w:vAlign w:val="bottom"/>
          </w:tcPr>
          <w:p w14:paraId="4E54AC01" w14:textId="77777777" w:rsidR="00653E73" w:rsidRPr="00653E73" w:rsidRDefault="00653E73" w:rsidP="00653E73">
            <w:pPr>
              <w:spacing w:before="0" w:after="0" w:line="240" w:lineRule="auto"/>
              <w:ind w:firstLine="0"/>
              <w:jc w:val="center"/>
              <w:rPr>
                <w:rFonts w:eastAsia="Times New Roman" w:cs="Times New Roman"/>
                <w:b/>
                <w:sz w:val="18"/>
                <w:szCs w:val="18"/>
                <w:lang w:eastAsia="ru-RU"/>
              </w:rPr>
            </w:pPr>
          </w:p>
        </w:tc>
        <w:tc>
          <w:tcPr>
            <w:tcW w:w="2408" w:type="dxa"/>
            <w:shd w:val="clear" w:color="auto" w:fill="C6D9F1" w:themeFill="text2" w:themeFillTint="33"/>
            <w:vAlign w:val="bottom"/>
          </w:tcPr>
          <w:p w14:paraId="21578186" w14:textId="73EE403A" w:rsidR="00653E73" w:rsidRPr="00FB5AD2" w:rsidRDefault="00276837" w:rsidP="00276837">
            <w:pPr>
              <w:spacing w:before="0" w:after="0" w:line="240" w:lineRule="auto"/>
              <w:ind w:firstLine="0"/>
              <w:jc w:val="center"/>
              <w:rPr>
                <w:b/>
                <w:bCs/>
                <w:color w:val="000000"/>
                <w:sz w:val="18"/>
                <w:szCs w:val="18"/>
              </w:rPr>
            </w:pPr>
            <w:r>
              <w:rPr>
                <w:b/>
                <w:bCs/>
                <w:sz w:val="18"/>
                <w:szCs w:val="18"/>
              </w:rPr>
              <w:t>270 738,99</w:t>
            </w:r>
          </w:p>
        </w:tc>
        <w:tc>
          <w:tcPr>
            <w:tcW w:w="1399" w:type="dxa"/>
            <w:shd w:val="clear" w:color="auto" w:fill="C6D9F1" w:themeFill="text2" w:themeFillTint="33"/>
            <w:vAlign w:val="center"/>
          </w:tcPr>
          <w:p w14:paraId="3510BF62" w14:textId="77777777" w:rsidR="00653E73" w:rsidRPr="00653E73" w:rsidRDefault="00653E73" w:rsidP="00653E73">
            <w:pPr>
              <w:spacing w:before="0" w:after="0" w:line="240" w:lineRule="auto"/>
              <w:ind w:firstLine="0"/>
              <w:jc w:val="center"/>
              <w:rPr>
                <w:rFonts w:eastAsia="Times New Roman" w:cs="Times New Roman"/>
                <w:b/>
                <w:sz w:val="18"/>
                <w:szCs w:val="18"/>
                <w:lang w:eastAsia="ru-RU"/>
              </w:rPr>
            </w:pPr>
          </w:p>
        </w:tc>
      </w:tr>
    </w:tbl>
    <w:p w14:paraId="111D8504" w14:textId="1E65BB28" w:rsidR="00653E73" w:rsidRDefault="00653E73" w:rsidP="00653E73">
      <w:pPr>
        <w:ind w:firstLine="0"/>
        <w:rPr>
          <w:lang w:val="en-US"/>
        </w:rPr>
        <w:sectPr w:rsidR="00653E73" w:rsidSect="006B792E">
          <w:pgSz w:w="11906" w:h="16838"/>
          <w:pgMar w:top="743" w:right="707" w:bottom="568" w:left="851" w:header="709" w:footer="709" w:gutter="0"/>
          <w:pgBorders w:offsetFrom="page">
            <w:top w:val="single" w:sz="4" w:space="24" w:color="auto"/>
            <w:left w:val="single" w:sz="4" w:space="31" w:color="auto"/>
            <w:bottom w:val="single" w:sz="4" w:space="24" w:color="auto"/>
            <w:right w:val="single" w:sz="4" w:space="24" w:color="auto"/>
          </w:pgBorders>
          <w:cols w:space="720"/>
        </w:sectPr>
      </w:pPr>
    </w:p>
    <w:p w14:paraId="5D842136" w14:textId="545A361B" w:rsidR="009903ED" w:rsidRPr="009903ED" w:rsidRDefault="009903ED" w:rsidP="009903ED">
      <w:pPr>
        <w:pStyle w:val="10"/>
      </w:pPr>
      <w:bookmarkStart w:id="45" w:name="_Toc68076204"/>
      <w:r>
        <w:rPr>
          <w:lang w:val="en-US"/>
        </w:rPr>
        <w:lastRenderedPageBreak/>
        <w:t>II</w:t>
      </w:r>
      <w:r w:rsidRPr="009903ED">
        <w:t xml:space="preserve"> СХЕМА ВОДООТВЕДЕНИЯ</w:t>
      </w:r>
      <w:bookmarkEnd w:id="45"/>
      <w:r w:rsidRPr="009903ED">
        <w:t xml:space="preserve"> </w:t>
      </w:r>
    </w:p>
    <w:p w14:paraId="5AEBC6A1" w14:textId="77777777" w:rsidR="009903ED" w:rsidRDefault="009903ED" w:rsidP="009903ED">
      <w:pPr>
        <w:pStyle w:val="10"/>
      </w:pPr>
      <w:bookmarkStart w:id="46" w:name="_Toc68076205"/>
      <w:r>
        <w:t>Раздел 1. Существующее положение в сфере водоотведения поселения</w:t>
      </w:r>
      <w:bookmarkEnd w:id="46"/>
    </w:p>
    <w:p w14:paraId="47824B14" w14:textId="2657D92E" w:rsidR="009903ED" w:rsidRPr="009903ED" w:rsidRDefault="009903ED" w:rsidP="009903ED">
      <w:pPr>
        <w:pStyle w:val="10"/>
      </w:pPr>
      <w:bookmarkStart w:id="47" w:name="_Toc68076206"/>
      <w:r>
        <w:t>1</w:t>
      </w:r>
      <w:r w:rsidRPr="009903ED">
        <w:t>.1. Структура системы централизованного водоотведения</w:t>
      </w:r>
      <w:bookmarkEnd w:id="47"/>
      <w:r w:rsidRPr="009903ED">
        <w:t xml:space="preserve"> </w:t>
      </w:r>
    </w:p>
    <w:p w14:paraId="162AE5D2" w14:textId="25117C0F" w:rsidR="009903ED" w:rsidRPr="009903ED" w:rsidRDefault="009903ED" w:rsidP="00750E85">
      <w:pPr>
        <w:pStyle w:val="a9"/>
        <w:ind w:left="0"/>
        <w:rPr>
          <w:szCs w:val="24"/>
        </w:rPr>
      </w:pPr>
      <w:r w:rsidRPr="009903ED">
        <w:rPr>
          <w:szCs w:val="24"/>
        </w:rPr>
        <w:t xml:space="preserve">В существующем состоянии в с. Баяндай систем централизованного водоотведения нет. Отвод сточных вод осуществляется от отдельных зданий по локальным сетям водоотведения в выгребные ямы, надворные туалеты с последующим сбросом на рельеф. </w:t>
      </w:r>
    </w:p>
    <w:p w14:paraId="4D299011" w14:textId="77777777" w:rsidR="009903ED" w:rsidRDefault="009903ED" w:rsidP="00750E85">
      <w:pPr>
        <w:pStyle w:val="a9"/>
        <w:ind w:left="0"/>
        <w:rPr>
          <w:szCs w:val="24"/>
        </w:rPr>
      </w:pPr>
      <w:r w:rsidRPr="009903ED">
        <w:rPr>
          <w:szCs w:val="24"/>
        </w:rPr>
        <w:t>В целях улучшения экологич</w:t>
      </w:r>
      <w:r>
        <w:rPr>
          <w:szCs w:val="24"/>
        </w:rPr>
        <w:t xml:space="preserve">еской обстановки на территории </w:t>
      </w:r>
      <w:r w:rsidRPr="009903ED">
        <w:rPr>
          <w:szCs w:val="24"/>
        </w:rPr>
        <w:t>муниципального образования генеральным планом предлагается организация децентрали</w:t>
      </w:r>
      <w:r>
        <w:rPr>
          <w:szCs w:val="24"/>
        </w:rPr>
        <w:t>зованной системы водоотведения.</w:t>
      </w:r>
    </w:p>
    <w:p w14:paraId="65E099FF" w14:textId="6EE1F2ED" w:rsidR="009903ED" w:rsidRPr="009903ED" w:rsidRDefault="009903ED" w:rsidP="00750E85">
      <w:pPr>
        <w:pStyle w:val="a9"/>
        <w:ind w:left="0"/>
        <w:rPr>
          <w:szCs w:val="24"/>
        </w:rPr>
      </w:pPr>
      <w:r w:rsidRPr="009903ED">
        <w:rPr>
          <w:szCs w:val="24"/>
        </w:rPr>
        <w:t xml:space="preserve">Систему водоотведения предусмотрено организовать посредством установки герметичных выгребов полной заводской готовности, с последующим вывозом стоков на запланированные к строительству локальные канализационные очистные сооружения (КОС). </w:t>
      </w:r>
    </w:p>
    <w:p w14:paraId="7B9CB1E0" w14:textId="3C9B29F2" w:rsidR="009903ED" w:rsidRPr="009903ED" w:rsidRDefault="009903ED" w:rsidP="00750E85">
      <w:pPr>
        <w:pStyle w:val="10"/>
        <w:ind w:firstLine="567"/>
        <w:rPr>
          <w:szCs w:val="24"/>
        </w:rPr>
      </w:pPr>
      <w:bookmarkStart w:id="48" w:name="_Toc68076207"/>
      <w:r>
        <w:t>1</w:t>
      </w:r>
      <w:r w:rsidRPr="009903ED">
        <w:t xml:space="preserve">.2. Техническое обследование централизованной системы </w:t>
      </w:r>
      <w:r w:rsidR="00E05256">
        <w:t>водоотведения.</w:t>
      </w:r>
      <w:bookmarkEnd w:id="48"/>
    </w:p>
    <w:p w14:paraId="4560E4A6" w14:textId="07320A13" w:rsidR="009903ED" w:rsidRPr="009903ED" w:rsidRDefault="009903ED" w:rsidP="00750E85">
      <w:pPr>
        <w:pStyle w:val="10"/>
        <w:ind w:firstLine="567"/>
      </w:pPr>
      <w:bookmarkStart w:id="49" w:name="_Toc68076208"/>
      <w:r>
        <w:t>1</w:t>
      </w:r>
      <w:r w:rsidRPr="009903ED">
        <w:t>.2.1.  Канализационные очистные сооружения (КОС)</w:t>
      </w:r>
      <w:bookmarkEnd w:id="49"/>
      <w:r w:rsidRPr="009903ED">
        <w:t xml:space="preserve"> </w:t>
      </w:r>
    </w:p>
    <w:p w14:paraId="0071DF72" w14:textId="7088D7CC" w:rsidR="009903ED" w:rsidRPr="009903ED" w:rsidRDefault="009903ED" w:rsidP="00750E85">
      <w:pPr>
        <w:ind w:firstLine="567"/>
        <w:rPr>
          <w:szCs w:val="24"/>
        </w:rPr>
      </w:pPr>
      <w:r w:rsidRPr="009903ED">
        <w:rPr>
          <w:szCs w:val="24"/>
        </w:rPr>
        <w:t xml:space="preserve">В существующем состоянии в с. Баяндай канализационных очистных сооружений нет.  </w:t>
      </w:r>
    </w:p>
    <w:p w14:paraId="22D5591E" w14:textId="77777777" w:rsidR="009903ED" w:rsidRDefault="009903ED" w:rsidP="00750E85">
      <w:pPr>
        <w:pStyle w:val="10"/>
        <w:ind w:firstLine="567"/>
      </w:pPr>
      <w:bookmarkStart w:id="50" w:name="_Toc68076209"/>
      <w:r>
        <w:t>1</w:t>
      </w:r>
      <w:r w:rsidRPr="009903ED">
        <w:t>.2.2.  Канализационные насосные станции (КНС)</w:t>
      </w:r>
      <w:bookmarkEnd w:id="50"/>
      <w:r w:rsidRPr="009903ED">
        <w:t xml:space="preserve"> </w:t>
      </w:r>
    </w:p>
    <w:p w14:paraId="4B91CC39" w14:textId="3CD643F6" w:rsidR="009903ED" w:rsidRPr="009903ED" w:rsidRDefault="009903ED" w:rsidP="00750E85">
      <w:pPr>
        <w:ind w:firstLine="567"/>
        <w:rPr>
          <w:szCs w:val="28"/>
        </w:rPr>
      </w:pPr>
      <w:r w:rsidRPr="009903ED">
        <w:t xml:space="preserve">В существующем состоянии в с. Баяндай канализационных насосных </w:t>
      </w:r>
      <w:proofErr w:type="gramStart"/>
      <w:r w:rsidRPr="009903ED">
        <w:t>станций  нет</w:t>
      </w:r>
      <w:proofErr w:type="gramEnd"/>
      <w:r w:rsidRPr="009903ED">
        <w:t xml:space="preserve">.  </w:t>
      </w:r>
    </w:p>
    <w:p w14:paraId="73203565" w14:textId="77777777" w:rsidR="009903ED" w:rsidRDefault="009903ED" w:rsidP="00750E85">
      <w:pPr>
        <w:pStyle w:val="10"/>
        <w:ind w:firstLine="567"/>
      </w:pPr>
      <w:bookmarkStart w:id="51" w:name="_Toc68076210"/>
      <w:r>
        <w:t>1</w:t>
      </w:r>
      <w:r w:rsidRPr="009903ED">
        <w:t>.2.3.  Канализационные сети</w:t>
      </w:r>
      <w:bookmarkEnd w:id="51"/>
      <w:r w:rsidRPr="009903ED">
        <w:t xml:space="preserve"> </w:t>
      </w:r>
    </w:p>
    <w:p w14:paraId="68119044" w14:textId="492E8AC3" w:rsidR="009903ED" w:rsidRPr="009903ED" w:rsidRDefault="009903ED" w:rsidP="00750E85">
      <w:pPr>
        <w:ind w:firstLine="567"/>
        <w:rPr>
          <w:szCs w:val="28"/>
        </w:rPr>
      </w:pPr>
      <w:r w:rsidRPr="009903ED">
        <w:t xml:space="preserve">В существующем состоянии в с. Баяндай единых централизованных канализационных сетей нет.  </w:t>
      </w:r>
    </w:p>
    <w:p w14:paraId="122AEBDA" w14:textId="73CDB13C" w:rsidR="009903ED" w:rsidRPr="009903ED" w:rsidRDefault="009903ED" w:rsidP="00750E85">
      <w:pPr>
        <w:pStyle w:val="a9"/>
        <w:ind w:left="0"/>
        <w:rPr>
          <w:szCs w:val="24"/>
        </w:rPr>
      </w:pPr>
      <w:r w:rsidRPr="009903ED">
        <w:rPr>
          <w:szCs w:val="24"/>
        </w:rPr>
        <w:t xml:space="preserve">По предоставленной информации только у двух зданий (ФОК и новый детский сад) имеются локальные трубопроводы водоотведения от этих зданий до рядом расположенных септиков. </w:t>
      </w:r>
    </w:p>
    <w:p w14:paraId="6ECF94E5" w14:textId="26340DFC" w:rsidR="009903ED" w:rsidRPr="009903ED" w:rsidRDefault="009903ED" w:rsidP="00750E85">
      <w:pPr>
        <w:pStyle w:val="10"/>
        <w:ind w:firstLine="567"/>
      </w:pPr>
      <w:bookmarkStart w:id="52" w:name="_Toc68076211"/>
      <w:r>
        <w:lastRenderedPageBreak/>
        <w:t>1</w:t>
      </w:r>
      <w:r w:rsidRPr="009903ED">
        <w:t>.3. Оценка безопасности и надежности объектов централизованной системы водоотведения</w:t>
      </w:r>
      <w:bookmarkEnd w:id="52"/>
      <w:r w:rsidRPr="009903ED">
        <w:t xml:space="preserve"> </w:t>
      </w:r>
    </w:p>
    <w:p w14:paraId="51DDE1BC" w14:textId="2BDA957B" w:rsidR="009903ED" w:rsidRPr="009903ED" w:rsidRDefault="009903ED" w:rsidP="00750E85">
      <w:pPr>
        <w:pStyle w:val="a9"/>
        <w:ind w:left="0"/>
        <w:rPr>
          <w:szCs w:val="24"/>
        </w:rPr>
      </w:pPr>
      <w:r w:rsidRPr="009903ED">
        <w:rPr>
          <w:szCs w:val="24"/>
        </w:rPr>
        <w:t>В существующем состоянии в с. Бая</w:t>
      </w:r>
      <w:r>
        <w:rPr>
          <w:szCs w:val="24"/>
        </w:rPr>
        <w:t xml:space="preserve">ндай объектов централизованных </w:t>
      </w:r>
      <w:r w:rsidRPr="009903ED">
        <w:rPr>
          <w:szCs w:val="24"/>
        </w:rPr>
        <w:t xml:space="preserve">систем водоотведения нет. Имеются лишь в локальных системах водоотведения выгребные ямы и септики. </w:t>
      </w:r>
    </w:p>
    <w:p w14:paraId="3FA4C37A" w14:textId="1C7CE957" w:rsidR="009903ED" w:rsidRPr="009903ED" w:rsidRDefault="009903ED" w:rsidP="00750E85">
      <w:pPr>
        <w:pStyle w:val="10"/>
        <w:ind w:firstLine="567"/>
      </w:pPr>
      <w:bookmarkStart w:id="53" w:name="_Toc68076212"/>
      <w:r>
        <w:t>1</w:t>
      </w:r>
      <w:r w:rsidRPr="009903ED">
        <w:t>.4. Оценка воздействия сбросов сточных вод через централизованную систему водоотведения на окружающую среду</w:t>
      </w:r>
      <w:bookmarkEnd w:id="53"/>
      <w:r w:rsidRPr="009903ED">
        <w:t xml:space="preserve"> </w:t>
      </w:r>
    </w:p>
    <w:p w14:paraId="23732CF1" w14:textId="1B748BD1" w:rsidR="009903ED" w:rsidRPr="009903ED" w:rsidRDefault="009903ED" w:rsidP="00750E85">
      <w:pPr>
        <w:pStyle w:val="a9"/>
        <w:ind w:left="0"/>
        <w:rPr>
          <w:szCs w:val="24"/>
        </w:rPr>
      </w:pPr>
      <w:r w:rsidRPr="009903ED">
        <w:rPr>
          <w:szCs w:val="24"/>
        </w:rPr>
        <w:t>В существующем состоянии в с. Баяндай сб</w:t>
      </w:r>
      <w:r>
        <w:rPr>
          <w:szCs w:val="24"/>
        </w:rPr>
        <w:t xml:space="preserve">росов сточных вод </w:t>
      </w:r>
      <w:proofErr w:type="gramStart"/>
      <w:r>
        <w:rPr>
          <w:szCs w:val="24"/>
        </w:rPr>
        <w:t>через  общую</w:t>
      </w:r>
      <w:proofErr w:type="gramEnd"/>
      <w:r>
        <w:rPr>
          <w:szCs w:val="24"/>
        </w:rPr>
        <w:t xml:space="preserve"> </w:t>
      </w:r>
      <w:r w:rsidRPr="009903ED">
        <w:rPr>
          <w:szCs w:val="24"/>
        </w:rPr>
        <w:t xml:space="preserve">централизованную систему водоотведения нет. Поэтому проводить оценку воздействия сбросов сточных вод через централизованную систему водоотведения на окружающую среду в этом поселении не требуется. </w:t>
      </w:r>
    </w:p>
    <w:p w14:paraId="09DFB5A5" w14:textId="2E13B3CA" w:rsidR="009903ED" w:rsidRPr="009903ED" w:rsidRDefault="009903ED" w:rsidP="00750E85">
      <w:pPr>
        <w:pStyle w:val="10"/>
        <w:ind w:firstLine="567"/>
      </w:pPr>
      <w:bookmarkStart w:id="54" w:name="_Toc68076213"/>
      <w:r>
        <w:t>1</w:t>
      </w:r>
      <w:r w:rsidRPr="009903ED">
        <w:t>.5. Территории, не охваченные централизованной системой водоотведения</w:t>
      </w:r>
      <w:bookmarkEnd w:id="54"/>
      <w:r w:rsidRPr="009903ED">
        <w:t xml:space="preserve"> </w:t>
      </w:r>
    </w:p>
    <w:p w14:paraId="21352AA8" w14:textId="631A9437" w:rsidR="009903ED" w:rsidRPr="009903ED" w:rsidRDefault="009903ED" w:rsidP="00750E85">
      <w:pPr>
        <w:pStyle w:val="a9"/>
        <w:ind w:left="0"/>
        <w:rPr>
          <w:szCs w:val="24"/>
        </w:rPr>
      </w:pPr>
      <w:r w:rsidRPr="009903ED">
        <w:rPr>
          <w:szCs w:val="24"/>
        </w:rPr>
        <w:t xml:space="preserve">Вся территория с. Баяндай не охвачена централизованной системой водоотведения. В перспективе организации централизованной системы водоотведения на территории поселения не планируется. </w:t>
      </w:r>
    </w:p>
    <w:p w14:paraId="7E306E06" w14:textId="3C1BC790" w:rsidR="009903ED" w:rsidRPr="009903ED" w:rsidRDefault="009903ED" w:rsidP="00750E85">
      <w:pPr>
        <w:pStyle w:val="10"/>
        <w:ind w:firstLine="567"/>
      </w:pPr>
      <w:bookmarkStart w:id="55" w:name="_Toc68076214"/>
      <w:r>
        <w:t>1</w:t>
      </w:r>
      <w:r w:rsidRPr="009903ED">
        <w:t>.6. Технические и технологические проблемы системы водоотведения поселения</w:t>
      </w:r>
      <w:bookmarkEnd w:id="55"/>
    </w:p>
    <w:p w14:paraId="657D1973" w14:textId="0CB993E4" w:rsidR="009903ED" w:rsidRPr="009903ED" w:rsidRDefault="009903ED" w:rsidP="00750E85">
      <w:pPr>
        <w:pStyle w:val="a9"/>
        <w:ind w:left="0"/>
        <w:rPr>
          <w:szCs w:val="24"/>
        </w:rPr>
      </w:pPr>
      <w:r w:rsidRPr="009903ED">
        <w:rPr>
          <w:szCs w:val="24"/>
        </w:rPr>
        <w:t xml:space="preserve">В существующем состоянии в с. Баяндай можно </w:t>
      </w:r>
      <w:r>
        <w:rPr>
          <w:szCs w:val="24"/>
        </w:rPr>
        <w:t xml:space="preserve">выделить следующие </w:t>
      </w:r>
      <w:r w:rsidRPr="009903ED">
        <w:rPr>
          <w:szCs w:val="24"/>
        </w:rPr>
        <w:t xml:space="preserve">технические и технологические проблемы в системах водоотведения:   </w:t>
      </w:r>
    </w:p>
    <w:p w14:paraId="41670BCB" w14:textId="3E22226F" w:rsidR="009903ED" w:rsidRPr="009903ED" w:rsidRDefault="009903ED" w:rsidP="00750E85">
      <w:pPr>
        <w:pStyle w:val="a9"/>
        <w:ind w:left="0"/>
        <w:rPr>
          <w:szCs w:val="24"/>
        </w:rPr>
      </w:pPr>
      <w:r>
        <w:rPr>
          <w:rFonts w:cs="Times New Roman"/>
          <w:szCs w:val="24"/>
        </w:rPr>
        <w:t>-</w:t>
      </w:r>
      <w:r w:rsidRPr="009903ED">
        <w:rPr>
          <w:szCs w:val="24"/>
        </w:rPr>
        <w:t xml:space="preserve"> В поселении нет канализационных очистн</w:t>
      </w:r>
      <w:r>
        <w:rPr>
          <w:szCs w:val="24"/>
        </w:rPr>
        <w:t xml:space="preserve">ых сооружений. Отвод стоков от </w:t>
      </w:r>
      <w:r w:rsidRPr="009903ED">
        <w:rPr>
          <w:szCs w:val="24"/>
        </w:rPr>
        <w:t xml:space="preserve">абонентов производится в выгребные ямы, надворные туалеты и септики с последующим сбросом на рельеф. </w:t>
      </w:r>
    </w:p>
    <w:p w14:paraId="67E92DE7" w14:textId="041F44BA" w:rsidR="009903ED" w:rsidRPr="009903ED" w:rsidRDefault="009903ED" w:rsidP="00750E85">
      <w:pPr>
        <w:pStyle w:val="a9"/>
        <w:ind w:left="0"/>
        <w:rPr>
          <w:szCs w:val="24"/>
        </w:rPr>
      </w:pPr>
      <w:r>
        <w:rPr>
          <w:rFonts w:cs="Times New Roman"/>
          <w:szCs w:val="24"/>
        </w:rPr>
        <w:t>-</w:t>
      </w:r>
      <w:r w:rsidRPr="009903ED">
        <w:rPr>
          <w:szCs w:val="24"/>
        </w:rPr>
        <w:t xml:space="preserve"> Только у двух зданий (ФОК и новый </w:t>
      </w:r>
      <w:r>
        <w:rPr>
          <w:szCs w:val="24"/>
        </w:rPr>
        <w:t xml:space="preserve">детский сад) имеются локальные </w:t>
      </w:r>
      <w:r w:rsidRPr="009903ED">
        <w:rPr>
          <w:szCs w:val="24"/>
        </w:rPr>
        <w:t xml:space="preserve">трубопроводы водоотведения от этих зданий до рядом расположенных септиков. </w:t>
      </w:r>
    </w:p>
    <w:p w14:paraId="538FF87C" w14:textId="5E423416" w:rsidR="009903ED" w:rsidRPr="008A2147" w:rsidRDefault="009903ED" w:rsidP="00750E85">
      <w:pPr>
        <w:pStyle w:val="a9"/>
        <w:ind w:left="0"/>
        <w:rPr>
          <w:szCs w:val="24"/>
        </w:rPr>
      </w:pPr>
      <w:r w:rsidRPr="009903ED">
        <w:rPr>
          <w:szCs w:val="24"/>
        </w:rPr>
        <w:t xml:space="preserve">Информация о наличии предписаний государственных надзорных органов об установлении режима очистки, соответствующего требованиям действующего </w:t>
      </w:r>
      <w:r w:rsidRPr="008A2147">
        <w:rPr>
          <w:szCs w:val="24"/>
        </w:rPr>
        <w:t xml:space="preserve">законодательства на момент </w:t>
      </w:r>
      <w:r w:rsidR="00750E85" w:rsidRPr="008A2147">
        <w:rPr>
          <w:szCs w:val="24"/>
        </w:rPr>
        <w:t>выполнения</w:t>
      </w:r>
      <w:r w:rsidR="00750E85">
        <w:rPr>
          <w:szCs w:val="24"/>
        </w:rPr>
        <w:t xml:space="preserve"> </w:t>
      </w:r>
      <w:r w:rsidR="00750E85" w:rsidRPr="008A2147">
        <w:rPr>
          <w:szCs w:val="24"/>
        </w:rPr>
        <w:t>Схемы,</w:t>
      </w:r>
      <w:r w:rsidRPr="008A2147">
        <w:rPr>
          <w:szCs w:val="24"/>
        </w:rPr>
        <w:t xml:space="preserve"> отсутствовала. </w:t>
      </w:r>
    </w:p>
    <w:p w14:paraId="3FD5AF4E" w14:textId="6CB7B88E" w:rsidR="008A2147" w:rsidRDefault="008A2147" w:rsidP="00934772">
      <w:pPr>
        <w:pStyle w:val="10"/>
        <w:numPr>
          <w:ilvl w:val="0"/>
          <w:numId w:val="47"/>
        </w:numPr>
        <w:ind w:left="0" w:firstLine="567"/>
      </w:pPr>
      <w:bookmarkStart w:id="56" w:name="_Toc68076215"/>
      <w:r>
        <w:lastRenderedPageBreak/>
        <w:t>Балансы сточных вод в системе водоотведения</w:t>
      </w:r>
      <w:bookmarkEnd w:id="56"/>
    </w:p>
    <w:p w14:paraId="29B291DB" w14:textId="2C0D59C9" w:rsidR="009903ED" w:rsidRPr="008A2147" w:rsidRDefault="008A2147" w:rsidP="004B49F0">
      <w:pPr>
        <w:pStyle w:val="10"/>
        <w:ind w:firstLine="567"/>
      </w:pPr>
      <w:bookmarkStart w:id="57" w:name="_Toc68076216"/>
      <w:r>
        <w:t>2</w:t>
      </w:r>
      <w:r w:rsidR="009903ED" w:rsidRPr="009903ED">
        <w:t>.1. Баланс поступления и отведения организованных стоков по технологическим зонам водоотведения</w:t>
      </w:r>
      <w:bookmarkEnd w:id="57"/>
      <w:r w:rsidR="009903ED" w:rsidRPr="009903ED">
        <w:t xml:space="preserve"> </w:t>
      </w:r>
    </w:p>
    <w:p w14:paraId="02718D03" w14:textId="4B7BF4ED" w:rsidR="009903ED" w:rsidRPr="008A2147" w:rsidRDefault="009903ED" w:rsidP="004B49F0">
      <w:pPr>
        <w:pStyle w:val="a9"/>
        <w:ind w:left="0"/>
        <w:rPr>
          <w:szCs w:val="24"/>
        </w:rPr>
      </w:pPr>
      <w:r w:rsidRPr="009903ED">
        <w:rPr>
          <w:szCs w:val="24"/>
        </w:rPr>
        <w:t>В рассматриваемом поселении единой цент</w:t>
      </w:r>
      <w:r w:rsidR="004B49F0">
        <w:rPr>
          <w:szCs w:val="24"/>
        </w:rPr>
        <w:t xml:space="preserve">рализованной системы </w:t>
      </w:r>
      <w:r w:rsidRPr="008A2147">
        <w:rPr>
          <w:szCs w:val="24"/>
        </w:rPr>
        <w:t xml:space="preserve">водоотведения нет.  </w:t>
      </w:r>
    </w:p>
    <w:p w14:paraId="0F0A98E6" w14:textId="5C356CB4" w:rsidR="009903ED" w:rsidRPr="008A2147" w:rsidRDefault="008A2147" w:rsidP="004B49F0">
      <w:pPr>
        <w:pStyle w:val="10"/>
        <w:ind w:firstLine="567"/>
      </w:pPr>
      <w:bookmarkStart w:id="58" w:name="_Toc68076217"/>
      <w:r w:rsidRPr="008A2147">
        <w:t>2.</w:t>
      </w:r>
      <w:r w:rsidR="004B49F0">
        <w:t>2</w:t>
      </w:r>
      <w:r w:rsidR="009903ED" w:rsidRPr="008A2147">
        <w:t>. 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58"/>
      <w:r w:rsidR="009903ED" w:rsidRPr="008A2147">
        <w:t xml:space="preserve"> </w:t>
      </w:r>
    </w:p>
    <w:p w14:paraId="1E022A24" w14:textId="79EA5390" w:rsidR="009903ED" w:rsidRPr="008A2147" w:rsidRDefault="009903ED" w:rsidP="004B49F0">
      <w:pPr>
        <w:pStyle w:val="a9"/>
        <w:ind w:left="0"/>
        <w:rPr>
          <w:szCs w:val="24"/>
        </w:rPr>
      </w:pPr>
      <w:r w:rsidRPr="009903ED">
        <w:rPr>
          <w:szCs w:val="24"/>
        </w:rPr>
        <w:t>По данным генерального плана, на ближ</w:t>
      </w:r>
      <w:r w:rsidR="008A2147">
        <w:rPr>
          <w:szCs w:val="24"/>
        </w:rPr>
        <w:t xml:space="preserve">айшую перспективу в с. Баяндай </w:t>
      </w:r>
      <w:r w:rsidRPr="008A2147">
        <w:rPr>
          <w:szCs w:val="24"/>
        </w:rPr>
        <w:t xml:space="preserve">организовывать централизованную систему водоотведения не планируется. </w:t>
      </w:r>
      <w:r w:rsidRPr="009903ED">
        <w:rPr>
          <w:szCs w:val="24"/>
        </w:rPr>
        <w:t xml:space="preserve">Поэтому в перспективе поступления сточных </w:t>
      </w:r>
      <w:r w:rsidR="008A2147">
        <w:rPr>
          <w:szCs w:val="24"/>
        </w:rPr>
        <w:t xml:space="preserve">вод в централизованную систему </w:t>
      </w:r>
      <w:r w:rsidRPr="008A2147">
        <w:rPr>
          <w:szCs w:val="24"/>
        </w:rPr>
        <w:t xml:space="preserve">водоотведения не будет. </w:t>
      </w:r>
    </w:p>
    <w:p w14:paraId="0F0368D9" w14:textId="114848F9" w:rsidR="009903ED" w:rsidRPr="008A2147" w:rsidRDefault="009903ED" w:rsidP="004B49F0">
      <w:pPr>
        <w:pStyle w:val="a9"/>
        <w:ind w:left="0"/>
        <w:rPr>
          <w:szCs w:val="24"/>
        </w:rPr>
      </w:pPr>
      <w:r w:rsidRPr="009903ED">
        <w:rPr>
          <w:szCs w:val="24"/>
        </w:rPr>
        <w:t>В с. Баяндай рекомендуется организов</w:t>
      </w:r>
      <w:r w:rsidR="008A2147">
        <w:rPr>
          <w:szCs w:val="24"/>
        </w:rPr>
        <w:t xml:space="preserve">ать децентрализованную систему </w:t>
      </w:r>
      <w:r w:rsidRPr="008A2147">
        <w:rPr>
          <w:szCs w:val="24"/>
        </w:rPr>
        <w:t xml:space="preserve">водоотведения. </w:t>
      </w:r>
      <w:r w:rsidR="00B96EDD" w:rsidRPr="00B96EDD">
        <w:rPr>
          <w:szCs w:val="24"/>
        </w:rPr>
        <w:t>С учётом предполагаемого развития с. Баяндай, требуемая мощность локальных канализационных очистных сооружений составит 150 м</w:t>
      </w:r>
      <w:r w:rsidR="00B96EDD" w:rsidRPr="00B96EDD">
        <w:rPr>
          <w:szCs w:val="24"/>
          <w:vertAlign w:val="superscript"/>
        </w:rPr>
        <w:t>3</w:t>
      </w:r>
      <w:r w:rsidR="00B96EDD" w:rsidRPr="00B96EDD">
        <w:rPr>
          <w:szCs w:val="24"/>
        </w:rPr>
        <w:t>/</w:t>
      </w:r>
      <w:proofErr w:type="spellStart"/>
      <w:r w:rsidR="00B96EDD" w:rsidRPr="00B96EDD">
        <w:rPr>
          <w:szCs w:val="24"/>
        </w:rPr>
        <w:t>сут</w:t>
      </w:r>
      <w:proofErr w:type="spellEnd"/>
      <w:r w:rsidR="00B96EDD" w:rsidRPr="00B96EDD">
        <w:rPr>
          <w:szCs w:val="24"/>
        </w:rPr>
        <w:t>.</w:t>
      </w:r>
      <w:r w:rsidR="00B96EDD">
        <w:rPr>
          <w:szCs w:val="24"/>
        </w:rPr>
        <w:t xml:space="preserve"> </w:t>
      </w:r>
      <w:r w:rsidRPr="008A2147">
        <w:rPr>
          <w:szCs w:val="24"/>
        </w:rPr>
        <w:t>Вследствие этого прогнозный объём поступления сточных вод в локальные очистные сооружения с. Баяндай принимается равным не менее 150 м3/</w:t>
      </w:r>
      <w:proofErr w:type="spellStart"/>
      <w:r w:rsidRPr="008A2147">
        <w:rPr>
          <w:szCs w:val="24"/>
        </w:rPr>
        <w:t>сут</w:t>
      </w:r>
      <w:proofErr w:type="spellEnd"/>
      <w:r w:rsidRPr="008A2147">
        <w:rPr>
          <w:szCs w:val="24"/>
        </w:rPr>
        <w:t xml:space="preserve">. </w:t>
      </w:r>
    </w:p>
    <w:p w14:paraId="407293E7" w14:textId="72CAF8DA" w:rsidR="009903ED" w:rsidRPr="009903ED" w:rsidRDefault="00B96EDD" w:rsidP="004B49F0">
      <w:pPr>
        <w:pStyle w:val="10"/>
        <w:ind w:firstLine="567"/>
      </w:pPr>
      <w:bookmarkStart w:id="59" w:name="_Toc68076218"/>
      <w:r>
        <w:t>2.</w:t>
      </w:r>
      <w:r w:rsidR="004B49F0">
        <w:t>3</w:t>
      </w:r>
      <w:r w:rsidR="009903ED" w:rsidRPr="009903ED">
        <w:t>. Расчет требуемой мощности очистных сооружений</w:t>
      </w:r>
      <w:bookmarkEnd w:id="59"/>
      <w:r w:rsidR="009903ED" w:rsidRPr="009903ED">
        <w:t xml:space="preserve"> </w:t>
      </w:r>
    </w:p>
    <w:p w14:paraId="39D4DCD4" w14:textId="6EE28E03" w:rsidR="009903ED" w:rsidRPr="00B96EDD" w:rsidRDefault="009903ED" w:rsidP="004B49F0">
      <w:pPr>
        <w:pStyle w:val="a9"/>
        <w:ind w:left="0"/>
        <w:rPr>
          <w:szCs w:val="24"/>
        </w:rPr>
      </w:pPr>
      <w:r w:rsidRPr="009903ED">
        <w:rPr>
          <w:szCs w:val="24"/>
        </w:rPr>
        <w:t xml:space="preserve">По данным генплана на территории с. Баяндай планируется строительство </w:t>
      </w:r>
      <w:r w:rsidRPr="00B96EDD">
        <w:rPr>
          <w:szCs w:val="24"/>
        </w:rPr>
        <w:t>локальных канализационных очистных сооружений (КОС). Предполагается, что на данные КОС будут доставляться автомашинами стоки от локальных систем водоотведения (выгребные ямы, септики) посёлка. С учётом предполагаемого развития с. Баяндай, требуемая мощность локальных канализационных очистных сооружений составит 150 м</w:t>
      </w:r>
      <w:r w:rsidRPr="00B96EDD">
        <w:rPr>
          <w:szCs w:val="24"/>
          <w:vertAlign w:val="superscript"/>
        </w:rPr>
        <w:t>3</w:t>
      </w:r>
      <w:r w:rsidR="004B49F0">
        <w:rPr>
          <w:szCs w:val="24"/>
        </w:rPr>
        <w:t>/</w:t>
      </w:r>
      <w:proofErr w:type="spellStart"/>
      <w:r w:rsidR="004B49F0">
        <w:rPr>
          <w:szCs w:val="24"/>
        </w:rPr>
        <w:t>сут</w:t>
      </w:r>
      <w:proofErr w:type="spellEnd"/>
      <w:r w:rsidR="004B49F0">
        <w:rPr>
          <w:szCs w:val="24"/>
        </w:rPr>
        <w:t>.</w:t>
      </w:r>
    </w:p>
    <w:p w14:paraId="2B014B90" w14:textId="5CF07238" w:rsidR="00B96EDD" w:rsidRDefault="00B96EDD" w:rsidP="00934772">
      <w:pPr>
        <w:pStyle w:val="10"/>
        <w:numPr>
          <w:ilvl w:val="0"/>
          <w:numId w:val="47"/>
        </w:numPr>
        <w:ind w:left="0" w:firstLine="567"/>
      </w:pPr>
      <w:bookmarkStart w:id="60" w:name="_Toc68076219"/>
      <w:r>
        <w:lastRenderedPageBreak/>
        <w:t>Предложения по строительству модернизации объектов централизованной системы водоотведения</w:t>
      </w:r>
      <w:bookmarkEnd w:id="60"/>
    </w:p>
    <w:p w14:paraId="7E5F30E0" w14:textId="7DEA699D" w:rsidR="009903ED" w:rsidRPr="009903ED" w:rsidRDefault="00B96EDD" w:rsidP="004B49F0">
      <w:pPr>
        <w:pStyle w:val="10"/>
        <w:ind w:firstLine="567"/>
      </w:pPr>
      <w:bookmarkStart w:id="61" w:name="_Toc68076220"/>
      <w:r>
        <w:t>3</w:t>
      </w:r>
      <w:r w:rsidR="009903ED" w:rsidRPr="009903ED">
        <w:t>.1. Основные направления развития централизованной системы водоотведения</w:t>
      </w:r>
      <w:bookmarkEnd w:id="61"/>
      <w:r w:rsidR="009903ED" w:rsidRPr="009903ED">
        <w:t xml:space="preserve"> </w:t>
      </w:r>
    </w:p>
    <w:p w14:paraId="7BB23A2B" w14:textId="2838F317" w:rsidR="009903ED" w:rsidRPr="00B96EDD" w:rsidRDefault="009903ED" w:rsidP="00B96EDD">
      <w:pPr>
        <w:pStyle w:val="a9"/>
        <w:ind w:left="0"/>
        <w:rPr>
          <w:szCs w:val="24"/>
        </w:rPr>
      </w:pPr>
      <w:r w:rsidRPr="009903ED">
        <w:rPr>
          <w:szCs w:val="24"/>
        </w:rPr>
        <w:t xml:space="preserve">По данным генплана на расчетный срок Схемы в с. Баяндай организовывать </w:t>
      </w:r>
      <w:r w:rsidRPr="00B96EDD">
        <w:rPr>
          <w:szCs w:val="24"/>
        </w:rPr>
        <w:t xml:space="preserve">централизованную систему водоотведения не планируется.  </w:t>
      </w:r>
    </w:p>
    <w:p w14:paraId="7C83EFC8" w14:textId="76929098" w:rsidR="009903ED" w:rsidRPr="00B96EDD" w:rsidRDefault="009903ED" w:rsidP="00B96EDD">
      <w:pPr>
        <w:pStyle w:val="a9"/>
        <w:ind w:left="0"/>
        <w:rPr>
          <w:szCs w:val="24"/>
        </w:rPr>
      </w:pPr>
      <w:r w:rsidRPr="009903ED">
        <w:rPr>
          <w:szCs w:val="24"/>
        </w:rPr>
        <w:t xml:space="preserve">В целях улучшения экологической обстановки на </w:t>
      </w:r>
      <w:r w:rsidR="00B96EDD">
        <w:rPr>
          <w:szCs w:val="24"/>
        </w:rPr>
        <w:t xml:space="preserve">территории с. Баяндай </w:t>
      </w:r>
      <w:r w:rsidRPr="00B96EDD">
        <w:rPr>
          <w:szCs w:val="24"/>
        </w:rPr>
        <w:t>генеральным планом предлагается организация децентрализованной системы водоотведения. Локальные системы водоотведения предусмотрено организовать (там</w:t>
      </w:r>
      <w:r w:rsidR="004B49F0">
        <w:rPr>
          <w:szCs w:val="24"/>
        </w:rPr>
        <w:t xml:space="preserve">, </w:t>
      </w:r>
      <w:r w:rsidRPr="00B96EDD">
        <w:rPr>
          <w:szCs w:val="24"/>
        </w:rPr>
        <w:t xml:space="preserve">где это необходимо) посредством установки герметичных выгребов полной заводской готовности, с последующим вывозом стоков на проектируемые локальные канализационные очистные сооружения (КОС).   </w:t>
      </w:r>
    </w:p>
    <w:p w14:paraId="40BEEE42" w14:textId="2CA2CEC7" w:rsidR="009903ED" w:rsidRPr="00B96EDD" w:rsidRDefault="009903ED" w:rsidP="00B96EDD">
      <w:pPr>
        <w:pStyle w:val="a9"/>
        <w:ind w:left="0"/>
        <w:rPr>
          <w:szCs w:val="24"/>
        </w:rPr>
      </w:pPr>
      <w:r w:rsidRPr="009903ED">
        <w:rPr>
          <w:szCs w:val="24"/>
        </w:rPr>
        <w:t>На момент разработки нас</w:t>
      </w:r>
      <w:r w:rsidR="00B96EDD">
        <w:rPr>
          <w:szCs w:val="24"/>
        </w:rPr>
        <w:t xml:space="preserve">тоящей Схемы месторасположение </w:t>
      </w:r>
      <w:r w:rsidRPr="00B96EDD">
        <w:rPr>
          <w:szCs w:val="24"/>
        </w:rPr>
        <w:t>проектируемых КОС определено не было. Выбор месторасположения данных КОС рекомендуется произвести на территории поселения с соблюдением санитарно-защитных зон, предусмотренных СанПиН 2.2.1/2.1.1.1200-03 «Санитарно-защитные зоны и санитарная классификация предприятий, сооружений и иных объектов». Для проведения качественной очистки канализационных стоков рекомендовано применить современные технологии и предусмотреть весь комплекс оборудования для сокращения санитарно-защитной зоны. Расчётная производительность КОС -  150 м3/</w:t>
      </w:r>
      <w:proofErr w:type="spellStart"/>
      <w:r w:rsidRPr="00B96EDD">
        <w:rPr>
          <w:szCs w:val="24"/>
        </w:rPr>
        <w:t>сут</w:t>
      </w:r>
      <w:proofErr w:type="spellEnd"/>
      <w:r w:rsidRPr="00B96EDD">
        <w:rPr>
          <w:szCs w:val="24"/>
        </w:rPr>
        <w:t xml:space="preserve">. </w:t>
      </w:r>
    </w:p>
    <w:p w14:paraId="7FD56FD6" w14:textId="391083EE" w:rsidR="009903ED" w:rsidRPr="009903ED" w:rsidRDefault="00B96EDD" w:rsidP="00B96EDD">
      <w:pPr>
        <w:pStyle w:val="10"/>
      </w:pPr>
      <w:bookmarkStart w:id="62" w:name="_Toc68076221"/>
      <w:r>
        <w:t>3</w:t>
      </w:r>
      <w:r w:rsidR="009903ED" w:rsidRPr="009903ED">
        <w:t>.2. Основные мероприятия и их технические обоснования</w:t>
      </w:r>
      <w:bookmarkEnd w:id="62"/>
      <w:r w:rsidR="009903ED" w:rsidRPr="009903ED">
        <w:t xml:space="preserve"> </w:t>
      </w:r>
    </w:p>
    <w:p w14:paraId="2AA969F5" w14:textId="64EA6E5D" w:rsidR="009903ED" w:rsidRPr="00B96EDD" w:rsidRDefault="009903ED" w:rsidP="00B96EDD">
      <w:pPr>
        <w:pStyle w:val="a9"/>
        <w:ind w:left="0"/>
        <w:rPr>
          <w:szCs w:val="24"/>
        </w:rPr>
      </w:pPr>
      <w:r w:rsidRPr="009903ED">
        <w:rPr>
          <w:szCs w:val="24"/>
        </w:rPr>
        <w:t xml:space="preserve">Учитывая выше представленные основные направления развития в с. </w:t>
      </w:r>
      <w:r w:rsidRPr="00B96EDD">
        <w:rPr>
          <w:szCs w:val="24"/>
        </w:rPr>
        <w:t xml:space="preserve">Баяндай можно выделить следующие мероприятия по реализации схемы водоотведения: </w:t>
      </w:r>
    </w:p>
    <w:p w14:paraId="45B7597D" w14:textId="7A563BED" w:rsidR="009903ED" w:rsidRPr="00B96EDD" w:rsidRDefault="009903ED" w:rsidP="00B96EDD">
      <w:pPr>
        <w:pStyle w:val="a9"/>
        <w:ind w:left="0"/>
        <w:rPr>
          <w:szCs w:val="24"/>
        </w:rPr>
      </w:pPr>
      <w:r w:rsidRPr="009903ED">
        <w:rPr>
          <w:szCs w:val="24"/>
        </w:rPr>
        <w:t>– строительство локальных систем водоотведения (</w:t>
      </w:r>
      <w:r w:rsidR="00B96EDD">
        <w:rPr>
          <w:szCs w:val="24"/>
        </w:rPr>
        <w:t xml:space="preserve">установка герметичных </w:t>
      </w:r>
      <w:r w:rsidRPr="00B96EDD">
        <w:rPr>
          <w:szCs w:val="24"/>
        </w:rPr>
        <w:t xml:space="preserve">выгребов полной заводской готовности, строительство локальных сетей канализации); </w:t>
      </w:r>
    </w:p>
    <w:p w14:paraId="287C7239" w14:textId="1F0AB174" w:rsidR="009903ED" w:rsidRPr="00B96EDD" w:rsidRDefault="009903ED" w:rsidP="00B96EDD">
      <w:pPr>
        <w:pStyle w:val="a9"/>
        <w:ind w:left="0"/>
        <w:rPr>
          <w:szCs w:val="24"/>
        </w:rPr>
      </w:pPr>
      <w:r w:rsidRPr="009903ED">
        <w:rPr>
          <w:szCs w:val="24"/>
        </w:rPr>
        <w:t>– строительство локальных КОС</w:t>
      </w:r>
      <w:r w:rsidR="00B96EDD">
        <w:rPr>
          <w:szCs w:val="24"/>
        </w:rPr>
        <w:t xml:space="preserve"> расчетной производительностью </w:t>
      </w:r>
      <w:r w:rsidRPr="00B96EDD">
        <w:rPr>
          <w:szCs w:val="24"/>
        </w:rPr>
        <w:t>150м3/</w:t>
      </w:r>
      <w:proofErr w:type="spellStart"/>
      <w:r w:rsidRPr="00B96EDD">
        <w:rPr>
          <w:szCs w:val="24"/>
        </w:rPr>
        <w:t>сут</w:t>
      </w:r>
      <w:proofErr w:type="spellEnd"/>
      <w:r w:rsidRPr="00B96EDD">
        <w:rPr>
          <w:szCs w:val="24"/>
        </w:rPr>
        <w:t xml:space="preserve">. </w:t>
      </w:r>
    </w:p>
    <w:p w14:paraId="019444BC" w14:textId="6639E668" w:rsidR="009903ED" w:rsidRPr="00B96EDD" w:rsidRDefault="009903ED" w:rsidP="00B96EDD">
      <w:pPr>
        <w:pStyle w:val="a9"/>
        <w:ind w:left="0"/>
        <w:rPr>
          <w:szCs w:val="24"/>
        </w:rPr>
      </w:pPr>
      <w:r w:rsidRPr="009903ED">
        <w:rPr>
          <w:szCs w:val="24"/>
        </w:rPr>
        <w:t>Представленные мероприятия обосн</w:t>
      </w:r>
      <w:r w:rsidR="00B96EDD">
        <w:rPr>
          <w:szCs w:val="24"/>
        </w:rPr>
        <w:t xml:space="preserve">ованы отсутствием в с. Баяндай </w:t>
      </w:r>
      <w:r w:rsidRPr="00B96EDD">
        <w:rPr>
          <w:szCs w:val="24"/>
        </w:rPr>
        <w:t xml:space="preserve">организованной системы водоотведения. Также данные мероприятия обоснованы запланированным развитием поселения. Дополнительного технического обоснования предлагаемых мероприятий не требуется. </w:t>
      </w:r>
    </w:p>
    <w:p w14:paraId="0D9FC41F" w14:textId="690A7DD3" w:rsidR="009903ED" w:rsidRPr="009903ED" w:rsidRDefault="004B49F0" w:rsidP="00B96EDD">
      <w:pPr>
        <w:pStyle w:val="10"/>
      </w:pPr>
      <w:bookmarkStart w:id="63" w:name="_Toc68076222"/>
      <w:r>
        <w:lastRenderedPageBreak/>
        <w:t>3.3</w:t>
      </w:r>
      <w:r w:rsidR="009903ED" w:rsidRPr="009903ED">
        <w:t>. Новые, реконструируемые и предлагаемые к выводу из эксплуатации объекты централизованной системы водоотведения</w:t>
      </w:r>
      <w:bookmarkEnd w:id="63"/>
      <w:r w:rsidR="009903ED" w:rsidRPr="009903ED">
        <w:t xml:space="preserve"> </w:t>
      </w:r>
    </w:p>
    <w:p w14:paraId="54996F74" w14:textId="3461597E" w:rsidR="009903ED" w:rsidRPr="00B96EDD" w:rsidRDefault="009903ED" w:rsidP="00B96EDD">
      <w:pPr>
        <w:pStyle w:val="a9"/>
        <w:ind w:left="0"/>
        <w:rPr>
          <w:szCs w:val="24"/>
        </w:rPr>
      </w:pPr>
      <w:r w:rsidRPr="009903ED">
        <w:rPr>
          <w:szCs w:val="24"/>
        </w:rPr>
        <w:t xml:space="preserve">Новых, реконструируемых и предлагаемых к выводу из эксплуатации </w:t>
      </w:r>
      <w:r w:rsidRPr="00B96EDD">
        <w:rPr>
          <w:szCs w:val="24"/>
        </w:rPr>
        <w:t xml:space="preserve">объектов централизованной системы водоотведения в с. Баяндай нет и на перспективу не планируется. </w:t>
      </w:r>
    </w:p>
    <w:p w14:paraId="25B4C2DD" w14:textId="13C180B1" w:rsidR="009903ED" w:rsidRPr="00B96EDD" w:rsidRDefault="009903ED" w:rsidP="00B96EDD">
      <w:pPr>
        <w:pStyle w:val="a9"/>
        <w:ind w:left="0"/>
        <w:rPr>
          <w:szCs w:val="24"/>
        </w:rPr>
      </w:pPr>
      <w:r w:rsidRPr="009903ED">
        <w:rPr>
          <w:szCs w:val="24"/>
        </w:rPr>
        <w:t xml:space="preserve">По данным генерального плана развития </w:t>
      </w:r>
      <w:r w:rsidR="00B96EDD">
        <w:rPr>
          <w:szCs w:val="24"/>
        </w:rPr>
        <w:t xml:space="preserve">в рассматриваемом поселении на </w:t>
      </w:r>
      <w:r w:rsidRPr="00B96EDD">
        <w:rPr>
          <w:szCs w:val="24"/>
        </w:rPr>
        <w:t xml:space="preserve">расчётный срок Схемы планируется только строительство локальных КОС и организация децентрализованной системы водоотведения (установка герметичных выгребов полной заводской готовности, строительство локальных сетей канализации). </w:t>
      </w:r>
    </w:p>
    <w:p w14:paraId="577B7E7A" w14:textId="7E40A618" w:rsidR="009903ED" w:rsidRPr="00B96EDD" w:rsidRDefault="004B49F0" w:rsidP="00242116">
      <w:pPr>
        <w:pStyle w:val="10"/>
      </w:pPr>
      <w:bookmarkStart w:id="64" w:name="_Toc68076223"/>
      <w:r>
        <w:t>3</w:t>
      </w:r>
      <w:r w:rsidR="009903ED" w:rsidRPr="00B96EDD">
        <w:t>.4. Системы диспетчеризации, телемеханизации и автоматизированные системы управления режимами водоотведения</w:t>
      </w:r>
      <w:bookmarkEnd w:id="64"/>
      <w:r w:rsidR="009903ED" w:rsidRPr="00B96EDD">
        <w:t xml:space="preserve"> </w:t>
      </w:r>
    </w:p>
    <w:p w14:paraId="2CE77E24" w14:textId="33391AB8" w:rsidR="009903ED" w:rsidRPr="00242116" w:rsidRDefault="009903ED" w:rsidP="00242116">
      <w:pPr>
        <w:pStyle w:val="a9"/>
        <w:ind w:left="0"/>
        <w:rPr>
          <w:szCs w:val="24"/>
        </w:rPr>
      </w:pPr>
      <w:r w:rsidRPr="009903ED">
        <w:rPr>
          <w:szCs w:val="24"/>
        </w:rPr>
        <w:t>По данным генплана в с. Баяндай о</w:t>
      </w:r>
      <w:r w:rsidR="00242116">
        <w:rPr>
          <w:szCs w:val="24"/>
        </w:rPr>
        <w:t xml:space="preserve">рганизовывать централизованную систему </w:t>
      </w:r>
      <w:r w:rsidRPr="00242116">
        <w:rPr>
          <w:szCs w:val="24"/>
        </w:rPr>
        <w:t xml:space="preserve">водоотведения на расчётный срок Схемы не планируется. Поэтому систем диспетчеризации, телемеханизации и автоматизированных систем управления не будет. </w:t>
      </w:r>
    </w:p>
    <w:p w14:paraId="69AA5138" w14:textId="4D0B8F05" w:rsidR="009903ED" w:rsidRPr="009903ED" w:rsidRDefault="004B49F0" w:rsidP="00242116">
      <w:pPr>
        <w:pStyle w:val="10"/>
      </w:pPr>
      <w:bookmarkStart w:id="65" w:name="_Toc68076224"/>
      <w:r>
        <w:t>3</w:t>
      </w:r>
      <w:r w:rsidR="009903ED" w:rsidRPr="009903ED">
        <w:t xml:space="preserve">.5. Варианты маршрутов прохождения трубопроводов (трасс) </w:t>
      </w:r>
      <w:r w:rsidR="00242116" w:rsidRPr="009903ED">
        <w:t>и расположения</w:t>
      </w:r>
      <w:r w:rsidR="009903ED" w:rsidRPr="009903ED">
        <w:t xml:space="preserve"> новых объектов централизованного водоотведения</w:t>
      </w:r>
      <w:bookmarkEnd w:id="65"/>
      <w:r w:rsidR="009903ED" w:rsidRPr="009903ED">
        <w:t xml:space="preserve"> </w:t>
      </w:r>
    </w:p>
    <w:p w14:paraId="5335CF79" w14:textId="671BC504" w:rsidR="009903ED" w:rsidRPr="00242116" w:rsidRDefault="009903ED" w:rsidP="00242116">
      <w:pPr>
        <w:pStyle w:val="a9"/>
        <w:ind w:left="0"/>
        <w:rPr>
          <w:szCs w:val="24"/>
        </w:rPr>
      </w:pPr>
      <w:r w:rsidRPr="009903ED">
        <w:rPr>
          <w:szCs w:val="24"/>
        </w:rPr>
        <w:t xml:space="preserve">Как было уже неоднократно сказано выше, в с. Баяндай организовывать </w:t>
      </w:r>
      <w:r w:rsidRPr="00242116">
        <w:rPr>
          <w:szCs w:val="24"/>
        </w:rPr>
        <w:t>централизованную систему водоотведения в ближайшей перспективе не планируется. Поэтому новых</w:t>
      </w:r>
      <w:r w:rsidR="00242116">
        <w:rPr>
          <w:szCs w:val="24"/>
        </w:rPr>
        <w:t xml:space="preserve"> </w:t>
      </w:r>
      <w:r w:rsidRPr="00242116">
        <w:rPr>
          <w:szCs w:val="24"/>
        </w:rPr>
        <w:t xml:space="preserve">маршрутов прохождения трубопроводов (трасс) по территории поселения не планируется. </w:t>
      </w:r>
    </w:p>
    <w:p w14:paraId="0E903BFC" w14:textId="761E808D" w:rsidR="009903ED" w:rsidRPr="00242116" w:rsidRDefault="009903ED" w:rsidP="00242116">
      <w:pPr>
        <w:pStyle w:val="a9"/>
        <w:ind w:left="0"/>
        <w:rPr>
          <w:szCs w:val="24"/>
        </w:rPr>
      </w:pPr>
      <w:r w:rsidRPr="009903ED">
        <w:rPr>
          <w:szCs w:val="24"/>
        </w:rPr>
        <w:t>На момент разработки нас</w:t>
      </w:r>
      <w:r w:rsidR="00242116">
        <w:rPr>
          <w:szCs w:val="24"/>
        </w:rPr>
        <w:t xml:space="preserve">тоящей Схемы месторасположение </w:t>
      </w:r>
      <w:r w:rsidRPr="00242116">
        <w:rPr>
          <w:szCs w:val="24"/>
        </w:rPr>
        <w:t xml:space="preserve">проектируемых </w:t>
      </w:r>
      <w:r w:rsidR="00242116" w:rsidRPr="00242116">
        <w:rPr>
          <w:szCs w:val="24"/>
        </w:rPr>
        <w:t>локальных КОС</w:t>
      </w:r>
      <w:r w:rsidRPr="00242116">
        <w:rPr>
          <w:szCs w:val="24"/>
        </w:rPr>
        <w:t xml:space="preserve"> определено не было. </w:t>
      </w:r>
    </w:p>
    <w:p w14:paraId="2155978B" w14:textId="4FDB8BE9" w:rsidR="009903ED" w:rsidRPr="00242116" w:rsidRDefault="004B49F0" w:rsidP="00242116">
      <w:pPr>
        <w:pStyle w:val="10"/>
      </w:pPr>
      <w:bookmarkStart w:id="66" w:name="_Toc68076225"/>
      <w:r>
        <w:t>3</w:t>
      </w:r>
      <w:r w:rsidR="009903ED" w:rsidRPr="009903ED">
        <w:t>.6. Границы и характеристики о</w:t>
      </w:r>
      <w:r w:rsidR="00242116">
        <w:t xml:space="preserve">хранных зон сетей и сооружений </w:t>
      </w:r>
      <w:r w:rsidR="009903ED" w:rsidRPr="00242116">
        <w:t>централизованной системы водоотведения</w:t>
      </w:r>
      <w:bookmarkEnd w:id="66"/>
      <w:r w:rsidR="009903ED" w:rsidRPr="00242116">
        <w:t xml:space="preserve"> </w:t>
      </w:r>
    </w:p>
    <w:p w14:paraId="1B3B5803" w14:textId="2AA64A2B" w:rsidR="009903ED" w:rsidRPr="00242116" w:rsidRDefault="009903ED" w:rsidP="00242116">
      <w:pPr>
        <w:pStyle w:val="a9"/>
        <w:ind w:left="-142"/>
        <w:rPr>
          <w:szCs w:val="24"/>
        </w:rPr>
      </w:pPr>
      <w:r w:rsidRPr="009903ED">
        <w:rPr>
          <w:szCs w:val="24"/>
        </w:rPr>
        <w:t xml:space="preserve">На момент разработки Схемы не было информации о предполагаемой </w:t>
      </w:r>
      <w:r w:rsidRPr="00242116">
        <w:rPr>
          <w:szCs w:val="24"/>
        </w:rPr>
        <w:t xml:space="preserve">площадке размещения перспективных локальных КОС. Месторасположение данных КОС рекомендуется определить на стадии рабочего проектирования. </w:t>
      </w:r>
    </w:p>
    <w:p w14:paraId="3327DB3C" w14:textId="07A1E336" w:rsidR="009903ED" w:rsidRPr="009903ED" w:rsidRDefault="004B49F0" w:rsidP="00242116">
      <w:pPr>
        <w:pStyle w:val="10"/>
      </w:pPr>
      <w:bookmarkStart w:id="67" w:name="_Toc68076226"/>
      <w:r>
        <w:lastRenderedPageBreak/>
        <w:t>3</w:t>
      </w:r>
      <w:r w:rsidR="009903ED" w:rsidRPr="009903ED">
        <w:t>.7. Границы планируемых зон размещения объектов централизованной системы водоотведения</w:t>
      </w:r>
      <w:bookmarkEnd w:id="67"/>
      <w:r w:rsidR="009903ED" w:rsidRPr="009903ED">
        <w:t xml:space="preserve"> </w:t>
      </w:r>
    </w:p>
    <w:p w14:paraId="5258F1BF" w14:textId="0762E10B" w:rsidR="009903ED" w:rsidRPr="00242116" w:rsidRDefault="009903ED" w:rsidP="00242116">
      <w:pPr>
        <w:pStyle w:val="a9"/>
        <w:ind w:left="0"/>
        <w:rPr>
          <w:szCs w:val="24"/>
        </w:rPr>
      </w:pPr>
      <w:r w:rsidRPr="009903ED">
        <w:rPr>
          <w:szCs w:val="24"/>
        </w:rPr>
        <w:t xml:space="preserve">На расчётный срок Схемы размещения объектов централизованной системы </w:t>
      </w:r>
      <w:r w:rsidRPr="00242116">
        <w:rPr>
          <w:szCs w:val="24"/>
        </w:rPr>
        <w:t xml:space="preserve">водоотведения в с. Баяндай не планируется. Локальные объекты водоотведения были рассмотрены выше. </w:t>
      </w:r>
    </w:p>
    <w:p w14:paraId="1D1D797A" w14:textId="6BB9543C" w:rsidR="003F7824" w:rsidRDefault="00ED5DA9" w:rsidP="003F7824">
      <w:pPr>
        <w:pStyle w:val="10"/>
      </w:pPr>
      <w:bookmarkStart w:id="68" w:name="_Toc68076227"/>
      <w:r>
        <w:t xml:space="preserve">Раздел </w:t>
      </w:r>
      <w:r w:rsidR="004B49F0">
        <w:t>4</w:t>
      </w:r>
      <w:r w:rsidR="009903ED" w:rsidRPr="009903ED">
        <w:t xml:space="preserve">. </w:t>
      </w:r>
      <w:r w:rsidR="003F7824">
        <w:t>Экологические аспекты мероприятий по строительству и реконструкции объектов централизованной системы водоотведения</w:t>
      </w:r>
      <w:bookmarkEnd w:id="68"/>
    </w:p>
    <w:p w14:paraId="140A177F" w14:textId="1ECA2CE9" w:rsidR="009903ED" w:rsidRPr="009903ED" w:rsidRDefault="004B49F0" w:rsidP="003F7824">
      <w:pPr>
        <w:pStyle w:val="10"/>
      </w:pPr>
      <w:bookmarkStart w:id="69" w:name="_Toc68076228"/>
      <w:r>
        <w:t>4</w:t>
      </w:r>
      <w:r w:rsidR="009903ED" w:rsidRPr="009903ED">
        <w:t>.1. Мероприятия по снижению загрязняющих сбросов</w:t>
      </w:r>
      <w:bookmarkEnd w:id="69"/>
      <w:r w:rsidR="009903ED" w:rsidRPr="009903ED">
        <w:t xml:space="preserve"> </w:t>
      </w:r>
    </w:p>
    <w:p w14:paraId="74BFAF0F" w14:textId="20590D95" w:rsidR="009903ED" w:rsidRPr="003F7824" w:rsidRDefault="009903ED" w:rsidP="003F7824">
      <w:pPr>
        <w:pStyle w:val="a9"/>
        <w:ind w:left="0"/>
        <w:rPr>
          <w:szCs w:val="24"/>
        </w:rPr>
      </w:pPr>
      <w:r w:rsidRPr="009903ED">
        <w:rPr>
          <w:szCs w:val="24"/>
        </w:rPr>
        <w:t xml:space="preserve">В существующем состоянии в с. Баяндай очистка стоков от локальных </w:t>
      </w:r>
      <w:r w:rsidRPr="003F7824">
        <w:rPr>
          <w:szCs w:val="24"/>
        </w:rPr>
        <w:t xml:space="preserve">систем водоотведения не проводится.  </w:t>
      </w:r>
    </w:p>
    <w:p w14:paraId="2DE55B1B" w14:textId="7F013D9F" w:rsidR="009903ED" w:rsidRPr="003F7824" w:rsidRDefault="009903ED" w:rsidP="003F7824">
      <w:pPr>
        <w:pStyle w:val="a9"/>
        <w:ind w:left="0"/>
        <w:rPr>
          <w:szCs w:val="24"/>
        </w:rPr>
      </w:pPr>
      <w:r w:rsidRPr="009903ED">
        <w:rPr>
          <w:szCs w:val="24"/>
        </w:rPr>
        <w:t>В перспективе основным ме</w:t>
      </w:r>
      <w:r w:rsidR="003F7824">
        <w:rPr>
          <w:szCs w:val="24"/>
        </w:rPr>
        <w:t xml:space="preserve">роприятием по снижению сбросов </w:t>
      </w:r>
      <w:r w:rsidRPr="003F7824">
        <w:rPr>
          <w:szCs w:val="24"/>
        </w:rPr>
        <w:t xml:space="preserve">загрязняющих веществ, иных веществ и микроорганизмов в поверхностные водные объекты будет являться строительство локальных очистных сооружений. </w:t>
      </w:r>
    </w:p>
    <w:p w14:paraId="0C2B20EE" w14:textId="48DA9229" w:rsidR="009903ED" w:rsidRPr="003F7824" w:rsidRDefault="009903ED" w:rsidP="003F7824">
      <w:pPr>
        <w:pStyle w:val="a9"/>
        <w:ind w:left="0"/>
        <w:rPr>
          <w:szCs w:val="24"/>
        </w:rPr>
      </w:pPr>
      <w:r w:rsidRPr="009903ED">
        <w:rPr>
          <w:szCs w:val="24"/>
        </w:rPr>
        <w:t>На момент разработки нас</w:t>
      </w:r>
      <w:r w:rsidR="003F7824">
        <w:rPr>
          <w:szCs w:val="24"/>
        </w:rPr>
        <w:t xml:space="preserve">тоящей Схемы месторасположение </w:t>
      </w:r>
      <w:r w:rsidRPr="003F7824">
        <w:rPr>
          <w:szCs w:val="24"/>
        </w:rPr>
        <w:t xml:space="preserve">проектируемых КОС определено не было. Выбор месторасположения данных КОС рекомендуется произвести на территории поселения с соблюдением санитарно-защитных зон, предусмотренных СанПиН 2.2.1/2.1.1.1200-03 </w:t>
      </w:r>
    </w:p>
    <w:p w14:paraId="501FBE3A" w14:textId="5A1A33DF" w:rsidR="009903ED" w:rsidRPr="003F7824" w:rsidRDefault="009903ED" w:rsidP="003F7824">
      <w:pPr>
        <w:ind w:firstLine="0"/>
        <w:rPr>
          <w:szCs w:val="24"/>
        </w:rPr>
      </w:pPr>
      <w:r w:rsidRPr="003F7824">
        <w:rPr>
          <w:szCs w:val="24"/>
        </w:rPr>
        <w:t xml:space="preserve">«Санитарно-защитные зоны и санитарная классификация предприятий, сооружений и иных объектов». Для проведения качественной очистки канализационных стоков рекомендовано применить современные технологии и предусмотреть весь комплекс оборудования для сокращения санитарно-защитной зоны.  </w:t>
      </w:r>
    </w:p>
    <w:p w14:paraId="0C292FEF" w14:textId="12B37DE4" w:rsidR="009903ED" w:rsidRPr="009903ED" w:rsidRDefault="004B49F0" w:rsidP="003F7824">
      <w:pPr>
        <w:pStyle w:val="10"/>
      </w:pPr>
      <w:bookmarkStart w:id="70" w:name="_Toc68076229"/>
      <w:r>
        <w:t>4</w:t>
      </w:r>
      <w:r w:rsidR="009903ED" w:rsidRPr="009903ED">
        <w:t>.2. Утилизация осадков сточных вод</w:t>
      </w:r>
      <w:bookmarkEnd w:id="70"/>
      <w:r w:rsidR="009903ED" w:rsidRPr="009903ED">
        <w:t xml:space="preserve"> </w:t>
      </w:r>
    </w:p>
    <w:p w14:paraId="15AF3A64" w14:textId="175FB809" w:rsidR="009903ED" w:rsidRPr="003F7824" w:rsidRDefault="009903ED" w:rsidP="003F7824">
      <w:pPr>
        <w:pStyle w:val="a9"/>
        <w:ind w:left="0"/>
        <w:rPr>
          <w:szCs w:val="24"/>
        </w:rPr>
      </w:pPr>
      <w:r w:rsidRPr="009903ED">
        <w:rPr>
          <w:szCs w:val="24"/>
        </w:rPr>
        <w:t xml:space="preserve">Осадки сточных вод могут использоваться для сельскохозяйственных целей </w:t>
      </w:r>
      <w:r w:rsidRPr="003F7824">
        <w:rPr>
          <w:szCs w:val="24"/>
        </w:rPr>
        <w:t xml:space="preserve">– в качестве удобрения под зерновые, кормовые и технические культуры, так как они менее чувствительны к токсичным солям тяжёлых металлов и в большинстве случаев не идут непосредственно в пищу человека. </w:t>
      </w:r>
    </w:p>
    <w:p w14:paraId="6BCFB79B" w14:textId="7664F9A8" w:rsidR="009903ED" w:rsidRPr="003F7824" w:rsidRDefault="009903ED" w:rsidP="003F7824">
      <w:pPr>
        <w:pStyle w:val="a9"/>
        <w:ind w:left="0"/>
        <w:rPr>
          <w:szCs w:val="24"/>
        </w:rPr>
      </w:pPr>
      <w:r w:rsidRPr="009903ED">
        <w:rPr>
          <w:szCs w:val="24"/>
        </w:rPr>
        <w:t>Также осадки сточных вод можно ис</w:t>
      </w:r>
      <w:r w:rsidR="003F7824">
        <w:rPr>
          <w:szCs w:val="24"/>
        </w:rPr>
        <w:t xml:space="preserve">пользовать в качестве кормовой </w:t>
      </w:r>
      <w:r w:rsidRPr="003F7824">
        <w:rPr>
          <w:szCs w:val="24"/>
        </w:rPr>
        <w:t xml:space="preserve">добавки к рациону питания сельскохозяйственных животных и зверей ценных пород. </w:t>
      </w:r>
    </w:p>
    <w:p w14:paraId="7918F9F0" w14:textId="07954B4A" w:rsidR="003F7824" w:rsidRDefault="003F7824" w:rsidP="003F7824">
      <w:pPr>
        <w:pStyle w:val="10"/>
      </w:pPr>
      <w:bookmarkStart w:id="71" w:name="_Toc68076230"/>
      <w:r>
        <w:lastRenderedPageBreak/>
        <w:t xml:space="preserve">Раздел </w:t>
      </w:r>
      <w:r w:rsidR="004B49F0">
        <w:t>5</w:t>
      </w:r>
      <w:r w:rsidR="009903ED" w:rsidRPr="009903ED">
        <w:t xml:space="preserve">. </w:t>
      </w:r>
      <w:r>
        <w:t xml:space="preserve">Оценка потребности </w:t>
      </w:r>
      <w:r w:rsidR="008C0858">
        <w:t>в капитальных вложениях</w:t>
      </w:r>
      <w:r>
        <w:t xml:space="preserve"> в строительство, реконструкцию и модернизацию объектов централизованной системы водоотведения</w:t>
      </w:r>
      <w:bookmarkEnd w:id="71"/>
    </w:p>
    <w:p w14:paraId="0212EE8B" w14:textId="2D789E7C" w:rsidR="009903ED" w:rsidRPr="003F7824" w:rsidRDefault="009903ED" w:rsidP="003F7824">
      <w:pPr>
        <w:pStyle w:val="a9"/>
        <w:ind w:left="0"/>
        <w:rPr>
          <w:szCs w:val="24"/>
        </w:rPr>
      </w:pPr>
      <w:r w:rsidRPr="009903ED">
        <w:rPr>
          <w:szCs w:val="24"/>
        </w:rPr>
        <w:t xml:space="preserve">По данным генплана, на расчётный срок Схемы в с. Баяндай </w:t>
      </w:r>
      <w:r w:rsidRPr="003F7824">
        <w:rPr>
          <w:szCs w:val="24"/>
        </w:rPr>
        <w:t xml:space="preserve">организовывать централизованную систему водоотведения не планируется. </w:t>
      </w:r>
    </w:p>
    <w:p w14:paraId="2B5BA25C" w14:textId="53FE4BA0" w:rsidR="009903ED" w:rsidRPr="003F7824" w:rsidRDefault="009903ED" w:rsidP="003F7824">
      <w:pPr>
        <w:pStyle w:val="a9"/>
        <w:ind w:left="0"/>
        <w:rPr>
          <w:szCs w:val="24"/>
        </w:rPr>
      </w:pPr>
      <w:r w:rsidRPr="009903ED">
        <w:rPr>
          <w:szCs w:val="24"/>
        </w:rPr>
        <w:t>Учитывая это, оценим потребности в капитальн</w:t>
      </w:r>
      <w:r w:rsidR="003F7824">
        <w:rPr>
          <w:szCs w:val="24"/>
        </w:rPr>
        <w:t xml:space="preserve">ых вложениях в строительство и </w:t>
      </w:r>
      <w:r w:rsidRPr="003F7824">
        <w:rPr>
          <w:szCs w:val="24"/>
        </w:rPr>
        <w:t>реконструкцию объектов только локальных</w:t>
      </w:r>
      <w:r w:rsidR="0006553D">
        <w:rPr>
          <w:szCs w:val="24"/>
        </w:rPr>
        <w:t xml:space="preserve"> </w:t>
      </w:r>
      <w:r w:rsidRPr="003F7824">
        <w:rPr>
          <w:szCs w:val="24"/>
        </w:rPr>
        <w:t xml:space="preserve">систем водоотведения. Оценка объёмов капитальных вложений осуществлялась по укрупнённым показателям базисных стоимостей по видам строительства и на основе анализа проектов-аналогов (удельных стоимостей), в т.ч. на основании материалов Официального сайта РФ для размещения информации о размещении заказов - http://zakupki.gov.ru.  </w:t>
      </w:r>
    </w:p>
    <w:p w14:paraId="725520A1" w14:textId="08B9E32E" w:rsidR="009903ED" w:rsidRPr="003F7824" w:rsidRDefault="009903ED" w:rsidP="003F7824">
      <w:pPr>
        <w:pStyle w:val="a9"/>
        <w:ind w:left="0"/>
        <w:rPr>
          <w:szCs w:val="24"/>
        </w:rPr>
      </w:pPr>
      <w:r w:rsidRPr="009903ED">
        <w:rPr>
          <w:szCs w:val="24"/>
        </w:rPr>
        <w:t>Мероприятия и объемы капитальны</w:t>
      </w:r>
      <w:r w:rsidR="003F7824">
        <w:rPr>
          <w:szCs w:val="24"/>
        </w:rPr>
        <w:t xml:space="preserve">х вложений в локальные системы </w:t>
      </w:r>
      <w:r w:rsidRPr="003F7824">
        <w:rPr>
          <w:szCs w:val="24"/>
        </w:rPr>
        <w:t xml:space="preserve">водоотведения с. Баяндай: </w:t>
      </w:r>
    </w:p>
    <w:p w14:paraId="46D1ADF5" w14:textId="618C460C" w:rsidR="009903ED" w:rsidRPr="003F7824" w:rsidRDefault="009903ED" w:rsidP="003F7824">
      <w:pPr>
        <w:ind w:firstLine="0"/>
        <w:rPr>
          <w:szCs w:val="24"/>
        </w:rPr>
      </w:pPr>
      <w:r w:rsidRPr="003F7824">
        <w:rPr>
          <w:szCs w:val="24"/>
        </w:rPr>
        <w:t>Общий объем капвложений составит</w:t>
      </w:r>
      <w:r w:rsidR="0006553D">
        <w:rPr>
          <w:szCs w:val="24"/>
        </w:rPr>
        <w:t xml:space="preserve"> </w:t>
      </w:r>
      <w:r w:rsidRPr="003F7824">
        <w:rPr>
          <w:szCs w:val="24"/>
        </w:rPr>
        <w:t>10.5 млн.</w:t>
      </w:r>
      <w:r w:rsidR="0006553D">
        <w:rPr>
          <w:szCs w:val="24"/>
        </w:rPr>
        <w:t xml:space="preserve"> </w:t>
      </w:r>
      <w:proofErr w:type="spellStart"/>
      <w:r w:rsidRPr="003F7824">
        <w:rPr>
          <w:szCs w:val="24"/>
        </w:rPr>
        <w:t>руб</w:t>
      </w:r>
      <w:proofErr w:type="spellEnd"/>
      <w:r w:rsidRPr="003F7824">
        <w:rPr>
          <w:szCs w:val="24"/>
        </w:rPr>
        <w:t>, в т.</w:t>
      </w:r>
      <w:r w:rsidR="0006553D">
        <w:rPr>
          <w:szCs w:val="24"/>
        </w:rPr>
        <w:t xml:space="preserve"> </w:t>
      </w:r>
      <w:r w:rsidRPr="003F7824">
        <w:rPr>
          <w:szCs w:val="24"/>
        </w:rPr>
        <w:t xml:space="preserve">ч по мероприятиям: </w:t>
      </w:r>
    </w:p>
    <w:p w14:paraId="66F3D427" w14:textId="7157D8AC" w:rsidR="009903ED" w:rsidRPr="003F7824" w:rsidRDefault="009903ED" w:rsidP="003F7824">
      <w:pPr>
        <w:ind w:firstLine="0"/>
        <w:rPr>
          <w:szCs w:val="24"/>
        </w:rPr>
      </w:pPr>
      <w:r w:rsidRPr="003F7824">
        <w:rPr>
          <w:szCs w:val="24"/>
        </w:rPr>
        <w:t>• строительство локальных систем водоотведения (установка герметичных выгребов полной заводской готовности, строительство локальных сетей канализации) – 3 000 тыс.</w:t>
      </w:r>
      <w:r w:rsidR="003F7824">
        <w:rPr>
          <w:szCs w:val="24"/>
        </w:rPr>
        <w:t xml:space="preserve"> </w:t>
      </w:r>
      <w:r w:rsidRPr="003F7824">
        <w:rPr>
          <w:szCs w:val="24"/>
        </w:rPr>
        <w:t>руб. (20</w:t>
      </w:r>
      <w:r w:rsidR="003F7824">
        <w:rPr>
          <w:szCs w:val="24"/>
        </w:rPr>
        <w:t>21-2031</w:t>
      </w:r>
      <w:r w:rsidRPr="003F7824">
        <w:rPr>
          <w:szCs w:val="24"/>
        </w:rPr>
        <w:t xml:space="preserve"> гг.), из расчёта 20 локальных систем при удельной стоимости капвложений 150 тыс.</w:t>
      </w:r>
      <w:r w:rsidR="003F7824">
        <w:rPr>
          <w:szCs w:val="24"/>
        </w:rPr>
        <w:t xml:space="preserve"> </w:t>
      </w:r>
      <w:r w:rsidRPr="003F7824">
        <w:rPr>
          <w:szCs w:val="24"/>
        </w:rPr>
        <w:t xml:space="preserve">руб. на 1 систему; </w:t>
      </w:r>
    </w:p>
    <w:p w14:paraId="40F645D3" w14:textId="46D30649" w:rsidR="009903ED" w:rsidRPr="003F7824" w:rsidRDefault="009903ED" w:rsidP="003F7824">
      <w:pPr>
        <w:ind w:firstLine="0"/>
        <w:rPr>
          <w:szCs w:val="24"/>
        </w:rPr>
      </w:pPr>
      <w:r w:rsidRPr="003F7824">
        <w:rPr>
          <w:szCs w:val="24"/>
        </w:rPr>
        <w:t>• строительство локальных КОС (при удельной стоимости капвложений 50</w:t>
      </w:r>
      <w:r w:rsidR="003F7824">
        <w:rPr>
          <w:szCs w:val="24"/>
        </w:rPr>
        <w:t xml:space="preserve"> </w:t>
      </w:r>
      <w:r w:rsidRPr="003F7824">
        <w:rPr>
          <w:szCs w:val="24"/>
        </w:rPr>
        <w:t>тыс.</w:t>
      </w:r>
      <w:r w:rsidR="003F7824">
        <w:rPr>
          <w:szCs w:val="24"/>
        </w:rPr>
        <w:t xml:space="preserve"> </w:t>
      </w:r>
      <w:proofErr w:type="spellStart"/>
      <w:r w:rsidRPr="003F7824">
        <w:rPr>
          <w:szCs w:val="24"/>
        </w:rPr>
        <w:t>руб</w:t>
      </w:r>
      <w:proofErr w:type="spellEnd"/>
      <w:r w:rsidRPr="003F7824">
        <w:rPr>
          <w:szCs w:val="24"/>
        </w:rPr>
        <w:t>/м</w:t>
      </w:r>
      <w:r w:rsidRPr="003F7824">
        <w:rPr>
          <w:szCs w:val="24"/>
          <w:vertAlign w:val="superscript"/>
        </w:rPr>
        <w:t>3</w:t>
      </w:r>
      <w:r w:rsidRPr="003F7824">
        <w:rPr>
          <w:szCs w:val="24"/>
        </w:rPr>
        <w:t xml:space="preserve">) – </w:t>
      </w:r>
      <w:r w:rsidR="003F7824">
        <w:rPr>
          <w:szCs w:val="24"/>
        </w:rPr>
        <w:t>30 000</w:t>
      </w:r>
      <w:r w:rsidRPr="003F7824">
        <w:rPr>
          <w:szCs w:val="24"/>
        </w:rPr>
        <w:t xml:space="preserve"> тыс.</w:t>
      </w:r>
      <w:r w:rsidR="003F7824">
        <w:rPr>
          <w:szCs w:val="24"/>
        </w:rPr>
        <w:t xml:space="preserve"> </w:t>
      </w:r>
      <w:r w:rsidRPr="003F7824">
        <w:rPr>
          <w:szCs w:val="24"/>
        </w:rPr>
        <w:t>руб. (20</w:t>
      </w:r>
      <w:r w:rsidR="003F7824">
        <w:rPr>
          <w:szCs w:val="24"/>
        </w:rPr>
        <w:t>31</w:t>
      </w:r>
      <w:r w:rsidRPr="003F7824">
        <w:rPr>
          <w:szCs w:val="24"/>
        </w:rPr>
        <w:t xml:space="preserve">г.). </w:t>
      </w:r>
    </w:p>
    <w:p w14:paraId="6257EDAF" w14:textId="6D338779" w:rsidR="009903ED" w:rsidRPr="009903ED" w:rsidRDefault="003F7824" w:rsidP="003F7824">
      <w:pPr>
        <w:pStyle w:val="10"/>
      </w:pPr>
      <w:bookmarkStart w:id="72" w:name="_Toc68076231"/>
      <w:r>
        <w:t xml:space="preserve">Раздел </w:t>
      </w:r>
      <w:r w:rsidR="004B49F0">
        <w:t>6</w:t>
      </w:r>
      <w:r>
        <w:t>. Целевые показатели развития централизованной системы водоотведения</w:t>
      </w:r>
      <w:bookmarkEnd w:id="72"/>
      <w:r w:rsidR="009903ED" w:rsidRPr="009903ED">
        <w:t xml:space="preserve"> </w:t>
      </w:r>
    </w:p>
    <w:p w14:paraId="2D38646C" w14:textId="0A4E4221" w:rsidR="009903ED" w:rsidRPr="003F7824" w:rsidRDefault="009903ED" w:rsidP="003F7824">
      <w:pPr>
        <w:pStyle w:val="a9"/>
        <w:ind w:left="0"/>
        <w:rPr>
          <w:szCs w:val="24"/>
        </w:rPr>
      </w:pPr>
      <w:r w:rsidRPr="009903ED">
        <w:rPr>
          <w:szCs w:val="24"/>
        </w:rPr>
        <w:t xml:space="preserve">Реализация представленных выше мероприятий по водоотведению в с. </w:t>
      </w:r>
      <w:r w:rsidRPr="003F7824">
        <w:rPr>
          <w:szCs w:val="24"/>
        </w:rPr>
        <w:t xml:space="preserve">Баяндай приведёт к существенному изменению (улучшению) целевых показателей: </w:t>
      </w:r>
    </w:p>
    <w:p w14:paraId="00DECCAB" w14:textId="067DFB26" w:rsidR="009903ED" w:rsidRPr="003F7824" w:rsidRDefault="009903ED" w:rsidP="003F7824">
      <w:pPr>
        <w:pStyle w:val="a9"/>
        <w:ind w:left="0"/>
        <w:rPr>
          <w:szCs w:val="24"/>
        </w:rPr>
      </w:pPr>
      <w:r w:rsidRPr="009903ED">
        <w:rPr>
          <w:szCs w:val="24"/>
        </w:rPr>
        <w:t>• Возрастёт надёжность, бесперебойност</w:t>
      </w:r>
      <w:r w:rsidR="003F7824">
        <w:rPr>
          <w:szCs w:val="24"/>
        </w:rPr>
        <w:t xml:space="preserve">ь и экологическая безопасность </w:t>
      </w:r>
      <w:r w:rsidRPr="003F7824">
        <w:rPr>
          <w:szCs w:val="24"/>
        </w:rPr>
        <w:t xml:space="preserve">водоотведения за счёт строительства локальных систем водоотведения; </w:t>
      </w:r>
    </w:p>
    <w:p w14:paraId="06EF1DA4" w14:textId="4A81A49C" w:rsidR="009903ED" w:rsidRPr="003F7824" w:rsidRDefault="009903ED" w:rsidP="003F7824">
      <w:pPr>
        <w:pStyle w:val="a9"/>
        <w:ind w:left="0"/>
        <w:rPr>
          <w:szCs w:val="24"/>
        </w:rPr>
      </w:pPr>
      <w:r w:rsidRPr="009903ED">
        <w:rPr>
          <w:szCs w:val="24"/>
        </w:rPr>
        <w:t>• Будет организована очистка сточных вод з</w:t>
      </w:r>
      <w:r w:rsidR="003F7824">
        <w:rPr>
          <w:szCs w:val="24"/>
        </w:rPr>
        <w:t xml:space="preserve">а счёт строительства локальных </w:t>
      </w:r>
      <w:r w:rsidRPr="003F7824">
        <w:rPr>
          <w:szCs w:val="24"/>
        </w:rPr>
        <w:t xml:space="preserve">КОС. </w:t>
      </w:r>
    </w:p>
    <w:p w14:paraId="3A13DD11" w14:textId="10B7A7E0" w:rsidR="003F7824" w:rsidRDefault="003F7824" w:rsidP="003F7824">
      <w:pPr>
        <w:pStyle w:val="10"/>
      </w:pPr>
      <w:bookmarkStart w:id="73" w:name="_Toc68076232"/>
      <w:r>
        <w:t xml:space="preserve">Раздел </w:t>
      </w:r>
      <w:r w:rsidR="004B49F0">
        <w:t>7</w:t>
      </w:r>
      <w:r>
        <w:t>. Перечень выявленных бесхозяйны объектов централизованной системы водоотведения и перечень организаций, уполномоченных на их эксплуатацию</w:t>
      </w:r>
      <w:bookmarkEnd w:id="73"/>
    </w:p>
    <w:p w14:paraId="355B1496" w14:textId="519BF640" w:rsidR="009903ED" w:rsidRPr="003F7824" w:rsidRDefault="009903ED" w:rsidP="003F7824">
      <w:pPr>
        <w:pStyle w:val="a9"/>
        <w:ind w:left="0"/>
        <w:rPr>
          <w:szCs w:val="24"/>
        </w:rPr>
      </w:pPr>
      <w:r w:rsidRPr="009903ED">
        <w:rPr>
          <w:szCs w:val="24"/>
        </w:rPr>
        <w:t xml:space="preserve">В существующем состоянии в с. Баяндай бесхозяйных объектов </w:t>
      </w:r>
      <w:r w:rsidRPr="003F7824">
        <w:rPr>
          <w:szCs w:val="24"/>
        </w:rPr>
        <w:t xml:space="preserve">централизованных и локальных систем водоотведения нет. </w:t>
      </w:r>
    </w:p>
    <w:p w14:paraId="061BE53B" w14:textId="57A23E13" w:rsidR="009903ED" w:rsidRPr="003F7824" w:rsidRDefault="009903ED" w:rsidP="003F7824">
      <w:pPr>
        <w:pStyle w:val="a9"/>
        <w:ind w:left="0"/>
        <w:rPr>
          <w:szCs w:val="24"/>
        </w:rPr>
      </w:pPr>
      <w:r w:rsidRPr="009903ED">
        <w:rPr>
          <w:szCs w:val="24"/>
        </w:rPr>
        <w:lastRenderedPageBreak/>
        <w:t>В дальнейшем, в случае выявлени</w:t>
      </w:r>
      <w:r w:rsidR="003F7824">
        <w:rPr>
          <w:szCs w:val="24"/>
        </w:rPr>
        <w:t xml:space="preserve">я бесхозяйных объектов, правом </w:t>
      </w:r>
      <w:r w:rsidRPr="003F7824">
        <w:rPr>
          <w:szCs w:val="24"/>
        </w:rPr>
        <w:t xml:space="preserve">собственности на них рекомендуется наделить администрацию муниципального образования. В качестве эксплуатирующей организации рекомендуется определить организацию, осуществляющую функции в сфере водоотведения в зоне нахождения выявленных бесхозяйных объектов. </w:t>
      </w:r>
    </w:p>
    <w:p w14:paraId="23930F6D" w14:textId="77777777" w:rsidR="003F7824" w:rsidRDefault="003F7824" w:rsidP="003F7824">
      <w:pPr>
        <w:pStyle w:val="10"/>
        <w:sectPr w:rsidR="003F7824" w:rsidSect="006B792E">
          <w:pgSz w:w="11906" w:h="16838"/>
          <w:pgMar w:top="743" w:right="707" w:bottom="568" w:left="851" w:header="709" w:footer="709" w:gutter="0"/>
          <w:pgBorders w:offsetFrom="page">
            <w:top w:val="single" w:sz="4" w:space="24" w:color="auto"/>
            <w:left w:val="single" w:sz="4" w:space="31" w:color="auto"/>
            <w:bottom w:val="single" w:sz="4" w:space="24" w:color="auto"/>
            <w:right w:val="single" w:sz="4" w:space="24" w:color="auto"/>
          </w:pgBorders>
          <w:cols w:space="720"/>
        </w:sectPr>
      </w:pPr>
    </w:p>
    <w:p w14:paraId="72B2C480" w14:textId="08AB02B2" w:rsidR="009903ED" w:rsidRPr="009903ED" w:rsidRDefault="009903ED" w:rsidP="003F7824">
      <w:pPr>
        <w:pStyle w:val="10"/>
      </w:pPr>
      <w:bookmarkStart w:id="74" w:name="_Toc68076233"/>
      <w:r w:rsidRPr="009903ED">
        <w:lastRenderedPageBreak/>
        <w:t>ЛИТЕРАТУРА</w:t>
      </w:r>
      <w:bookmarkEnd w:id="74"/>
      <w:r w:rsidRPr="009903ED">
        <w:t xml:space="preserve"> </w:t>
      </w:r>
    </w:p>
    <w:p w14:paraId="7D475003" w14:textId="77777777" w:rsidR="009903ED" w:rsidRPr="009903ED" w:rsidRDefault="009903ED" w:rsidP="003F7824">
      <w:pPr>
        <w:pStyle w:val="a9"/>
        <w:ind w:left="0"/>
        <w:rPr>
          <w:szCs w:val="24"/>
        </w:rPr>
      </w:pPr>
      <w:r w:rsidRPr="009903ED">
        <w:rPr>
          <w:szCs w:val="24"/>
        </w:rPr>
        <w:t xml:space="preserve">1. Водный кодекс Российской Федерации (от 03 июня 2006 года № 74-ФЗ) </w:t>
      </w:r>
    </w:p>
    <w:p w14:paraId="1F125D7A" w14:textId="60EB3FB0" w:rsidR="009903ED" w:rsidRPr="003F7824" w:rsidRDefault="009903ED" w:rsidP="003F7824">
      <w:pPr>
        <w:pStyle w:val="a9"/>
        <w:ind w:left="0"/>
        <w:rPr>
          <w:szCs w:val="24"/>
        </w:rPr>
      </w:pPr>
      <w:r w:rsidRPr="009903ED">
        <w:rPr>
          <w:szCs w:val="24"/>
        </w:rPr>
        <w:t>2. Федеральный закон от 10 янва</w:t>
      </w:r>
      <w:r w:rsidR="003F7824">
        <w:rPr>
          <w:szCs w:val="24"/>
        </w:rPr>
        <w:t xml:space="preserve">ря 2002 года № 7-ФЗ «Об охране </w:t>
      </w:r>
      <w:r w:rsidRPr="003F7824">
        <w:rPr>
          <w:szCs w:val="24"/>
        </w:rPr>
        <w:t xml:space="preserve">окружающей среды» </w:t>
      </w:r>
    </w:p>
    <w:p w14:paraId="6A548325" w14:textId="0381F6C9" w:rsidR="009903ED" w:rsidRPr="003F7824" w:rsidRDefault="009903ED" w:rsidP="003F7824">
      <w:pPr>
        <w:pStyle w:val="a9"/>
        <w:ind w:left="0"/>
        <w:rPr>
          <w:szCs w:val="24"/>
        </w:rPr>
      </w:pPr>
      <w:r w:rsidRPr="009903ED">
        <w:rPr>
          <w:szCs w:val="24"/>
        </w:rPr>
        <w:t>3. Федеральный закон от 07 декабря 2011 го</w:t>
      </w:r>
      <w:r w:rsidR="003F7824">
        <w:rPr>
          <w:szCs w:val="24"/>
        </w:rPr>
        <w:t xml:space="preserve">да № 416-ФЗ «О водоснабжении и </w:t>
      </w:r>
      <w:r w:rsidRPr="003F7824">
        <w:rPr>
          <w:szCs w:val="24"/>
        </w:rPr>
        <w:t xml:space="preserve">водоотведении» </w:t>
      </w:r>
    </w:p>
    <w:p w14:paraId="4738068C" w14:textId="77777777" w:rsidR="009903ED" w:rsidRPr="009903ED" w:rsidRDefault="009903ED" w:rsidP="003F7824">
      <w:pPr>
        <w:pStyle w:val="a9"/>
        <w:ind w:left="0"/>
        <w:rPr>
          <w:szCs w:val="24"/>
        </w:rPr>
      </w:pPr>
      <w:r w:rsidRPr="009903ED">
        <w:rPr>
          <w:szCs w:val="24"/>
        </w:rPr>
        <w:t xml:space="preserve">4. Федеральный закон от 27 июля 2010 года № 190-ФЗ «О теплоснабжении» </w:t>
      </w:r>
    </w:p>
    <w:p w14:paraId="3B71746D" w14:textId="2EA9D9BD" w:rsidR="009903ED" w:rsidRPr="003F7824" w:rsidRDefault="009903ED" w:rsidP="003F7824">
      <w:pPr>
        <w:pStyle w:val="a9"/>
        <w:ind w:left="0"/>
        <w:rPr>
          <w:szCs w:val="24"/>
        </w:rPr>
      </w:pPr>
      <w:r w:rsidRPr="009903ED">
        <w:rPr>
          <w:szCs w:val="24"/>
        </w:rPr>
        <w:t xml:space="preserve">5. Постановление Правительства №154 </w:t>
      </w:r>
      <w:r w:rsidR="003F7824">
        <w:rPr>
          <w:szCs w:val="24"/>
        </w:rPr>
        <w:t xml:space="preserve">от 22.02.2012 «О требованиях к </w:t>
      </w:r>
      <w:r w:rsidRPr="003F7824">
        <w:rPr>
          <w:szCs w:val="24"/>
        </w:rPr>
        <w:t xml:space="preserve">схемам теплоснабжения, порядку их разработки и утверждения» </w:t>
      </w:r>
    </w:p>
    <w:p w14:paraId="691F31D7" w14:textId="2264C04F" w:rsidR="009903ED" w:rsidRPr="003F7824" w:rsidRDefault="009903ED" w:rsidP="003F7824">
      <w:pPr>
        <w:pStyle w:val="a9"/>
        <w:ind w:left="0"/>
        <w:rPr>
          <w:szCs w:val="24"/>
        </w:rPr>
      </w:pPr>
      <w:r w:rsidRPr="009903ED">
        <w:rPr>
          <w:szCs w:val="24"/>
        </w:rPr>
        <w:t>6. СП 8.13130.2009. Системы про</w:t>
      </w:r>
      <w:r w:rsidR="003F7824">
        <w:rPr>
          <w:szCs w:val="24"/>
        </w:rPr>
        <w:t xml:space="preserve">тивопожарной защиты. Источники </w:t>
      </w:r>
      <w:r w:rsidRPr="003F7824">
        <w:rPr>
          <w:szCs w:val="24"/>
        </w:rPr>
        <w:t xml:space="preserve">наружного противопожарного водоснабжения. Требования пожарной безопасности (с изменением № 1) </w:t>
      </w:r>
    </w:p>
    <w:p w14:paraId="77FA90D5" w14:textId="1B46DFF1" w:rsidR="009903ED" w:rsidRPr="003F7824" w:rsidRDefault="009903ED" w:rsidP="003F7824">
      <w:pPr>
        <w:pStyle w:val="a9"/>
        <w:ind w:left="0"/>
        <w:rPr>
          <w:szCs w:val="24"/>
        </w:rPr>
      </w:pPr>
      <w:r w:rsidRPr="009903ED">
        <w:rPr>
          <w:szCs w:val="24"/>
        </w:rPr>
        <w:t>7. СП 31.13330.2012 «Водоснабжение. Наружные сети и сооружения»</w:t>
      </w:r>
      <w:r w:rsidR="003F7824">
        <w:rPr>
          <w:szCs w:val="24"/>
        </w:rPr>
        <w:t xml:space="preserve"> </w:t>
      </w:r>
      <w:r w:rsidRPr="003F7824">
        <w:rPr>
          <w:szCs w:val="24"/>
        </w:rPr>
        <w:t xml:space="preserve">(Актуализированная редакция СНИП 2.04.02.-84* Приказ Министерства регионального развития Российской Федерации от 29 декабря 2011 года № 635/14) </w:t>
      </w:r>
    </w:p>
    <w:p w14:paraId="54927A9B" w14:textId="0A1576B5" w:rsidR="009903ED" w:rsidRPr="003F7824" w:rsidRDefault="009903ED" w:rsidP="003F7824">
      <w:pPr>
        <w:pStyle w:val="a9"/>
        <w:ind w:left="0"/>
        <w:rPr>
          <w:szCs w:val="24"/>
        </w:rPr>
      </w:pPr>
      <w:r w:rsidRPr="009903ED">
        <w:rPr>
          <w:szCs w:val="24"/>
        </w:rPr>
        <w:t>8. СП 32.13330.2012 «Канализация</w:t>
      </w:r>
      <w:r w:rsidR="003F7824">
        <w:rPr>
          <w:szCs w:val="24"/>
        </w:rPr>
        <w:t xml:space="preserve">. Наружные сети и сооружения». </w:t>
      </w:r>
      <w:r w:rsidRPr="003F7824">
        <w:rPr>
          <w:szCs w:val="24"/>
        </w:rPr>
        <w:t xml:space="preserve">(Актуализированная редакция СНИП 2.04.03-85* Утвержден приказом Министерства регионального развития Российской Федерации (Минрегион России) от 29 декабря 2011 г. № 635/11 и введен в действие с 01 января 2013) </w:t>
      </w:r>
    </w:p>
    <w:p w14:paraId="46102BC7" w14:textId="3AB0EF4B" w:rsidR="009903ED" w:rsidRPr="003F7824" w:rsidRDefault="009903ED" w:rsidP="003F7824">
      <w:pPr>
        <w:pStyle w:val="a9"/>
        <w:ind w:left="0"/>
        <w:rPr>
          <w:szCs w:val="24"/>
        </w:rPr>
      </w:pPr>
      <w:r w:rsidRPr="009903ED">
        <w:rPr>
          <w:szCs w:val="24"/>
        </w:rPr>
        <w:t>9. СП131.13330.2012. Строительная климатоло</w:t>
      </w:r>
      <w:r w:rsidR="003F7824">
        <w:rPr>
          <w:szCs w:val="24"/>
        </w:rPr>
        <w:t xml:space="preserve">гия – актуализированная версия </w:t>
      </w:r>
      <w:r w:rsidRPr="003F7824">
        <w:rPr>
          <w:szCs w:val="24"/>
        </w:rPr>
        <w:t xml:space="preserve">СНиП 23-01-99*: </w:t>
      </w:r>
      <w:proofErr w:type="spellStart"/>
      <w:r w:rsidRPr="003F7824">
        <w:rPr>
          <w:szCs w:val="24"/>
        </w:rPr>
        <w:t>Введ</w:t>
      </w:r>
      <w:proofErr w:type="spellEnd"/>
      <w:r w:rsidRPr="003F7824">
        <w:rPr>
          <w:szCs w:val="24"/>
        </w:rPr>
        <w:t xml:space="preserve">. 01.01.2013 (Приказ министерства регионального развития РФ от 30 июня 2012 г. № 275) – М.: Аналитик, 2012. – 117 с.  </w:t>
      </w:r>
    </w:p>
    <w:p w14:paraId="54AB1E9F" w14:textId="67555371" w:rsidR="009903ED" w:rsidRPr="003F7824" w:rsidRDefault="009903ED" w:rsidP="003F7824">
      <w:pPr>
        <w:pStyle w:val="a9"/>
        <w:ind w:left="0"/>
        <w:rPr>
          <w:szCs w:val="24"/>
        </w:rPr>
      </w:pPr>
      <w:r w:rsidRPr="009903ED">
        <w:rPr>
          <w:szCs w:val="24"/>
        </w:rPr>
        <w:t>10. СНиП 2.04.01-85*. Внутренний водопров</w:t>
      </w:r>
      <w:r w:rsidR="003F7824">
        <w:rPr>
          <w:szCs w:val="24"/>
        </w:rPr>
        <w:t xml:space="preserve">од и канализация зданий. – М.: </w:t>
      </w:r>
      <w:r w:rsidRPr="003F7824">
        <w:rPr>
          <w:szCs w:val="24"/>
        </w:rPr>
        <w:t xml:space="preserve">Госстрой России, 1997 </w:t>
      </w:r>
    </w:p>
    <w:p w14:paraId="1A3DD147" w14:textId="0E204904" w:rsidR="009903ED" w:rsidRPr="003F7824" w:rsidRDefault="009903ED" w:rsidP="003F7824">
      <w:pPr>
        <w:pStyle w:val="a9"/>
        <w:ind w:left="0"/>
        <w:rPr>
          <w:szCs w:val="24"/>
        </w:rPr>
      </w:pPr>
      <w:r w:rsidRPr="009903ED">
        <w:rPr>
          <w:szCs w:val="24"/>
        </w:rPr>
        <w:t>11. Правила организации теплосна</w:t>
      </w:r>
      <w:r w:rsidR="003F7824">
        <w:rPr>
          <w:szCs w:val="24"/>
        </w:rPr>
        <w:t xml:space="preserve">бжения в Российской Федерации, </w:t>
      </w:r>
      <w:r w:rsidRPr="003F7824">
        <w:rPr>
          <w:szCs w:val="24"/>
        </w:rPr>
        <w:t xml:space="preserve">утверждённые постановлением Правительства РФ от 8 августа 2012 г. </w:t>
      </w:r>
    </w:p>
    <w:p w14:paraId="157D2650" w14:textId="4B1C2960" w:rsidR="009903ED" w:rsidRPr="003F7824" w:rsidRDefault="009903ED" w:rsidP="003F7824">
      <w:pPr>
        <w:pStyle w:val="a9"/>
        <w:ind w:left="0"/>
        <w:rPr>
          <w:szCs w:val="24"/>
        </w:rPr>
      </w:pPr>
      <w:r w:rsidRPr="009903ED">
        <w:rPr>
          <w:szCs w:val="24"/>
        </w:rPr>
        <w:t xml:space="preserve">12. Правила разработки и утверждения схем </w:t>
      </w:r>
      <w:r w:rsidR="003F7824">
        <w:rPr>
          <w:szCs w:val="24"/>
        </w:rPr>
        <w:t xml:space="preserve">водоснабжения и водоотведения, </w:t>
      </w:r>
      <w:r w:rsidRPr="003F7824">
        <w:rPr>
          <w:szCs w:val="24"/>
        </w:rPr>
        <w:t xml:space="preserve">утв. Постановлением правительства РФ от 05 сентября 2013г. № 782 </w:t>
      </w:r>
    </w:p>
    <w:p w14:paraId="5D443D8C" w14:textId="5DD41ACB" w:rsidR="009903ED" w:rsidRPr="003F7824" w:rsidRDefault="009903ED" w:rsidP="003F7824">
      <w:pPr>
        <w:pStyle w:val="a9"/>
        <w:ind w:left="0"/>
        <w:rPr>
          <w:szCs w:val="24"/>
        </w:rPr>
      </w:pPr>
      <w:r w:rsidRPr="009903ED">
        <w:rPr>
          <w:szCs w:val="24"/>
        </w:rPr>
        <w:t>13. Методика определения потребности в то</w:t>
      </w:r>
      <w:r w:rsidR="003F7824">
        <w:rPr>
          <w:szCs w:val="24"/>
        </w:rPr>
        <w:t xml:space="preserve">пливе, электрической энергии и </w:t>
      </w:r>
      <w:r w:rsidRPr="003F7824">
        <w:rPr>
          <w:szCs w:val="24"/>
        </w:rPr>
        <w:t xml:space="preserve">воде при производстве и передаче тепловой энергии и теплоносителей в системах коммунального теплоснабжения/Госстрой России. – М.: ФГУП ЦПП, 2004.–76 c. </w:t>
      </w:r>
    </w:p>
    <w:p w14:paraId="1C9775E8" w14:textId="485DB08E" w:rsidR="009903ED" w:rsidRPr="003F7824" w:rsidRDefault="009903ED" w:rsidP="003F7824">
      <w:pPr>
        <w:pStyle w:val="a9"/>
        <w:ind w:left="0"/>
        <w:rPr>
          <w:szCs w:val="24"/>
        </w:rPr>
      </w:pPr>
      <w:r w:rsidRPr="009903ED">
        <w:rPr>
          <w:szCs w:val="24"/>
        </w:rPr>
        <w:t>14. Методические рекомендации по разработ</w:t>
      </w:r>
      <w:r w:rsidR="003F7824">
        <w:rPr>
          <w:szCs w:val="24"/>
        </w:rPr>
        <w:t xml:space="preserve">ке схем теплоснабжения. Приказ </w:t>
      </w:r>
      <w:r w:rsidRPr="003F7824">
        <w:rPr>
          <w:szCs w:val="24"/>
        </w:rPr>
        <w:t xml:space="preserve">Минэнерго России и Минрегиона России № 565/667 от 29 декабря 2012 г. </w:t>
      </w:r>
    </w:p>
    <w:p w14:paraId="195284CD" w14:textId="46FEDC1D" w:rsidR="009903ED" w:rsidRPr="00440081" w:rsidRDefault="009903ED" w:rsidP="00440081">
      <w:pPr>
        <w:pStyle w:val="a9"/>
        <w:ind w:left="0"/>
        <w:rPr>
          <w:szCs w:val="24"/>
        </w:rPr>
      </w:pPr>
      <w:r w:rsidRPr="009903ED">
        <w:rPr>
          <w:szCs w:val="24"/>
        </w:rPr>
        <w:t>15. Методические основы разработки с</w:t>
      </w:r>
      <w:r w:rsidR="003F7824">
        <w:rPr>
          <w:szCs w:val="24"/>
        </w:rPr>
        <w:t xml:space="preserve">хем теплоснабжения поселений и </w:t>
      </w:r>
      <w:r w:rsidRPr="003F7824">
        <w:rPr>
          <w:szCs w:val="24"/>
        </w:rPr>
        <w:t xml:space="preserve">промышленных узлов Российской Федерации. РД-10-ВЭП. </w:t>
      </w:r>
      <w:proofErr w:type="spellStart"/>
      <w:r w:rsidRPr="003F7824">
        <w:rPr>
          <w:szCs w:val="24"/>
        </w:rPr>
        <w:t>Введ</w:t>
      </w:r>
      <w:proofErr w:type="spellEnd"/>
      <w:r w:rsidRPr="003F7824">
        <w:rPr>
          <w:szCs w:val="24"/>
        </w:rPr>
        <w:t xml:space="preserve">. </w:t>
      </w:r>
      <w:r w:rsidRPr="00440081">
        <w:rPr>
          <w:szCs w:val="24"/>
        </w:rPr>
        <w:t xml:space="preserve">22.05.2006–М., 2006 г. </w:t>
      </w:r>
    </w:p>
    <w:p w14:paraId="2892737E" w14:textId="71EB4EF6" w:rsidR="009903ED" w:rsidRPr="00440081" w:rsidRDefault="009903ED" w:rsidP="00440081">
      <w:pPr>
        <w:pStyle w:val="a9"/>
        <w:ind w:left="0"/>
        <w:rPr>
          <w:szCs w:val="24"/>
        </w:rPr>
      </w:pPr>
      <w:r w:rsidRPr="009903ED">
        <w:rPr>
          <w:szCs w:val="24"/>
        </w:rPr>
        <w:lastRenderedPageBreak/>
        <w:t xml:space="preserve">16. Инструкция по организации в Минэнерго России работы по расчету и </w:t>
      </w:r>
      <w:r w:rsidRPr="00440081">
        <w:rPr>
          <w:szCs w:val="24"/>
        </w:rPr>
        <w:t xml:space="preserve">обоснованию нормативов технологических потерь при передаче тепловой энергии. Приказ Минэнерго России от 30 декабря 2008 г. № 325 </w:t>
      </w:r>
    </w:p>
    <w:p w14:paraId="6ED29AED" w14:textId="1F556A29" w:rsidR="009903ED" w:rsidRPr="00440081" w:rsidRDefault="009903ED" w:rsidP="00440081">
      <w:pPr>
        <w:pStyle w:val="a9"/>
        <w:ind w:left="0"/>
        <w:rPr>
          <w:szCs w:val="24"/>
        </w:rPr>
      </w:pPr>
      <w:r w:rsidRPr="009903ED">
        <w:rPr>
          <w:szCs w:val="24"/>
        </w:rPr>
        <w:t xml:space="preserve">17. Генеральный план c. Баяндай / </w:t>
      </w:r>
      <w:r w:rsidR="00440081">
        <w:rPr>
          <w:szCs w:val="24"/>
        </w:rPr>
        <w:t>ЗАО «</w:t>
      </w:r>
      <w:proofErr w:type="spellStart"/>
      <w:r w:rsidR="00440081">
        <w:rPr>
          <w:szCs w:val="24"/>
        </w:rPr>
        <w:t>Бургражданпроект</w:t>
      </w:r>
      <w:proofErr w:type="spellEnd"/>
      <w:r w:rsidR="00440081">
        <w:rPr>
          <w:szCs w:val="24"/>
        </w:rPr>
        <w:t xml:space="preserve">» 2012 г. </w:t>
      </w:r>
      <w:r w:rsidRPr="00440081">
        <w:rPr>
          <w:szCs w:val="24"/>
        </w:rPr>
        <w:t xml:space="preserve">(Обосновывающие материалы). </w:t>
      </w:r>
    </w:p>
    <w:p w14:paraId="3C8137DC" w14:textId="2242D94D" w:rsidR="009903ED" w:rsidRPr="00440081" w:rsidRDefault="009903ED" w:rsidP="00440081">
      <w:pPr>
        <w:pStyle w:val="a9"/>
        <w:ind w:left="0"/>
        <w:rPr>
          <w:szCs w:val="24"/>
        </w:rPr>
      </w:pPr>
      <w:r w:rsidRPr="009903ED">
        <w:rPr>
          <w:szCs w:val="24"/>
        </w:rPr>
        <w:t>18. Схема теплоснабжения в админи</w:t>
      </w:r>
      <w:r w:rsidR="00440081">
        <w:rPr>
          <w:szCs w:val="24"/>
        </w:rPr>
        <w:t xml:space="preserve">стративных границах с. Баяндай </w:t>
      </w:r>
      <w:r w:rsidRPr="00440081">
        <w:rPr>
          <w:szCs w:val="24"/>
        </w:rPr>
        <w:t>Баяндаевского района Иркутской области / ООО «</w:t>
      </w:r>
      <w:proofErr w:type="spellStart"/>
      <w:r w:rsidRPr="00440081">
        <w:rPr>
          <w:szCs w:val="24"/>
        </w:rPr>
        <w:t>БайтЭнергоКомплекс</w:t>
      </w:r>
      <w:proofErr w:type="spellEnd"/>
      <w:r w:rsidRPr="00440081">
        <w:rPr>
          <w:szCs w:val="24"/>
        </w:rPr>
        <w:t xml:space="preserve">». – Иркутск: 2014 г. </w:t>
      </w:r>
    </w:p>
    <w:p w14:paraId="6C9CBBD9" w14:textId="22643CB6" w:rsidR="009903ED" w:rsidRPr="00440081" w:rsidRDefault="009903ED" w:rsidP="00440081">
      <w:pPr>
        <w:pStyle w:val="a9"/>
        <w:ind w:left="0"/>
        <w:rPr>
          <w:szCs w:val="24"/>
        </w:rPr>
      </w:pPr>
      <w:r w:rsidRPr="009903ED">
        <w:rPr>
          <w:szCs w:val="24"/>
        </w:rPr>
        <w:t>19. Приказ министерства жилищной пол</w:t>
      </w:r>
      <w:r w:rsidR="00440081">
        <w:rPr>
          <w:szCs w:val="24"/>
        </w:rPr>
        <w:t xml:space="preserve">итики, энергетики и транспорта </w:t>
      </w:r>
      <w:r w:rsidRPr="00440081">
        <w:rPr>
          <w:szCs w:val="24"/>
        </w:rPr>
        <w:t xml:space="preserve">Иркутской области от 31.05.2013 № 27-мпр «Об утверждении нормативов потребления коммунальных услуг при отсутствии приборов Учёта в Иркутской области». </w:t>
      </w:r>
    </w:p>
    <w:p w14:paraId="53DF6BCB" w14:textId="77777777" w:rsidR="009903ED" w:rsidRPr="009903ED" w:rsidRDefault="009903ED" w:rsidP="009903ED">
      <w:pPr>
        <w:pStyle w:val="a9"/>
        <w:rPr>
          <w:szCs w:val="24"/>
        </w:rPr>
      </w:pPr>
    </w:p>
    <w:p w14:paraId="3D371D3E" w14:textId="77777777" w:rsidR="009903ED" w:rsidRPr="009903ED" w:rsidRDefault="009903ED" w:rsidP="009903ED">
      <w:pPr>
        <w:pStyle w:val="a9"/>
        <w:rPr>
          <w:szCs w:val="24"/>
        </w:rPr>
      </w:pPr>
      <w:r w:rsidRPr="009903ED">
        <w:rPr>
          <w:szCs w:val="24"/>
        </w:rPr>
        <w:t xml:space="preserve"> </w:t>
      </w:r>
    </w:p>
    <w:p w14:paraId="0669ACD8" w14:textId="77777777" w:rsidR="009903ED" w:rsidRPr="009903ED" w:rsidRDefault="009903ED" w:rsidP="009903ED">
      <w:pPr>
        <w:pStyle w:val="a9"/>
        <w:rPr>
          <w:szCs w:val="24"/>
        </w:rPr>
      </w:pPr>
    </w:p>
    <w:p w14:paraId="50F5CFAE" w14:textId="15D2F891" w:rsidR="00BC34AD" w:rsidRPr="009903ED" w:rsidRDefault="00BC34AD" w:rsidP="009903ED">
      <w:pPr>
        <w:pStyle w:val="a9"/>
        <w:rPr>
          <w:szCs w:val="24"/>
        </w:rPr>
      </w:pPr>
    </w:p>
    <w:sectPr w:rsidR="00BC34AD" w:rsidRPr="009903ED" w:rsidSect="006B792E">
      <w:pgSz w:w="11906" w:h="16838"/>
      <w:pgMar w:top="743" w:right="707" w:bottom="568" w:left="851" w:header="709" w:footer="709" w:gutter="0"/>
      <w:pgBorders w:offsetFrom="page">
        <w:top w:val="single" w:sz="4" w:space="24" w:color="auto"/>
        <w:left w:val="single" w:sz="4" w:space="31"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24ACE" w14:textId="77777777" w:rsidR="00FB5AD2" w:rsidRDefault="00FB5AD2" w:rsidP="00472950">
      <w:r>
        <w:separator/>
      </w:r>
    </w:p>
  </w:endnote>
  <w:endnote w:type="continuationSeparator" w:id="0">
    <w:p w14:paraId="6E0D43A8" w14:textId="77777777" w:rsidR="00FB5AD2" w:rsidRDefault="00FB5AD2" w:rsidP="00472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ISOCPEUR">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6271161"/>
      <w:docPartObj>
        <w:docPartGallery w:val="Page Numbers (Bottom of Page)"/>
        <w:docPartUnique/>
      </w:docPartObj>
    </w:sdtPr>
    <w:sdtContent>
      <w:p w14:paraId="1B33CA40" w14:textId="710C2520" w:rsidR="00FB5AD2" w:rsidRDefault="00FB5AD2">
        <w:pPr>
          <w:pStyle w:val="af4"/>
          <w:jc w:val="right"/>
        </w:pPr>
        <w:r>
          <w:fldChar w:fldCharType="begin"/>
        </w:r>
        <w:r>
          <w:instrText>PAGE   \* MERGEFORMAT</w:instrText>
        </w:r>
        <w:r>
          <w:fldChar w:fldCharType="separate"/>
        </w:r>
        <w:r>
          <w:rPr>
            <w:noProof/>
          </w:rPr>
          <w:t>37</w:t>
        </w:r>
        <w:r>
          <w:fldChar w:fldCharType="end"/>
        </w:r>
      </w:p>
    </w:sdtContent>
  </w:sdt>
  <w:p w14:paraId="4EE06D1C" w14:textId="77777777" w:rsidR="00FB5AD2" w:rsidRDefault="00FB5AD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58988" w14:textId="77777777" w:rsidR="00FB5AD2" w:rsidRDefault="00FB5AD2" w:rsidP="00472950">
      <w:r>
        <w:separator/>
      </w:r>
    </w:p>
  </w:footnote>
  <w:footnote w:type="continuationSeparator" w:id="0">
    <w:p w14:paraId="0E8B0BBA" w14:textId="77777777" w:rsidR="00FB5AD2" w:rsidRDefault="00FB5AD2" w:rsidP="00472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26A76"/>
    <w:multiLevelType w:val="hybridMultilevel"/>
    <w:tmpl w:val="11C8A9D2"/>
    <w:lvl w:ilvl="0" w:tplc="1E6A24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47A7D8B"/>
    <w:multiLevelType w:val="multilevel"/>
    <w:tmpl w:val="0D7C9B30"/>
    <w:lvl w:ilvl="0">
      <w:start w:val="1"/>
      <w:numFmt w:val="decimal"/>
      <w:lvlText w:val="%1."/>
      <w:lvlJc w:val="left"/>
      <w:pPr>
        <w:ind w:left="927"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721" w:hanging="2160"/>
      </w:pPr>
      <w:rPr>
        <w:rFonts w:hint="default"/>
      </w:rPr>
    </w:lvl>
    <w:lvl w:ilvl="8">
      <w:start w:val="1"/>
      <w:numFmt w:val="decimal"/>
      <w:isLgl/>
      <w:lvlText w:val="%1.%2.%3.%4.%5.%6.%7.%8.%9."/>
      <w:lvlJc w:val="left"/>
      <w:pPr>
        <w:ind w:left="3863" w:hanging="2160"/>
      </w:pPr>
      <w:rPr>
        <w:rFonts w:hint="default"/>
      </w:rPr>
    </w:lvl>
  </w:abstractNum>
  <w:abstractNum w:abstractNumId="2" w15:restartNumberingAfterBreak="0">
    <w:nsid w:val="050E2097"/>
    <w:multiLevelType w:val="multilevel"/>
    <w:tmpl w:val="6FBABB4E"/>
    <w:lvl w:ilvl="0">
      <w:start w:val="1"/>
      <w:numFmt w:val="decimal"/>
      <w:lvlText w:val="%1."/>
      <w:lvlJc w:val="left"/>
      <w:pPr>
        <w:ind w:left="927"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721" w:hanging="2160"/>
      </w:pPr>
      <w:rPr>
        <w:rFonts w:hint="default"/>
      </w:rPr>
    </w:lvl>
    <w:lvl w:ilvl="8">
      <w:start w:val="1"/>
      <w:numFmt w:val="decimal"/>
      <w:isLgl/>
      <w:lvlText w:val="%1.%2.%3.%4.%5.%6.%7.%8.%9."/>
      <w:lvlJc w:val="left"/>
      <w:pPr>
        <w:ind w:left="3863" w:hanging="2160"/>
      </w:pPr>
      <w:rPr>
        <w:rFonts w:hint="default"/>
      </w:rPr>
    </w:lvl>
  </w:abstractNum>
  <w:abstractNum w:abstractNumId="3" w15:restartNumberingAfterBreak="0">
    <w:nsid w:val="06D541C4"/>
    <w:multiLevelType w:val="multilevel"/>
    <w:tmpl w:val="A8684482"/>
    <w:lvl w:ilvl="0">
      <w:start w:val="1"/>
      <w:numFmt w:val="decimal"/>
      <w:lvlText w:val="%1."/>
      <w:lvlJc w:val="left"/>
      <w:pPr>
        <w:ind w:left="379" w:hanging="360"/>
      </w:pPr>
      <w:rPr>
        <w:rFonts w:hint="default"/>
      </w:rPr>
    </w:lvl>
    <w:lvl w:ilvl="1">
      <w:start w:val="3"/>
      <w:numFmt w:val="decimal"/>
      <w:isLgl/>
      <w:lvlText w:val="%1.%2."/>
      <w:lvlJc w:val="left"/>
      <w:pPr>
        <w:ind w:left="1940" w:hanging="1230"/>
      </w:pPr>
      <w:rPr>
        <w:rFonts w:hint="default"/>
      </w:rPr>
    </w:lvl>
    <w:lvl w:ilvl="2">
      <w:start w:val="1"/>
      <w:numFmt w:val="decimal"/>
      <w:isLgl/>
      <w:lvlText w:val="%1.%2.%3."/>
      <w:lvlJc w:val="left"/>
      <w:pPr>
        <w:ind w:left="2629" w:hanging="1230"/>
      </w:pPr>
      <w:rPr>
        <w:rFonts w:hint="default"/>
      </w:rPr>
    </w:lvl>
    <w:lvl w:ilvl="3">
      <w:start w:val="1"/>
      <w:numFmt w:val="decimal"/>
      <w:isLgl/>
      <w:lvlText w:val="%1.%2.%3.%4."/>
      <w:lvlJc w:val="left"/>
      <w:pPr>
        <w:ind w:left="3319" w:hanging="1230"/>
      </w:pPr>
      <w:rPr>
        <w:rFonts w:hint="default"/>
      </w:rPr>
    </w:lvl>
    <w:lvl w:ilvl="4">
      <w:start w:val="1"/>
      <w:numFmt w:val="decimal"/>
      <w:isLgl/>
      <w:lvlText w:val="%1.%2.%3.%4.%5."/>
      <w:lvlJc w:val="left"/>
      <w:pPr>
        <w:ind w:left="4009" w:hanging="1230"/>
      </w:pPr>
      <w:rPr>
        <w:rFonts w:hint="default"/>
      </w:rPr>
    </w:lvl>
    <w:lvl w:ilvl="5">
      <w:start w:val="1"/>
      <w:numFmt w:val="decimal"/>
      <w:isLgl/>
      <w:lvlText w:val="%1.%2.%3.%4.%5.%6."/>
      <w:lvlJc w:val="left"/>
      <w:pPr>
        <w:ind w:left="4699" w:hanging="1230"/>
      </w:pPr>
      <w:rPr>
        <w:rFonts w:hint="default"/>
      </w:rPr>
    </w:lvl>
    <w:lvl w:ilvl="6">
      <w:start w:val="1"/>
      <w:numFmt w:val="decimal"/>
      <w:isLgl/>
      <w:lvlText w:val="%1.%2.%3.%4.%5.%6.%7."/>
      <w:lvlJc w:val="left"/>
      <w:pPr>
        <w:ind w:left="5599" w:hanging="1440"/>
      </w:pPr>
      <w:rPr>
        <w:rFonts w:hint="default"/>
      </w:rPr>
    </w:lvl>
    <w:lvl w:ilvl="7">
      <w:start w:val="1"/>
      <w:numFmt w:val="decimal"/>
      <w:isLgl/>
      <w:lvlText w:val="%1.%2.%3.%4.%5.%6.%7.%8."/>
      <w:lvlJc w:val="left"/>
      <w:pPr>
        <w:ind w:left="6289" w:hanging="1440"/>
      </w:pPr>
      <w:rPr>
        <w:rFonts w:hint="default"/>
      </w:rPr>
    </w:lvl>
    <w:lvl w:ilvl="8">
      <w:start w:val="1"/>
      <w:numFmt w:val="decimal"/>
      <w:isLgl/>
      <w:lvlText w:val="%1.%2.%3.%4.%5.%6.%7.%8.%9."/>
      <w:lvlJc w:val="left"/>
      <w:pPr>
        <w:ind w:left="7339" w:hanging="1800"/>
      </w:pPr>
      <w:rPr>
        <w:rFonts w:hint="default"/>
      </w:rPr>
    </w:lvl>
  </w:abstractNum>
  <w:abstractNum w:abstractNumId="4" w15:restartNumberingAfterBreak="0">
    <w:nsid w:val="070F001F"/>
    <w:multiLevelType w:val="hybridMultilevel"/>
    <w:tmpl w:val="62E0B1AA"/>
    <w:lvl w:ilvl="0" w:tplc="DA64C98A">
      <w:start w:val="1"/>
      <w:numFmt w:val="decimal"/>
      <w:lvlText w:val="%1."/>
      <w:lvlJc w:val="left"/>
      <w:pPr>
        <w:ind w:left="487" w:hanging="360"/>
      </w:pPr>
      <w:rPr>
        <w:rFonts w:eastAsiaTheme="minorHAnsi" w:hint="default"/>
      </w:rPr>
    </w:lvl>
    <w:lvl w:ilvl="1" w:tplc="04190019" w:tentative="1">
      <w:start w:val="1"/>
      <w:numFmt w:val="lowerLetter"/>
      <w:lvlText w:val="%2."/>
      <w:lvlJc w:val="left"/>
      <w:pPr>
        <w:ind w:left="1207" w:hanging="360"/>
      </w:pPr>
    </w:lvl>
    <w:lvl w:ilvl="2" w:tplc="0419001B" w:tentative="1">
      <w:start w:val="1"/>
      <w:numFmt w:val="lowerRoman"/>
      <w:lvlText w:val="%3."/>
      <w:lvlJc w:val="right"/>
      <w:pPr>
        <w:ind w:left="1927" w:hanging="180"/>
      </w:pPr>
    </w:lvl>
    <w:lvl w:ilvl="3" w:tplc="0419000F" w:tentative="1">
      <w:start w:val="1"/>
      <w:numFmt w:val="decimal"/>
      <w:lvlText w:val="%4."/>
      <w:lvlJc w:val="left"/>
      <w:pPr>
        <w:ind w:left="2647" w:hanging="360"/>
      </w:pPr>
    </w:lvl>
    <w:lvl w:ilvl="4" w:tplc="04190019" w:tentative="1">
      <w:start w:val="1"/>
      <w:numFmt w:val="lowerLetter"/>
      <w:lvlText w:val="%5."/>
      <w:lvlJc w:val="left"/>
      <w:pPr>
        <w:ind w:left="3367" w:hanging="360"/>
      </w:pPr>
    </w:lvl>
    <w:lvl w:ilvl="5" w:tplc="0419001B" w:tentative="1">
      <w:start w:val="1"/>
      <w:numFmt w:val="lowerRoman"/>
      <w:lvlText w:val="%6."/>
      <w:lvlJc w:val="right"/>
      <w:pPr>
        <w:ind w:left="4087" w:hanging="180"/>
      </w:pPr>
    </w:lvl>
    <w:lvl w:ilvl="6" w:tplc="0419000F" w:tentative="1">
      <w:start w:val="1"/>
      <w:numFmt w:val="decimal"/>
      <w:lvlText w:val="%7."/>
      <w:lvlJc w:val="left"/>
      <w:pPr>
        <w:ind w:left="4807" w:hanging="360"/>
      </w:pPr>
    </w:lvl>
    <w:lvl w:ilvl="7" w:tplc="04190019" w:tentative="1">
      <w:start w:val="1"/>
      <w:numFmt w:val="lowerLetter"/>
      <w:lvlText w:val="%8."/>
      <w:lvlJc w:val="left"/>
      <w:pPr>
        <w:ind w:left="5527" w:hanging="360"/>
      </w:pPr>
    </w:lvl>
    <w:lvl w:ilvl="8" w:tplc="0419001B" w:tentative="1">
      <w:start w:val="1"/>
      <w:numFmt w:val="lowerRoman"/>
      <w:lvlText w:val="%9."/>
      <w:lvlJc w:val="right"/>
      <w:pPr>
        <w:ind w:left="6247" w:hanging="180"/>
      </w:pPr>
    </w:lvl>
  </w:abstractNum>
  <w:abstractNum w:abstractNumId="5" w15:restartNumberingAfterBreak="0">
    <w:nsid w:val="09B639FF"/>
    <w:multiLevelType w:val="hybridMultilevel"/>
    <w:tmpl w:val="EF3C5A12"/>
    <w:lvl w:ilvl="0" w:tplc="F5706A64">
      <w:start w:val="1"/>
      <w:numFmt w:val="decimal"/>
      <w:lvlText w:val="%1."/>
      <w:lvlJc w:val="left"/>
      <w:pPr>
        <w:ind w:left="739" w:hanging="360"/>
      </w:pPr>
      <w:rPr>
        <w:rFonts w:hint="default"/>
        <w:b/>
        <w:sz w:val="20"/>
      </w:rPr>
    </w:lvl>
    <w:lvl w:ilvl="1" w:tplc="04190019" w:tentative="1">
      <w:start w:val="1"/>
      <w:numFmt w:val="lowerLetter"/>
      <w:lvlText w:val="%2."/>
      <w:lvlJc w:val="left"/>
      <w:pPr>
        <w:ind w:left="1459" w:hanging="360"/>
      </w:pPr>
    </w:lvl>
    <w:lvl w:ilvl="2" w:tplc="0419001B" w:tentative="1">
      <w:start w:val="1"/>
      <w:numFmt w:val="lowerRoman"/>
      <w:lvlText w:val="%3."/>
      <w:lvlJc w:val="right"/>
      <w:pPr>
        <w:ind w:left="2179" w:hanging="180"/>
      </w:pPr>
    </w:lvl>
    <w:lvl w:ilvl="3" w:tplc="0419000F" w:tentative="1">
      <w:start w:val="1"/>
      <w:numFmt w:val="decimal"/>
      <w:lvlText w:val="%4."/>
      <w:lvlJc w:val="left"/>
      <w:pPr>
        <w:ind w:left="2899" w:hanging="360"/>
      </w:pPr>
    </w:lvl>
    <w:lvl w:ilvl="4" w:tplc="04190019" w:tentative="1">
      <w:start w:val="1"/>
      <w:numFmt w:val="lowerLetter"/>
      <w:lvlText w:val="%5."/>
      <w:lvlJc w:val="left"/>
      <w:pPr>
        <w:ind w:left="3619" w:hanging="360"/>
      </w:pPr>
    </w:lvl>
    <w:lvl w:ilvl="5" w:tplc="0419001B" w:tentative="1">
      <w:start w:val="1"/>
      <w:numFmt w:val="lowerRoman"/>
      <w:lvlText w:val="%6."/>
      <w:lvlJc w:val="right"/>
      <w:pPr>
        <w:ind w:left="4339" w:hanging="180"/>
      </w:pPr>
    </w:lvl>
    <w:lvl w:ilvl="6" w:tplc="0419000F" w:tentative="1">
      <w:start w:val="1"/>
      <w:numFmt w:val="decimal"/>
      <w:lvlText w:val="%7."/>
      <w:lvlJc w:val="left"/>
      <w:pPr>
        <w:ind w:left="5059" w:hanging="360"/>
      </w:pPr>
    </w:lvl>
    <w:lvl w:ilvl="7" w:tplc="04190019" w:tentative="1">
      <w:start w:val="1"/>
      <w:numFmt w:val="lowerLetter"/>
      <w:lvlText w:val="%8."/>
      <w:lvlJc w:val="left"/>
      <w:pPr>
        <w:ind w:left="5779" w:hanging="360"/>
      </w:pPr>
    </w:lvl>
    <w:lvl w:ilvl="8" w:tplc="0419001B" w:tentative="1">
      <w:start w:val="1"/>
      <w:numFmt w:val="lowerRoman"/>
      <w:lvlText w:val="%9."/>
      <w:lvlJc w:val="right"/>
      <w:pPr>
        <w:ind w:left="6499" w:hanging="180"/>
      </w:pPr>
    </w:lvl>
  </w:abstractNum>
  <w:abstractNum w:abstractNumId="6" w15:restartNumberingAfterBreak="0">
    <w:nsid w:val="0BF03331"/>
    <w:multiLevelType w:val="multilevel"/>
    <w:tmpl w:val="C03C4460"/>
    <w:lvl w:ilvl="0">
      <w:start w:val="1"/>
      <w:numFmt w:val="decimal"/>
      <w:lvlText w:val="%1."/>
      <w:lvlJc w:val="left"/>
      <w:pPr>
        <w:ind w:left="487" w:hanging="360"/>
      </w:pPr>
      <w:rPr>
        <w:rFonts w:hint="default"/>
      </w:rPr>
    </w:lvl>
    <w:lvl w:ilvl="1">
      <w:start w:val="4"/>
      <w:numFmt w:val="decimal"/>
      <w:isLgl/>
      <w:lvlText w:val="%1.%2."/>
      <w:lvlJc w:val="left"/>
      <w:pPr>
        <w:ind w:left="1933" w:hanging="1365"/>
      </w:pPr>
      <w:rPr>
        <w:rFonts w:hint="default"/>
      </w:rPr>
    </w:lvl>
    <w:lvl w:ilvl="2">
      <w:start w:val="1"/>
      <w:numFmt w:val="decimal"/>
      <w:isLgl/>
      <w:lvlText w:val="%1.%2.%3."/>
      <w:lvlJc w:val="left"/>
      <w:pPr>
        <w:ind w:left="2656" w:hanging="1365"/>
      </w:pPr>
      <w:rPr>
        <w:rFonts w:hint="default"/>
      </w:rPr>
    </w:lvl>
    <w:lvl w:ilvl="3">
      <w:start w:val="1"/>
      <w:numFmt w:val="decimal"/>
      <w:isLgl/>
      <w:lvlText w:val="%1.%2.%3.%4."/>
      <w:lvlJc w:val="left"/>
      <w:pPr>
        <w:ind w:left="3238" w:hanging="1365"/>
      </w:pPr>
      <w:rPr>
        <w:rFonts w:hint="default"/>
      </w:rPr>
    </w:lvl>
    <w:lvl w:ilvl="4">
      <w:start w:val="1"/>
      <w:numFmt w:val="decimal"/>
      <w:isLgl/>
      <w:lvlText w:val="%1.%2.%3.%4.%5."/>
      <w:lvlJc w:val="left"/>
      <w:pPr>
        <w:ind w:left="3820" w:hanging="1365"/>
      </w:pPr>
      <w:rPr>
        <w:rFonts w:hint="default"/>
      </w:rPr>
    </w:lvl>
    <w:lvl w:ilvl="5">
      <w:start w:val="1"/>
      <w:numFmt w:val="decimal"/>
      <w:isLgl/>
      <w:lvlText w:val="%1.%2.%3.%4.%5.%6."/>
      <w:lvlJc w:val="left"/>
      <w:pPr>
        <w:ind w:left="4402" w:hanging="1365"/>
      </w:pPr>
      <w:rPr>
        <w:rFonts w:hint="default"/>
      </w:rPr>
    </w:lvl>
    <w:lvl w:ilvl="6">
      <w:start w:val="1"/>
      <w:numFmt w:val="decimal"/>
      <w:isLgl/>
      <w:lvlText w:val="%1.%2.%3.%4.%5.%6.%7."/>
      <w:lvlJc w:val="left"/>
      <w:pPr>
        <w:ind w:left="5059" w:hanging="1440"/>
      </w:pPr>
      <w:rPr>
        <w:rFonts w:hint="default"/>
      </w:rPr>
    </w:lvl>
    <w:lvl w:ilvl="7">
      <w:start w:val="1"/>
      <w:numFmt w:val="decimal"/>
      <w:isLgl/>
      <w:lvlText w:val="%1.%2.%3.%4.%5.%6.%7.%8."/>
      <w:lvlJc w:val="left"/>
      <w:pPr>
        <w:ind w:left="5641" w:hanging="1440"/>
      </w:pPr>
      <w:rPr>
        <w:rFonts w:hint="default"/>
      </w:rPr>
    </w:lvl>
    <w:lvl w:ilvl="8">
      <w:start w:val="1"/>
      <w:numFmt w:val="decimal"/>
      <w:isLgl/>
      <w:lvlText w:val="%1.%2.%3.%4.%5.%6.%7.%8.%9."/>
      <w:lvlJc w:val="left"/>
      <w:pPr>
        <w:ind w:left="6583" w:hanging="1800"/>
      </w:pPr>
      <w:rPr>
        <w:rFonts w:hint="default"/>
      </w:rPr>
    </w:lvl>
  </w:abstractNum>
  <w:abstractNum w:abstractNumId="7" w15:restartNumberingAfterBreak="0">
    <w:nsid w:val="0E9A4CB7"/>
    <w:multiLevelType w:val="hybridMultilevel"/>
    <w:tmpl w:val="78166C0A"/>
    <w:lvl w:ilvl="0" w:tplc="C194F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150BA9"/>
    <w:multiLevelType w:val="hybridMultilevel"/>
    <w:tmpl w:val="0EAA035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 w15:restartNumberingAfterBreak="0">
    <w:nsid w:val="1AE445BB"/>
    <w:multiLevelType w:val="multilevel"/>
    <w:tmpl w:val="AC221F9C"/>
    <w:lvl w:ilvl="0">
      <w:start w:val="1"/>
      <w:numFmt w:val="decimal"/>
      <w:lvlText w:val="%1."/>
      <w:lvlJc w:val="left"/>
      <w:pPr>
        <w:ind w:left="1275" w:hanging="1275"/>
      </w:pPr>
      <w:rPr>
        <w:rFonts w:hint="default"/>
      </w:rPr>
    </w:lvl>
    <w:lvl w:ilvl="1">
      <w:start w:val="1"/>
      <w:numFmt w:val="decimal"/>
      <w:lvlText w:val="%1.%2."/>
      <w:lvlJc w:val="left"/>
      <w:pPr>
        <w:ind w:left="1984" w:hanging="1275"/>
      </w:pPr>
      <w:rPr>
        <w:rFonts w:hint="default"/>
      </w:rPr>
    </w:lvl>
    <w:lvl w:ilvl="2">
      <w:start w:val="1"/>
      <w:numFmt w:val="decimal"/>
      <w:lvlText w:val="%1.%2.%3."/>
      <w:lvlJc w:val="left"/>
      <w:pPr>
        <w:ind w:left="2693" w:hanging="1275"/>
      </w:pPr>
      <w:rPr>
        <w:rFonts w:hint="default"/>
      </w:rPr>
    </w:lvl>
    <w:lvl w:ilvl="3">
      <w:start w:val="1"/>
      <w:numFmt w:val="decimal"/>
      <w:lvlText w:val="%1.%2.%3.%4."/>
      <w:lvlJc w:val="left"/>
      <w:pPr>
        <w:ind w:left="3402" w:hanging="1275"/>
      </w:pPr>
      <w:rPr>
        <w:rFonts w:hint="default"/>
      </w:rPr>
    </w:lvl>
    <w:lvl w:ilvl="4">
      <w:start w:val="1"/>
      <w:numFmt w:val="decimal"/>
      <w:lvlText w:val="%1.%2.%3.%4.%5."/>
      <w:lvlJc w:val="left"/>
      <w:pPr>
        <w:ind w:left="4111" w:hanging="1275"/>
      </w:pPr>
      <w:rPr>
        <w:rFonts w:hint="default"/>
      </w:rPr>
    </w:lvl>
    <w:lvl w:ilvl="5">
      <w:start w:val="1"/>
      <w:numFmt w:val="decimal"/>
      <w:lvlText w:val="%1.%2.%3.%4.%5.%6."/>
      <w:lvlJc w:val="left"/>
      <w:pPr>
        <w:ind w:left="4820" w:hanging="127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1C4C40A8"/>
    <w:multiLevelType w:val="hybridMultilevel"/>
    <w:tmpl w:val="8982D26E"/>
    <w:lvl w:ilvl="0" w:tplc="F48078B0">
      <w:start w:val="1"/>
      <w:numFmt w:val="decimal"/>
      <w:lvlText w:val="%1."/>
      <w:lvlJc w:val="left"/>
      <w:pPr>
        <w:ind w:left="1112" w:hanging="432"/>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1" w15:restartNumberingAfterBreak="0">
    <w:nsid w:val="1E253A26"/>
    <w:multiLevelType w:val="hybridMultilevel"/>
    <w:tmpl w:val="C6BEE3F8"/>
    <w:lvl w:ilvl="0" w:tplc="FBEE92F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24FC0840"/>
    <w:multiLevelType w:val="hybridMultilevel"/>
    <w:tmpl w:val="28D24DA0"/>
    <w:lvl w:ilvl="0" w:tplc="BB6E0AE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27163875"/>
    <w:multiLevelType w:val="hybridMultilevel"/>
    <w:tmpl w:val="6E60C6A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4A4CA3"/>
    <w:multiLevelType w:val="multilevel"/>
    <w:tmpl w:val="8692050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2C8E1104"/>
    <w:multiLevelType w:val="hybridMultilevel"/>
    <w:tmpl w:val="2F3C8358"/>
    <w:lvl w:ilvl="0" w:tplc="814A5ED2">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C9F0A67"/>
    <w:multiLevelType w:val="multilevel"/>
    <w:tmpl w:val="61EAE99A"/>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632" w:hanging="144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408" w:hanging="1800"/>
      </w:pPr>
      <w:rPr>
        <w:rFonts w:hint="default"/>
      </w:rPr>
    </w:lvl>
    <w:lvl w:ilvl="7">
      <w:start w:val="1"/>
      <w:numFmt w:val="decimal"/>
      <w:isLgl/>
      <w:lvlText w:val="%1.%2.%3.%4.%5.%6.%7.%8."/>
      <w:lvlJc w:val="left"/>
      <w:pPr>
        <w:ind w:left="3976" w:hanging="2160"/>
      </w:pPr>
      <w:rPr>
        <w:rFonts w:hint="default"/>
      </w:rPr>
    </w:lvl>
    <w:lvl w:ilvl="8">
      <w:start w:val="1"/>
      <w:numFmt w:val="decimal"/>
      <w:isLgl/>
      <w:lvlText w:val="%1.%2.%3.%4.%5.%6.%7.%8.%9."/>
      <w:lvlJc w:val="left"/>
      <w:pPr>
        <w:ind w:left="4184" w:hanging="2160"/>
      </w:pPr>
      <w:rPr>
        <w:rFonts w:hint="default"/>
      </w:rPr>
    </w:lvl>
  </w:abstractNum>
  <w:abstractNum w:abstractNumId="17" w15:restartNumberingAfterBreak="0">
    <w:nsid w:val="2CFE44F6"/>
    <w:multiLevelType w:val="multilevel"/>
    <w:tmpl w:val="8692050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2DC757FD"/>
    <w:multiLevelType w:val="hybridMultilevel"/>
    <w:tmpl w:val="051AFD78"/>
    <w:lvl w:ilvl="0" w:tplc="1BA009F2">
      <w:start w:val="1"/>
      <w:numFmt w:val="decimal"/>
      <w:lvlText w:val="%1."/>
      <w:lvlJc w:val="left"/>
      <w:pPr>
        <w:ind w:left="487" w:hanging="360"/>
      </w:pPr>
      <w:rPr>
        <w:rFonts w:hint="default"/>
      </w:rPr>
    </w:lvl>
    <w:lvl w:ilvl="1" w:tplc="04190019" w:tentative="1">
      <w:start w:val="1"/>
      <w:numFmt w:val="lowerLetter"/>
      <w:lvlText w:val="%2."/>
      <w:lvlJc w:val="left"/>
      <w:pPr>
        <w:ind w:left="1207" w:hanging="360"/>
      </w:pPr>
    </w:lvl>
    <w:lvl w:ilvl="2" w:tplc="0419001B" w:tentative="1">
      <w:start w:val="1"/>
      <w:numFmt w:val="lowerRoman"/>
      <w:lvlText w:val="%3."/>
      <w:lvlJc w:val="right"/>
      <w:pPr>
        <w:ind w:left="1927" w:hanging="180"/>
      </w:pPr>
    </w:lvl>
    <w:lvl w:ilvl="3" w:tplc="0419000F" w:tentative="1">
      <w:start w:val="1"/>
      <w:numFmt w:val="decimal"/>
      <w:lvlText w:val="%4."/>
      <w:lvlJc w:val="left"/>
      <w:pPr>
        <w:ind w:left="2647" w:hanging="360"/>
      </w:pPr>
    </w:lvl>
    <w:lvl w:ilvl="4" w:tplc="04190019" w:tentative="1">
      <w:start w:val="1"/>
      <w:numFmt w:val="lowerLetter"/>
      <w:lvlText w:val="%5."/>
      <w:lvlJc w:val="left"/>
      <w:pPr>
        <w:ind w:left="3367" w:hanging="360"/>
      </w:pPr>
    </w:lvl>
    <w:lvl w:ilvl="5" w:tplc="0419001B" w:tentative="1">
      <w:start w:val="1"/>
      <w:numFmt w:val="lowerRoman"/>
      <w:lvlText w:val="%6."/>
      <w:lvlJc w:val="right"/>
      <w:pPr>
        <w:ind w:left="4087" w:hanging="180"/>
      </w:pPr>
    </w:lvl>
    <w:lvl w:ilvl="6" w:tplc="0419000F" w:tentative="1">
      <w:start w:val="1"/>
      <w:numFmt w:val="decimal"/>
      <w:lvlText w:val="%7."/>
      <w:lvlJc w:val="left"/>
      <w:pPr>
        <w:ind w:left="4807" w:hanging="360"/>
      </w:pPr>
    </w:lvl>
    <w:lvl w:ilvl="7" w:tplc="04190019" w:tentative="1">
      <w:start w:val="1"/>
      <w:numFmt w:val="lowerLetter"/>
      <w:lvlText w:val="%8."/>
      <w:lvlJc w:val="left"/>
      <w:pPr>
        <w:ind w:left="5527" w:hanging="360"/>
      </w:pPr>
    </w:lvl>
    <w:lvl w:ilvl="8" w:tplc="0419001B" w:tentative="1">
      <w:start w:val="1"/>
      <w:numFmt w:val="lowerRoman"/>
      <w:lvlText w:val="%9."/>
      <w:lvlJc w:val="right"/>
      <w:pPr>
        <w:ind w:left="6247" w:hanging="180"/>
      </w:pPr>
    </w:lvl>
  </w:abstractNum>
  <w:abstractNum w:abstractNumId="19" w15:restartNumberingAfterBreak="0">
    <w:nsid w:val="2DE4506B"/>
    <w:multiLevelType w:val="hybridMultilevel"/>
    <w:tmpl w:val="C6149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12309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92F79A6"/>
    <w:multiLevelType w:val="multilevel"/>
    <w:tmpl w:val="32EC0506"/>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E364E61"/>
    <w:multiLevelType w:val="multilevel"/>
    <w:tmpl w:val="624682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2376E0A"/>
    <w:multiLevelType w:val="multilevel"/>
    <w:tmpl w:val="E1E00A88"/>
    <w:lvl w:ilvl="0">
      <w:start w:val="1"/>
      <w:numFmt w:val="decimal"/>
      <w:lvlText w:val="%1."/>
      <w:lvlJc w:val="left"/>
      <w:pPr>
        <w:ind w:left="1069" w:hanging="360"/>
      </w:pPr>
      <w:rPr>
        <w:rFonts w:hint="default"/>
      </w:rPr>
    </w:lvl>
    <w:lvl w:ilvl="1">
      <w:start w:val="2"/>
      <w:numFmt w:val="decimal"/>
      <w:isLgl/>
      <w:lvlText w:val="%1.%2."/>
      <w:lvlJc w:val="left"/>
      <w:pPr>
        <w:ind w:left="2254" w:hanging="1545"/>
      </w:pPr>
      <w:rPr>
        <w:rFonts w:hint="default"/>
      </w:rPr>
    </w:lvl>
    <w:lvl w:ilvl="2">
      <w:start w:val="1"/>
      <w:numFmt w:val="decimal"/>
      <w:isLgl/>
      <w:lvlText w:val="%1.%2.%3."/>
      <w:lvlJc w:val="left"/>
      <w:pPr>
        <w:ind w:left="2254" w:hanging="1545"/>
      </w:pPr>
      <w:rPr>
        <w:rFonts w:hint="default"/>
      </w:rPr>
    </w:lvl>
    <w:lvl w:ilvl="3">
      <w:start w:val="1"/>
      <w:numFmt w:val="decimal"/>
      <w:isLgl/>
      <w:lvlText w:val="%1.%2.%3.%4."/>
      <w:lvlJc w:val="left"/>
      <w:pPr>
        <w:ind w:left="2254" w:hanging="1545"/>
      </w:pPr>
      <w:rPr>
        <w:rFonts w:hint="default"/>
      </w:rPr>
    </w:lvl>
    <w:lvl w:ilvl="4">
      <w:start w:val="1"/>
      <w:numFmt w:val="decimal"/>
      <w:isLgl/>
      <w:lvlText w:val="%1.%2.%3.%4.%5."/>
      <w:lvlJc w:val="left"/>
      <w:pPr>
        <w:ind w:left="2254" w:hanging="1545"/>
      </w:pPr>
      <w:rPr>
        <w:rFonts w:hint="default"/>
      </w:rPr>
    </w:lvl>
    <w:lvl w:ilvl="5">
      <w:start w:val="1"/>
      <w:numFmt w:val="decimal"/>
      <w:isLgl/>
      <w:lvlText w:val="%1.%2.%3.%4.%5.%6."/>
      <w:lvlJc w:val="left"/>
      <w:pPr>
        <w:ind w:left="2254" w:hanging="1545"/>
      </w:pPr>
      <w:rPr>
        <w:rFonts w:hint="default"/>
      </w:rPr>
    </w:lvl>
    <w:lvl w:ilvl="6">
      <w:start w:val="1"/>
      <w:numFmt w:val="decimal"/>
      <w:isLgl/>
      <w:lvlText w:val="%1.%2.%3.%4.%5.%6.%7."/>
      <w:lvlJc w:val="left"/>
      <w:pPr>
        <w:ind w:left="2254" w:hanging="1545"/>
      </w:pPr>
      <w:rPr>
        <w:rFonts w:hint="default"/>
      </w:rPr>
    </w:lvl>
    <w:lvl w:ilvl="7">
      <w:start w:val="1"/>
      <w:numFmt w:val="decimal"/>
      <w:isLgl/>
      <w:lvlText w:val="%1.%2.%3.%4.%5.%6.%7.%8."/>
      <w:lvlJc w:val="left"/>
      <w:pPr>
        <w:ind w:left="2254" w:hanging="1545"/>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48900DBB"/>
    <w:multiLevelType w:val="hybridMultilevel"/>
    <w:tmpl w:val="1346B262"/>
    <w:lvl w:ilvl="0" w:tplc="E83498A8">
      <w:start w:val="1"/>
      <w:numFmt w:val="decimal"/>
      <w:lvlText w:val="%1."/>
      <w:lvlJc w:val="left"/>
      <w:pPr>
        <w:ind w:left="379" w:hanging="360"/>
      </w:pPr>
      <w:rPr>
        <w:rFonts w:hint="default"/>
      </w:rPr>
    </w:lvl>
    <w:lvl w:ilvl="1" w:tplc="04190019" w:tentative="1">
      <w:start w:val="1"/>
      <w:numFmt w:val="lowerLetter"/>
      <w:lvlText w:val="%2."/>
      <w:lvlJc w:val="left"/>
      <w:pPr>
        <w:ind w:left="1099" w:hanging="360"/>
      </w:pPr>
    </w:lvl>
    <w:lvl w:ilvl="2" w:tplc="0419001B" w:tentative="1">
      <w:start w:val="1"/>
      <w:numFmt w:val="lowerRoman"/>
      <w:lvlText w:val="%3."/>
      <w:lvlJc w:val="right"/>
      <w:pPr>
        <w:ind w:left="1819" w:hanging="180"/>
      </w:pPr>
    </w:lvl>
    <w:lvl w:ilvl="3" w:tplc="0419000F" w:tentative="1">
      <w:start w:val="1"/>
      <w:numFmt w:val="decimal"/>
      <w:lvlText w:val="%4."/>
      <w:lvlJc w:val="left"/>
      <w:pPr>
        <w:ind w:left="2539" w:hanging="360"/>
      </w:pPr>
    </w:lvl>
    <w:lvl w:ilvl="4" w:tplc="04190019" w:tentative="1">
      <w:start w:val="1"/>
      <w:numFmt w:val="lowerLetter"/>
      <w:lvlText w:val="%5."/>
      <w:lvlJc w:val="left"/>
      <w:pPr>
        <w:ind w:left="3259" w:hanging="360"/>
      </w:pPr>
    </w:lvl>
    <w:lvl w:ilvl="5" w:tplc="0419001B" w:tentative="1">
      <w:start w:val="1"/>
      <w:numFmt w:val="lowerRoman"/>
      <w:lvlText w:val="%6."/>
      <w:lvlJc w:val="right"/>
      <w:pPr>
        <w:ind w:left="3979" w:hanging="180"/>
      </w:pPr>
    </w:lvl>
    <w:lvl w:ilvl="6" w:tplc="0419000F" w:tentative="1">
      <w:start w:val="1"/>
      <w:numFmt w:val="decimal"/>
      <w:lvlText w:val="%7."/>
      <w:lvlJc w:val="left"/>
      <w:pPr>
        <w:ind w:left="4699" w:hanging="360"/>
      </w:pPr>
    </w:lvl>
    <w:lvl w:ilvl="7" w:tplc="04190019" w:tentative="1">
      <w:start w:val="1"/>
      <w:numFmt w:val="lowerLetter"/>
      <w:lvlText w:val="%8."/>
      <w:lvlJc w:val="left"/>
      <w:pPr>
        <w:ind w:left="5419" w:hanging="360"/>
      </w:pPr>
    </w:lvl>
    <w:lvl w:ilvl="8" w:tplc="0419001B" w:tentative="1">
      <w:start w:val="1"/>
      <w:numFmt w:val="lowerRoman"/>
      <w:lvlText w:val="%9."/>
      <w:lvlJc w:val="right"/>
      <w:pPr>
        <w:ind w:left="6139" w:hanging="180"/>
      </w:pPr>
    </w:lvl>
  </w:abstractNum>
  <w:abstractNum w:abstractNumId="25" w15:restartNumberingAfterBreak="0">
    <w:nsid w:val="4C9370CF"/>
    <w:multiLevelType w:val="multilevel"/>
    <w:tmpl w:val="87287A8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4DB31184"/>
    <w:multiLevelType w:val="multilevel"/>
    <w:tmpl w:val="A1BC4190"/>
    <w:lvl w:ilvl="0">
      <w:start w:val="1"/>
      <w:numFmt w:val="decimal"/>
      <w:lvlText w:val="%1."/>
      <w:lvlJc w:val="left"/>
      <w:pPr>
        <w:ind w:left="720" w:hanging="360"/>
      </w:pPr>
      <w:rPr>
        <w:rFonts w:hint="default"/>
      </w:rPr>
    </w:lvl>
    <w:lvl w:ilvl="1">
      <w:start w:val="4"/>
      <w:numFmt w:val="decimal"/>
      <w:isLgl/>
      <w:lvlText w:val="%1.%2."/>
      <w:lvlJc w:val="left"/>
      <w:pPr>
        <w:ind w:left="2454" w:hanging="1920"/>
      </w:pPr>
      <w:rPr>
        <w:rFonts w:hint="default"/>
      </w:rPr>
    </w:lvl>
    <w:lvl w:ilvl="2">
      <w:start w:val="6"/>
      <w:numFmt w:val="decimal"/>
      <w:isLgl/>
      <w:lvlText w:val="%1.%2.%3."/>
      <w:lvlJc w:val="left"/>
      <w:pPr>
        <w:ind w:left="2628" w:hanging="1920"/>
      </w:pPr>
      <w:rPr>
        <w:rFonts w:hint="default"/>
      </w:rPr>
    </w:lvl>
    <w:lvl w:ilvl="3">
      <w:start w:val="1"/>
      <w:numFmt w:val="decimal"/>
      <w:isLgl/>
      <w:lvlText w:val="%1.%2.%3.%4."/>
      <w:lvlJc w:val="left"/>
      <w:pPr>
        <w:ind w:left="2802" w:hanging="1920"/>
      </w:pPr>
      <w:rPr>
        <w:rFonts w:hint="default"/>
      </w:rPr>
    </w:lvl>
    <w:lvl w:ilvl="4">
      <w:start w:val="1"/>
      <w:numFmt w:val="decimal"/>
      <w:isLgl/>
      <w:lvlText w:val="%1.%2.%3.%4.%5."/>
      <w:lvlJc w:val="left"/>
      <w:pPr>
        <w:ind w:left="2976" w:hanging="1920"/>
      </w:pPr>
      <w:rPr>
        <w:rFonts w:hint="default"/>
      </w:rPr>
    </w:lvl>
    <w:lvl w:ilvl="5">
      <w:start w:val="1"/>
      <w:numFmt w:val="decimal"/>
      <w:isLgl/>
      <w:lvlText w:val="%1.%2.%3.%4.%5.%6."/>
      <w:lvlJc w:val="left"/>
      <w:pPr>
        <w:ind w:left="3150" w:hanging="1920"/>
      </w:pPr>
      <w:rPr>
        <w:rFonts w:hint="default"/>
      </w:rPr>
    </w:lvl>
    <w:lvl w:ilvl="6">
      <w:start w:val="1"/>
      <w:numFmt w:val="decimal"/>
      <w:isLgl/>
      <w:lvlText w:val="%1.%2.%3.%4.%5.%6.%7."/>
      <w:lvlJc w:val="left"/>
      <w:pPr>
        <w:ind w:left="3324" w:hanging="1920"/>
      </w:pPr>
      <w:rPr>
        <w:rFonts w:hint="default"/>
      </w:rPr>
    </w:lvl>
    <w:lvl w:ilvl="7">
      <w:start w:val="1"/>
      <w:numFmt w:val="decimal"/>
      <w:isLgl/>
      <w:lvlText w:val="%1.%2.%3.%4.%5.%6.%7.%8."/>
      <w:lvlJc w:val="left"/>
      <w:pPr>
        <w:ind w:left="3498" w:hanging="1920"/>
      </w:pPr>
      <w:rPr>
        <w:rFonts w:hint="default"/>
      </w:rPr>
    </w:lvl>
    <w:lvl w:ilvl="8">
      <w:start w:val="1"/>
      <w:numFmt w:val="decimal"/>
      <w:isLgl/>
      <w:lvlText w:val="%1.%2.%3.%4.%5.%6.%7.%8.%9."/>
      <w:lvlJc w:val="left"/>
      <w:pPr>
        <w:ind w:left="3672" w:hanging="1920"/>
      </w:pPr>
      <w:rPr>
        <w:rFonts w:hint="default"/>
      </w:rPr>
    </w:lvl>
  </w:abstractNum>
  <w:abstractNum w:abstractNumId="27" w15:restartNumberingAfterBreak="0">
    <w:nsid w:val="4E851549"/>
    <w:multiLevelType w:val="hybridMultilevel"/>
    <w:tmpl w:val="66543134"/>
    <w:lvl w:ilvl="0" w:tplc="04B4B7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15:restartNumberingAfterBreak="0">
    <w:nsid w:val="4FD73DD9"/>
    <w:multiLevelType w:val="hybridMultilevel"/>
    <w:tmpl w:val="115C6FC4"/>
    <w:lvl w:ilvl="0" w:tplc="27F2BDE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519B5CC0"/>
    <w:multiLevelType w:val="multilevel"/>
    <w:tmpl w:val="0D7C9B30"/>
    <w:lvl w:ilvl="0">
      <w:start w:val="1"/>
      <w:numFmt w:val="decimal"/>
      <w:lvlText w:val="%1."/>
      <w:lvlJc w:val="left"/>
      <w:pPr>
        <w:ind w:left="927"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721" w:hanging="2160"/>
      </w:pPr>
      <w:rPr>
        <w:rFonts w:hint="default"/>
      </w:rPr>
    </w:lvl>
    <w:lvl w:ilvl="8">
      <w:start w:val="1"/>
      <w:numFmt w:val="decimal"/>
      <w:isLgl/>
      <w:lvlText w:val="%1.%2.%3.%4.%5.%6.%7.%8.%9."/>
      <w:lvlJc w:val="left"/>
      <w:pPr>
        <w:ind w:left="3863" w:hanging="2160"/>
      </w:pPr>
      <w:rPr>
        <w:rFonts w:hint="default"/>
      </w:rPr>
    </w:lvl>
  </w:abstractNum>
  <w:abstractNum w:abstractNumId="31" w15:restartNumberingAfterBreak="0">
    <w:nsid w:val="57F51FC5"/>
    <w:multiLevelType w:val="multilevel"/>
    <w:tmpl w:val="EB0235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6D237D"/>
    <w:multiLevelType w:val="multilevel"/>
    <w:tmpl w:val="98C40C02"/>
    <w:lvl w:ilvl="0">
      <w:start w:val="1"/>
      <w:numFmt w:val="bullet"/>
      <w:pStyle w:val="a"/>
      <w:suff w:val="space"/>
      <w:lvlText w:val="–"/>
      <w:lvlJc w:val="left"/>
      <w:pPr>
        <w:ind w:left="-141" w:firstLine="567"/>
      </w:pPr>
      <w:rPr>
        <w:rFonts w:ascii="Times New Roman" w:hAnsi="Times New Roman" w:cs="Times New Roman" w:hint="default"/>
        <w:lang w:val="ru-RU"/>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15:restartNumberingAfterBreak="0">
    <w:nsid w:val="63BB4803"/>
    <w:multiLevelType w:val="multilevel"/>
    <w:tmpl w:val="97F63C8C"/>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64A97B6D"/>
    <w:multiLevelType w:val="multilevel"/>
    <w:tmpl w:val="A2CE3E00"/>
    <w:lvl w:ilvl="0">
      <w:start w:val="3"/>
      <w:numFmt w:val="decimal"/>
      <w:lvlText w:val="%1."/>
      <w:lvlJc w:val="left"/>
      <w:pPr>
        <w:ind w:left="450" w:hanging="450"/>
      </w:pPr>
      <w:rPr>
        <w:rFonts w:hint="default"/>
      </w:rPr>
    </w:lvl>
    <w:lvl w:ilvl="1">
      <w:start w:val="9"/>
      <w:numFmt w:val="decimal"/>
      <w:lvlText w:val="%1.%2."/>
      <w:lvlJc w:val="left"/>
      <w:pPr>
        <w:ind w:left="313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6481B9E"/>
    <w:multiLevelType w:val="multilevel"/>
    <w:tmpl w:val="53E83CE8"/>
    <w:lvl w:ilvl="0">
      <w:start w:val="2"/>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6" w15:restartNumberingAfterBreak="0">
    <w:nsid w:val="66C273E8"/>
    <w:multiLevelType w:val="multilevel"/>
    <w:tmpl w:val="CF48A70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7" w15:restartNumberingAfterBreak="0">
    <w:nsid w:val="673240D8"/>
    <w:multiLevelType w:val="multilevel"/>
    <w:tmpl w:val="E64A68AA"/>
    <w:lvl w:ilvl="0">
      <w:start w:val="3"/>
      <w:numFmt w:val="decimal"/>
      <w:lvlText w:val="%1."/>
      <w:lvlJc w:val="left"/>
      <w:pPr>
        <w:ind w:left="450" w:hanging="45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6AF63364"/>
    <w:multiLevelType w:val="multilevel"/>
    <w:tmpl w:val="4066E06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15:restartNumberingAfterBreak="0">
    <w:nsid w:val="729A5B10"/>
    <w:multiLevelType w:val="hybridMultilevel"/>
    <w:tmpl w:val="F2484DBA"/>
    <w:lvl w:ilvl="0" w:tplc="496C1942">
      <w:start w:val="1"/>
      <w:numFmt w:val="decimal"/>
      <w:lvlText w:val="%1."/>
      <w:lvlJc w:val="left"/>
      <w:pPr>
        <w:ind w:left="928"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44A7BA2"/>
    <w:multiLevelType w:val="multilevel"/>
    <w:tmpl w:val="83526A68"/>
    <w:lvl w:ilvl="0">
      <w:start w:val="4"/>
      <w:numFmt w:val="decimal"/>
      <w:lvlText w:val="%1."/>
      <w:lvlJc w:val="left"/>
      <w:pPr>
        <w:ind w:left="420" w:hanging="42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15:restartNumberingAfterBreak="0">
    <w:nsid w:val="74E678D7"/>
    <w:multiLevelType w:val="multilevel"/>
    <w:tmpl w:val="32EC0506"/>
    <w:lvl w:ilvl="0">
      <w:start w:val="1"/>
      <w:numFmt w:val="decimal"/>
      <w:lvlText w:val="%1."/>
      <w:lvlJc w:val="left"/>
      <w:pPr>
        <w:ind w:left="435" w:hanging="435"/>
      </w:pPr>
      <w:rPr>
        <w:rFonts w:hint="default"/>
      </w:rPr>
    </w:lvl>
    <w:lvl w:ilvl="1">
      <w:start w:val="1"/>
      <w:numFmt w:val="decimal"/>
      <w:lvlText w:val="%1.%2."/>
      <w:lvlJc w:val="left"/>
      <w:pPr>
        <w:ind w:left="1003"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15:restartNumberingAfterBreak="0">
    <w:nsid w:val="764623F9"/>
    <w:multiLevelType w:val="hybridMultilevel"/>
    <w:tmpl w:val="7368CCAC"/>
    <w:lvl w:ilvl="0" w:tplc="C194F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806565D"/>
    <w:multiLevelType w:val="multilevel"/>
    <w:tmpl w:val="6FBABB4E"/>
    <w:lvl w:ilvl="0">
      <w:start w:val="1"/>
      <w:numFmt w:val="decimal"/>
      <w:lvlText w:val="%1."/>
      <w:lvlJc w:val="left"/>
      <w:pPr>
        <w:ind w:left="927"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721" w:hanging="2160"/>
      </w:pPr>
      <w:rPr>
        <w:rFonts w:hint="default"/>
      </w:rPr>
    </w:lvl>
    <w:lvl w:ilvl="8">
      <w:start w:val="1"/>
      <w:numFmt w:val="decimal"/>
      <w:isLgl/>
      <w:lvlText w:val="%1.%2.%3.%4.%5.%6.%7.%8.%9."/>
      <w:lvlJc w:val="left"/>
      <w:pPr>
        <w:ind w:left="3863" w:hanging="2160"/>
      </w:pPr>
      <w:rPr>
        <w:rFonts w:hint="default"/>
      </w:rPr>
    </w:lvl>
  </w:abstractNum>
  <w:abstractNum w:abstractNumId="44" w15:restartNumberingAfterBreak="0">
    <w:nsid w:val="788E40B8"/>
    <w:multiLevelType w:val="multilevel"/>
    <w:tmpl w:val="4468BD7C"/>
    <w:lvl w:ilvl="0">
      <w:start w:val="3"/>
      <w:numFmt w:val="decimal"/>
      <w:lvlText w:val="%1."/>
      <w:lvlJc w:val="left"/>
      <w:pPr>
        <w:ind w:left="1018" w:hanging="450"/>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6136" w:hanging="2160"/>
      </w:pPr>
      <w:rPr>
        <w:rFonts w:hint="default"/>
      </w:rPr>
    </w:lvl>
    <w:lvl w:ilvl="8">
      <w:start w:val="1"/>
      <w:numFmt w:val="decimal"/>
      <w:lvlText w:val="%1.%2.%3.%4.%5.%6.%7.%8.%9."/>
      <w:lvlJc w:val="left"/>
      <w:pPr>
        <w:ind w:left="6704" w:hanging="2160"/>
      </w:pPr>
      <w:rPr>
        <w:rFonts w:hint="default"/>
      </w:rPr>
    </w:lvl>
  </w:abstractNum>
  <w:abstractNum w:abstractNumId="45" w15:restartNumberingAfterBreak="0">
    <w:nsid w:val="7B2D4B5F"/>
    <w:multiLevelType w:val="hybridMultilevel"/>
    <w:tmpl w:val="72EE959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6" w15:restartNumberingAfterBreak="0">
    <w:nsid w:val="7B9F56CD"/>
    <w:multiLevelType w:val="multilevel"/>
    <w:tmpl w:val="CC520BEE"/>
    <w:lvl w:ilvl="0">
      <w:start w:val="1"/>
      <w:numFmt w:val="decimal"/>
      <w:lvlText w:val="%1."/>
      <w:lvlJc w:val="left"/>
      <w:pPr>
        <w:ind w:left="487" w:hanging="360"/>
      </w:pPr>
      <w:rPr>
        <w:rFonts w:hint="default"/>
        <w:color w:val="auto"/>
      </w:rPr>
    </w:lvl>
    <w:lvl w:ilvl="1">
      <w:start w:val="1"/>
      <w:numFmt w:val="decimal"/>
      <w:isLgl/>
      <w:lvlText w:val="%1.%2."/>
      <w:lvlJc w:val="left"/>
      <w:pPr>
        <w:ind w:left="2708" w:hanging="1290"/>
      </w:pPr>
      <w:rPr>
        <w:rFonts w:hint="default"/>
      </w:rPr>
    </w:lvl>
    <w:lvl w:ilvl="2">
      <w:start w:val="1"/>
      <w:numFmt w:val="decimal"/>
      <w:isLgl/>
      <w:lvlText w:val="%1.%2.%3."/>
      <w:lvlJc w:val="left"/>
      <w:pPr>
        <w:ind w:left="2581" w:hanging="1290"/>
      </w:pPr>
      <w:rPr>
        <w:rFonts w:hint="default"/>
      </w:rPr>
    </w:lvl>
    <w:lvl w:ilvl="3">
      <w:start w:val="1"/>
      <w:numFmt w:val="decimal"/>
      <w:isLgl/>
      <w:lvlText w:val="%1.%2.%3.%4."/>
      <w:lvlJc w:val="left"/>
      <w:pPr>
        <w:ind w:left="3163" w:hanging="1290"/>
      </w:pPr>
      <w:rPr>
        <w:rFonts w:hint="default"/>
      </w:rPr>
    </w:lvl>
    <w:lvl w:ilvl="4">
      <w:start w:val="1"/>
      <w:numFmt w:val="decimal"/>
      <w:isLgl/>
      <w:lvlText w:val="%1.%2.%3.%4.%5."/>
      <w:lvlJc w:val="left"/>
      <w:pPr>
        <w:ind w:left="3745" w:hanging="1290"/>
      </w:pPr>
      <w:rPr>
        <w:rFonts w:hint="default"/>
      </w:rPr>
    </w:lvl>
    <w:lvl w:ilvl="5">
      <w:start w:val="1"/>
      <w:numFmt w:val="decimal"/>
      <w:isLgl/>
      <w:lvlText w:val="%1.%2.%3.%4.%5.%6."/>
      <w:lvlJc w:val="left"/>
      <w:pPr>
        <w:ind w:left="4327" w:hanging="1290"/>
      </w:pPr>
      <w:rPr>
        <w:rFonts w:hint="default"/>
      </w:rPr>
    </w:lvl>
    <w:lvl w:ilvl="6">
      <w:start w:val="1"/>
      <w:numFmt w:val="decimal"/>
      <w:isLgl/>
      <w:lvlText w:val="%1.%2.%3.%4.%5.%6.%7."/>
      <w:lvlJc w:val="left"/>
      <w:pPr>
        <w:ind w:left="5059" w:hanging="1440"/>
      </w:pPr>
      <w:rPr>
        <w:rFonts w:hint="default"/>
      </w:rPr>
    </w:lvl>
    <w:lvl w:ilvl="7">
      <w:start w:val="1"/>
      <w:numFmt w:val="decimal"/>
      <w:isLgl/>
      <w:lvlText w:val="%1.%2.%3.%4.%5.%6.%7.%8."/>
      <w:lvlJc w:val="left"/>
      <w:pPr>
        <w:ind w:left="5641" w:hanging="1440"/>
      </w:pPr>
      <w:rPr>
        <w:rFonts w:hint="default"/>
      </w:rPr>
    </w:lvl>
    <w:lvl w:ilvl="8">
      <w:start w:val="1"/>
      <w:numFmt w:val="decimal"/>
      <w:isLgl/>
      <w:lvlText w:val="%1.%2.%3.%4.%5.%6.%7.%8.%9."/>
      <w:lvlJc w:val="left"/>
      <w:pPr>
        <w:ind w:left="6583" w:hanging="1800"/>
      </w:pPr>
      <w:rPr>
        <w:rFonts w:hint="default"/>
      </w:rPr>
    </w:lvl>
  </w:abstractNum>
  <w:abstractNum w:abstractNumId="47" w15:restartNumberingAfterBreak="0">
    <w:nsid w:val="7D8B1A37"/>
    <w:multiLevelType w:val="multilevel"/>
    <w:tmpl w:val="32EC0506"/>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2"/>
  </w:num>
  <w:num w:numId="2">
    <w:abstractNumId w:val="28"/>
  </w:num>
  <w:num w:numId="3">
    <w:abstractNumId w:val="9"/>
  </w:num>
  <w:num w:numId="4">
    <w:abstractNumId w:val="39"/>
  </w:num>
  <w:num w:numId="5">
    <w:abstractNumId w:val="6"/>
  </w:num>
  <w:num w:numId="6">
    <w:abstractNumId w:val="18"/>
  </w:num>
  <w:num w:numId="7">
    <w:abstractNumId w:val="4"/>
  </w:num>
  <w:num w:numId="8">
    <w:abstractNumId w:val="26"/>
  </w:num>
  <w:num w:numId="9">
    <w:abstractNumId w:val="46"/>
  </w:num>
  <w:num w:numId="10">
    <w:abstractNumId w:val="13"/>
  </w:num>
  <w:num w:numId="11">
    <w:abstractNumId w:val="23"/>
  </w:num>
  <w:num w:numId="12">
    <w:abstractNumId w:val="37"/>
  </w:num>
  <w:num w:numId="13">
    <w:abstractNumId w:val="24"/>
  </w:num>
  <w:num w:numId="14">
    <w:abstractNumId w:val="5"/>
  </w:num>
  <w:num w:numId="15">
    <w:abstractNumId w:val="15"/>
  </w:num>
  <w:num w:numId="16">
    <w:abstractNumId w:val="29"/>
  </w:num>
  <w:num w:numId="17">
    <w:abstractNumId w:val="3"/>
  </w:num>
  <w:num w:numId="18">
    <w:abstractNumId w:val="16"/>
  </w:num>
  <w:num w:numId="19">
    <w:abstractNumId w:val="0"/>
  </w:num>
  <w:num w:numId="20">
    <w:abstractNumId w:val="25"/>
  </w:num>
  <w:num w:numId="21">
    <w:abstractNumId w:val="38"/>
  </w:num>
  <w:num w:numId="22">
    <w:abstractNumId w:val="42"/>
  </w:num>
  <w:num w:numId="23">
    <w:abstractNumId w:val="7"/>
  </w:num>
  <w:num w:numId="24">
    <w:abstractNumId w:val="11"/>
  </w:num>
  <w:num w:numId="25">
    <w:abstractNumId w:val="31"/>
  </w:num>
  <w:num w:numId="26">
    <w:abstractNumId w:val="22"/>
  </w:num>
  <w:num w:numId="27">
    <w:abstractNumId w:val="43"/>
  </w:num>
  <w:num w:numId="28">
    <w:abstractNumId w:val="12"/>
  </w:num>
  <w:num w:numId="29">
    <w:abstractNumId w:val="17"/>
  </w:num>
  <w:num w:numId="30">
    <w:abstractNumId w:val="1"/>
  </w:num>
  <w:num w:numId="31">
    <w:abstractNumId w:val="14"/>
  </w:num>
  <w:num w:numId="32">
    <w:abstractNumId w:val="40"/>
  </w:num>
  <w:num w:numId="33">
    <w:abstractNumId w:val="2"/>
  </w:num>
  <w:num w:numId="34">
    <w:abstractNumId w:val="35"/>
  </w:num>
  <w:num w:numId="35">
    <w:abstractNumId w:val="30"/>
  </w:num>
  <w:num w:numId="36">
    <w:abstractNumId w:val="34"/>
  </w:num>
  <w:num w:numId="37">
    <w:abstractNumId w:val="19"/>
  </w:num>
  <w:num w:numId="38">
    <w:abstractNumId w:val="41"/>
  </w:num>
  <w:num w:numId="39">
    <w:abstractNumId w:val="47"/>
  </w:num>
  <w:num w:numId="40">
    <w:abstractNumId w:val="21"/>
  </w:num>
  <w:num w:numId="41">
    <w:abstractNumId w:val="45"/>
  </w:num>
  <w:num w:numId="42">
    <w:abstractNumId w:val="44"/>
  </w:num>
  <w:num w:numId="43">
    <w:abstractNumId w:val="8"/>
  </w:num>
  <w:num w:numId="44">
    <w:abstractNumId w:val="20"/>
  </w:num>
  <w:num w:numId="45">
    <w:abstractNumId w:val="10"/>
  </w:num>
  <w:num w:numId="46">
    <w:abstractNumId w:val="33"/>
  </w:num>
  <w:num w:numId="47">
    <w:abstractNumId w:val="36"/>
  </w:num>
  <w:num w:numId="48">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E2C"/>
    <w:rsid w:val="000007D3"/>
    <w:rsid w:val="00002A82"/>
    <w:rsid w:val="00003629"/>
    <w:rsid w:val="00005223"/>
    <w:rsid w:val="00005480"/>
    <w:rsid w:val="00006A78"/>
    <w:rsid w:val="00007195"/>
    <w:rsid w:val="00007289"/>
    <w:rsid w:val="00007870"/>
    <w:rsid w:val="000113D1"/>
    <w:rsid w:val="00012240"/>
    <w:rsid w:val="00012974"/>
    <w:rsid w:val="000132E9"/>
    <w:rsid w:val="00013D66"/>
    <w:rsid w:val="00013D69"/>
    <w:rsid w:val="0001450C"/>
    <w:rsid w:val="0001462B"/>
    <w:rsid w:val="000149B6"/>
    <w:rsid w:val="000150DF"/>
    <w:rsid w:val="00017C41"/>
    <w:rsid w:val="00021158"/>
    <w:rsid w:val="00022DA2"/>
    <w:rsid w:val="00022F18"/>
    <w:rsid w:val="00023077"/>
    <w:rsid w:val="00023745"/>
    <w:rsid w:val="00026158"/>
    <w:rsid w:val="00026ABC"/>
    <w:rsid w:val="00026AC9"/>
    <w:rsid w:val="00026D74"/>
    <w:rsid w:val="00026DA3"/>
    <w:rsid w:val="00027AB8"/>
    <w:rsid w:val="00035108"/>
    <w:rsid w:val="00036149"/>
    <w:rsid w:val="00037154"/>
    <w:rsid w:val="00040512"/>
    <w:rsid w:val="0004272D"/>
    <w:rsid w:val="000434F4"/>
    <w:rsid w:val="000435FB"/>
    <w:rsid w:val="00043818"/>
    <w:rsid w:val="00044441"/>
    <w:rsid w:val="00045AF3"/>
    <w:rsid w:val="00047B3B"/>
    <w:rsid w:val="00052884"/>
    <w:rsid w:val="000530F1"/>
    <w:rsid w:val="00054588"/>
    <w:rsid w:val="00055100"/>
    <w:rsid w:val="0005589F"/>
    <w:rsid w:val="0006553D"/>
    <w:rsid w:val="00067514"/>
    <w:rsid w:val="00067646"/>
    <w:rsid w:val="00071109"/>
    <w:rsid w:val="00071198"/>
    <w:rsid w:val="00073542"/>
    <w:rsid w:val="00074623"/>
    <w:rsid w:val="00074E2E"/>
    <w:rsid w:val="00074E88"/>
    <w:rsid w:val="000759D2"/>
    <w:rsid w:val="00075BEB"/>
    <w:rsid w:val="00077AF0"/>
    <w:rsid w:val="000804D1"/>
    <w:rsid w:val="00081FE9"/>
    <w:rsid w:val="00082011"/>
    <w:rsid w:val="00083561"/>
    <w:rsid w:val="00084B9E"/>
    <w:rsid w:val="00084DA1"/>
    <w:rsid w:val="0008538C"/>
    <w:rsid w:val="000859B4"/>
    <w:rsid w:val="00085BEE"/>
    <w:rsid w:val="00090FF9"/>
    <w:rsid w:val="00093304"/>
    <w:rsid w:val="000934E3"/>
    <w:rsid w:val="0009687D"/>
    <w:rsid w:val="00097A90"/>
    <w:rsid w:val="00097D7F"/>
    <w:rsid w:val="000A0172"/>
    <w:rsid w:val="000A0719"/>
    <w:rsid w:val="000A0D0B"/>
    <w:rsid w:val="000A18DD"/>
    <w:rsid w:val="000A1AB7"/>
    <w:rsid w:val="000A4F83"/>
    <w:rsid w:val="000A5A62"/>
    <w:rsid w:val="000A649D"/>
    <w:rsid w:val="000A661F"/>
    <w:rsid w:val="000A7F41"/>
    <w:rsid w:val="000B2612"/>
    <w:rsid w:val="000B4B58"/>
    <w:rsid w:val="000B4C70"/>
    <w:rsid w:val="000B502B"/>
    <w:rsid w:val="000B529B"/>
    <w:rsid w:val="000B689E"/>
    <w:rsid w:val="000B747E"/>
    <w:rsid w:val="000C03F3"/>
    <w:rsid w:val="000C0E24"/>
    <w:rsid w:val="000C17E1"/>
    <w:rsid w:val="000C2043"/>
    <w:rsid w:val="000C4A6C"/>
    <w:rsid w:val="000C5438"/>
    <w:rsid w:val="000C61A1"/>
    <w:rsid w:val="000D0C60"/>
    <w:rsid w:val="000D1682"/>
    <w:rsid w:val="000D2844"/>
    <w:rsid w:val="000D555C"/>
    <w:rsid w:val="000D6EB1"/>
    <w:rsid w:val="000E19A5"/>
    <w:rsid w:val="000E1F98"/>
    <w:rsid w:val="000E5504"/>
    <w:rsid w:val="000E612C"/>
    <w:rsid w:val="000E66C9"/>
    <w:rsid w:val="000E7740"/>
    <w:rsid w:val="000F2B86"/>
    <w:rsid w:val="000F2F7D"/>
    <w:rsid w:val="000F36BE"/>
    <w:rsid w:val="000F3729"/>
    <w:rsid w:val="000F4863"/>
    <w:rsid w:val="000F4D8A"/>
    <w:rsid w:val="000F4EFC"/>
    <w:rsid w:val="00101065"/>
    <w:rsid w:val="00101E2C"/>
    <w:rsid w:val="0010268E"/>
    <w:rsid w:val="00103B01"/>
    <w:rsid w:val="00104BBB"/>
    <w:rsid w:val="00104FCA"/>
    <w:rsid w:val="001051BD"/>
    <w:rsid w:val="00106086"/>
    <w:rsid w:val="00107383"/>
    <w:rsid w:val="0010774F"/>
    <w:rsid w:val="001101F0"/>
    <w:rsid w:val="00111AEE"/>
    <w:rsid w:val="00112E06"/>
    <w:rsid w:val="00121CE9"/>
    <w:rsid w:val="00123145"/>
    <w:rsid w:val="00123F39"/>
    <w:rsid w:val="001254D5"/>
    <w:rsid w:val="00131E50"/>
    <w:rsid w:val="0013414C"/>
    <w:rsid w:val="001354DE"/>
    <w:rsid w:val="00136166"/>
    <w:rsid w:val="00136FB4"/>
    <w:rsid w:val="001377FE"/>
    <w:rsid w:val="00140DAF"/>
    <w:rsid w:val="00140E46"/>
    <w:rsid w:val="00142007"/>
    <w:rsid w:val="00142BFD"/>
    <w:rsid w:val="00142C10"/>
    <w:rsid w:val="00145628"/>
    <w:rsid w:val="0014566C"/>
    <w:rsid w:val="00145E73"/>
    <w:rsid w:val="00147786"/>
    <w:rsid w:val="00150EB9"/>
    <w:rsid w:val="001514EB"/>
    <w:rsid w:val="001534F2"/>
    <w:rsid w:val="00153B3F"/>
    <w:rsid w:val="00156056"/>
    <w:rsid w:val="00157DA0"/>
    <w:rsid w:val="00160997"/>
    <w:rsid w:val="001613DE"/>
    <w:rsid w:val="0016272A"/>
    <w:rsid w:val="001629DD"/>
    <w:rsid w:val="00162ED0"/>
    <w:rsid w:val="00163310"/>
    <w:rsid w:val="00163B57"/>
    <w:rsid w:val="00164726"/>
    <w:rsid w:val="00166201"/>
    <w:rsid w:val="00167840"/>
    <w:rsid w:val="00167E9C"/>
    <w:rsid w:val="00171BA2"/>
    <w:rsid w:val="00172052"/>
    <w:rsid w:val="001728B6"/>
    <w:rsid w:val="00172D03"/>
    <w:rsid w:val="00174341"/>
    <w:rsid w:val="00174BA6"/>
    <w:rsid w:val="00175474"/>
    <w:rsid w:val="00176331"/>
    <w:rsid w:val="00176566"/>
    <w:rsid w:val="00176BC2"/>
    <w:rsid w:val="001802DA"/>
    <w:rsid w:val="001816C6"/>
    <w:rsid w:val="00181AD1"/>
    <w:rsid w:val="00181D1A"/>
    <w:rsid w:val="00183E65"/>
    <w:rsid w:val="00184192"/>
    <w:rsid w:val="001842D4"/>
    <w:rsid w:val="00185B36"/>
    <w:rsid w:val="00186F1C"/>
    <w:rsid w:val="00190960"/>
    <w:rsid w:val="00190CF3"/>
    <w:rsid w:val="00190E93"/>
    <w:rsid w:val="00191298"/>
    <w:rsid w:val="00191480"/>
    <w:rsid w:val="001914E0"/>
    <w:rsid w:val="001922EF"/>
    <w:rsid w:val="0019263F"/>
    <w:rsid w:val="001933BA"/>
    <w:rsid w:val="00193B79"/>
    <w:rsid w:val="001941DA"/>
    <w:rsid w:val="001948A2"/>
    <w:rsid w:val="00195555"/>
    <w:rsid w:val="00196433"/>
    <w:rsid w:val="00196E10"/>
    <w:rsid w:val="001971AB"/>
    <w:rsid w:val="001A1C18"/>
    <w:rsid w:val="001A1F45"/>
    <w:rsid w:val="001A2A1A"/>
    <w:rsid w:val="001A2E2E"/>
    <w:rsid w:val="001A39F1"/>
    <w:rsid w:val="001A4718"/>
    <w:rsid w:val="001A509A"/>
    <w:rsid w:val="001A7BBF"/>
    <w:rsid w:val="001B0983"/>
    <w:rsid w:val="001B2BDF"/>
    <w:rsid w:val="001B2E5B"/>
    <w:rsid w:val="001B3058"/>
    <w:rsid w:val="001B4E28"/>
    <w:rsid w:val="001B4EFB"/>
    <w:rsid w:val="001B629D"/>
    <w:rsid w:val="001B62B8"/>
    <w:rsid w:val="001B62C4"/>
    <w:rsid w:val="001B657E"/>
    <w:rsid w:val="001C05B2"/>
    <w:rsid w:val="001C1C97"/>
    <w:rsid w:val="001C23AC"/>
    <w:rsid w:val="001C2F4B"/>
    <w:rsid w:val="001C301D"/>
    <w:rsid w:val="001C407C"/>
    <w:rsid w:val="001C48B9"/>
    <w:rsid w:val="001C55F7"/>
    <w:rsid w:val="001C6CE2"/>
    <w:rsid w:val="001C7299"/>
    <w:rsid w:val="001C769D"/>
    <w:rsid w:val="001C77D2"/>
    <w:rsid w:val="001C7F59"/>
    <w:rsid w:val="001D0F84"/>
    <w:rsid w:val="001D2E0A"/>
    <w:rsid w:val="001D45E4"/>
    <w:rsid w:val="001D532C"/>
    <w:rsid w:val="001D5EA8"/>
    <w:rsid w:val="001E0C99"/>
    <w:rsid w:val="001E1E0F"/>
    <w:rsid w:val="001E1F4E"/>
    <w:rsid w:val="001E3C66"/>
    <w:rsid w:val="001E4C60"/>
    <w:rsid w:val="001F0742"/>
    <w:rsid w:val="001F0C28"/>
    <w:rsid w:val="001F0C73"/>
    <w:rsid w:val="001F15D0"/>
    <w:rsid w:val="001F164B"/>
    <w:rsid w:val="001F1A7D"/>
    <w:rsid w:val="001F1BAE"/>
    <w:rsid w:val="001F25DF"/>
    <w:rsid w:val="001F463D"/>
    <w:rsid w:val="001F4C34"/>
    <w:rsid w:val="001F6F08"/>
    <w:rsid w:val="001F722B"/>
    <w:rsid w:val="001F792D"/>
    <w:rsid w:val="00200C8B"/>
    <w:rsid w:val="00201B84"/>
    <w:rsid w:val="002026DF"/>
    <w:rsid w:val="00204FF5"/>
    <w:rsid w:val="0020559E"/>
    <w:rsid w:val="00206C3F"/>
    <w:rsid w:val="00206DBE"/>
    <w:rsid w:val="002074E9"/>
    <w:rsid w:val="00210552"/>
    <w:rsid w:val="00211A86"/>
    <w:rsid w:val="002146EA"/>
    <w:rsid w:val="00217A8F"/>
    <w:rsid w:val="00222629"/>
    <w:rsid w:val="00222762"/>
    <w:rsid w:val="0022338C"/>
    <w:rsid w:val="00224C73"/>
    <w:rsid w:val="00225012"/>
    <w:rsid w:val="00232870"/>
    <w:rsid w:val="00232F83"/>
    <w:rsid w:val="0023360B"/>
    <w:rsid w:val="00234C70"/>
    <w:rsid w:val="00234FAE"/>
    <w:rsid w:val="00234FCE"/>
    <w:rsid w:val="00237116"/>
    <w:rsid w:val="002379A1"/>
    <w:rsid w:val="0024088A"/>
    <w:rsid w:val="002411D9"/>
    <w:rsid w:val="00241314"/>
    <w:rsid w:val="00242116"/>
    <w:rsid w:val="00242EB3"/>
    <w:rsid w:val="0024440F"/>
    <w:rsid w:val="00245626"/>
    <w:rsid w:val="00246210"/>
    <w:rsid w:val="002464F2"/>
    <w:rsid w:val="00251257"/>
    <w:rsid w:val="00252212"/>
    <w:rsid w:val="00253EA9"/>
    <w:rsid w:val="00253F54"/>
    <w:rsid w:val="00255448"/>
    <w:rsid w:val="00263FF1"/>
    <w:rsid w:val="00264365"/>
    <w:rsid w:val="00264406"/>
    <w:rsid w:val="002659B7"/>
    <w:rsid w:val="00272A29"/>
    <w:rsid w:val="00272AB1"/>
    <w:rsid w:val="00274125"/>
    <w:rsid w:val="00276837"/>
    <w:rsid w:val="0027695E"/>
    <w:rsid w:val="00280A0F"/>
    <w:rsid w:val="00280A11"/>
    <w:rsid w:val="0028300A"/>
    <w:rsid w:val="002839FF"/>
    <w:rsid w:val="00284962"/>
    <w:rsid w:val="00284977"/>
    <w:rsid w:val="00284C0A"/>
    <w:rsid w:val="00285778"/>
    <w:rsid w:val="00286990"/>
    <w:rsid w:val="00287EDD"/>
    <w:rsid w:val="00290084"/>
    <w:rsid w:val="00291BDA"/>
    <w:rsid w:val="0029321B"/>
    <w:rsid w:val="002933EE"/>
    <w:rsid w:val="00296635"/>
    <w:rsid w:val="002969CD"/>
    <w:rsid w:val="002A25A3"/>
    <w:rsid w:val="002A2F25"/>
    <w:rsid w:val="002A3D7D"/>
    <w:rsid w:val="002A3F7D"/>
    <w:rsid w:val="002A4C06"/>
    <w:rsid w:val="002A52DA"/>
    <w:rsid w:val="002A5BC3"/>
    <w:rsid w:val="002A65F7"/>
    <w:rsid w:val="002A673D"/>
    <w:rsid w:val="002B2509"/>
    <w:rsid w:val="002B2959"/>
    <w:rsid w:val="002B5DFE"/>
    <w:rsid w:val="002B6D97"/>
    <w:rsid w:val="002B76AB"/>
    <w:rsid w:val="002C0C04"/>
    <w:rsid w:val="002C18ED"/>
    <w:rsid w:val="002C1D58"/>
    <w:rsid w:val="002C282C"/>
    <w:rsid w:val="002C4528"/>
    <w:rsid w:val="002C5551"/>
    <w:rsid w:val="002C5CBA"/>
    <w:rsid w:val="002C62AD"/>
    <w:rsid w:val="002C6363"/>
    <w:rsid w:val="002C71EA"/>
    <w:rsid w:val="002D0149"/>
    <w:rsid w:val="002D10F4"/>
    <w:rsid w:val="002D121A"/>
    <w:rsid w:val="002D2CAA"/>
    <w:rsid w:val="002D2F19"/>
    <w:rsid w:val="002D34AA"/>
    <w:rsid w:val="002D359C"/>
    <w:rsid w:val="002D3FD5"/>
    <w:rsid w:val="002D43F9"/>
    <w:rsid w:val="002D7A8E"/>
    <w:rsid w:val="002E2E91"/>
    <w:rsid w:val="002E2FB9"/>
    <w:rsid w:val="002E3BC3"/>
    <w:rsid w:val="002E41A3"/>
    <w:rsid w:val="002E44AA"/>
    <w:rsid w:val="002E5123"/>
    <w:rsid w:val="002E5268"/>
    <w:rsid w:val="002E55CF"/>
    <w:rsid w:val="002F002A"/>
    <w:rsid w:val="002F1D41"/>
    <w:rsid w:val="002F3B71"/>
    <w:rsid w:val="002F4511"/>
    <w:rsid w:val="003038E4"/>
    <w:rsid w:val="00303998"/>
    <w:rsid w:val="00305514"/>
    <w:rsid w:val="0030618C"/>
    <w:rsid w:val="003064D0"/>
    <w:rsid w:val="00306670"/>
    <w:rsid w:val="003066F7"/>
    <w:rsid w:val="00311646"/>
    <w:rsid w:val="0031177B"/>
    <w:rsid w:val="003122A5"/>
    <w:rsid w:val="0031268D"/>
    <w:rsid w:val="00317921"/>
    <w:rsid w:val="00317C0B"/>
    <w:rsid w:val="003222CA"/>
    <w:rsid w:val="00322872"/>
    <w:rsid w:val="00322892"/>
    <w:rsid w:val="00324063"/>
    <w:rsid w:val="00326C92"/>
    <w:rsid w:val="003302DD"/>
    <w:rsid w:val="00330FF2"/>
    <w:rsid w:val="00331064"/>
    <w:rsid w:val="003319A0"/>
    <w:rsid w:val="00331DE6"/>
    <w:rsid w:val="00332080"/>
    <w:rsid w:val="003320DE"/>
    <w:rsid w:val="00332C51"/>
    <w:rsid w:val="00334173"/>
    <w:rsid w:val="00334B5A"/>
    <w:rsid w:val="00334FE6"/>
    <w:rsid w:val="0033719E"/>
    <w:rsid w:val="00340F82"/>
    <w:rsid w:val="00342ADC"/>
    <w:rsid w:val="00344355"/>
    <w:rsid w:val="00344A8A"/>
    <w:rsid w:val="003454CA"/>
    <w:rsid w:val="00347807"/>
    <w:rsid w:val="00350E73"/>
    <w:rsid w:val="00351B48"/>
    <w:rsid w:val="0035233A"/>
    <w:rsid w:val="003539ED"/>
    <w:rsid w:val="00353ECE"/>
    <w:rsid w:val="00357962"/>
    <w:rsid w:val="0036212E"/>
    <w:rsid w:val="00365120"/>
    <w:rsid w:val="00365135"/>
    <w:rsid w:val="003675F9"/>
    <w:rsid w:val="0037021D"/>
    <w:rsid w:val="00372529"/>
    <w:rsid w:val="00373EA1"/>
    <w:rsid w:val="0037406A"/>
    <w:rsid w:val="00374108"/>
    <w:rsid w:val="0037613E"/>
    <w:rsid w:val="0037675B"/>
    <w:rsid w:val="003769E8"/>
    <w:rsid w:val="00377F00"/>
    <w:rsid w:val="003814A2"/>
    <w:rsid w:val="00381CE8"/>
    <w:rsid w:val="003840EC"/>
    <w:rsid w:val="00391153"/>
    <w:rsid w:val="0039658B"/>
    <w:rsid w:val="00396824"/>
    <w:rsid w:val="00396D64"/>
    <w:rsid w:val="0039765B"/>
    <w:rsid w:val="003976B6"/>
    <w:rsid w:val="003A0352"/>
    <w:rsid w:val="003A2C50"/>
    <w:rsid w:val="003A6352"/>
    <w:rsid w:val="003A6B51"/>
    <w:rsid w:val="003B00DA"/>
    <w:rsid w:val="003B0F1B"/>
    <w:rsid w:val="003B111B"/>
    <w:rsid w:val="003B2453"/>
    <w:rsid w:val="003B35D6"/>
    <w:rsid w:val="003B67DA"/>
    <w:rsid w:val="003C0466"/>
    <w:rsid w:val="003C07A1"/>
    <w:rsid w:val="003C1620"/>
    <w:rsid w:val="003C1BBA"/>
    <w:rsid w:val="003C2A4B"/>
    <w:rsid w:val="003C5F28"/>
    <w:rsid w:val="003C6583"/>
    <w:rsid w:val="003C6B81"/>
    <w:rsid w:val="003C716D"/>
    <w:rsid w:val="003C7BF5"/>
    <w:rsid w:val="003D0A5C"/>
    <w:rsid w:val="003D122F"/>
    <w:rsid w:val="003D154A"/>
    <w:rsid w:val="003D15A5"/>
    <w:rsid w:val="003D3C88"/>
    <w:rsid w:val="003D3D96"/>
    <w:rsid w:val="003D4BFF"/>
    <w:rsid w:val="003D4FB4"/>
    <w:rsid w:val="003D531F"/>
    <w:rsid w:val="003D5500"/>
    <w:rsid w:val="003D6ECF"/>
    <w:rsid w:val="003D7205"/>
    <w:rsid w:val="003D730B"/>
    <w:rsid w:val="003D7C5A"/>
    <w:rsid w:val="003E078D"/>
    <w:rsid w:val="003E1BF2"/>
    <w:rsid w:val="003E2AE4"/>
    <w:rsid w:val="003E3335"/>
    <w:rsid w:val="003E406F"/>
    <w:rsid w:val="003E440A"/>
    <w:rsid w:val="003E5D88"/>
    <w:rsid w:val="003E7EBF"/>
    <w:rsid w:val="003F1D6A"/>
    <w:rsid w:val="003F4907"/>
    <w:rsid w:val="003F4E74"/>
    <w:rsid w:val="003F5DBF"/>
    <w:rsid w:val="003F6455"/>
    <w:rsid w:val="003F6EA2"/>
    <w:rsid w:val="003F7784"/>
    <w:rsid w:val="003F7824"/>
    <w:rsid w:val="00400576"/>
    <w:rsid w:val="00400870"/>
    <w:rsid w:val="00402695"/>
    <w:rsid w:val="00403262"/>
    <w:rsid w:val="004040B3"/>
    <w:rsid w:val="004044B2"/>
    <w:rsid w:val="00406328"/>
    <w:rsid w:val="0040738B"/>
    <w:rsid w:val="004101B0"/>
    <w:rsid w:val="00411BD6"/>
    <w:rsid w:val="00412A9C"/>
    <w:rsid w:val="00412C41"/>
    <w:rsid w:val="00412F3E"/>
    <w:rsid w:val="00413817"/>
    <w:rsid w:val="004149A6"/>
    <w:rsid w:val="00415343"/>
    <w:rsid w:val="00417544"/>
    <w:rsid w:val="00420267"/>
    <w:rsid w:val="0042110D"/>
    <w:rsid w:val="00422175"/>
    <w:rsid w:val="00422902"/>
    <w:rsid w:val="00422E86"/>
    <w:rsid w:val="00431951"/>
    <w:rsid w:val="004319DF"/>
    <w:rsid w:val="00431C50"/>
    <w:rsid w:val="00432A1D"/>
    <w:rsid w:val="00434474"/>
    <w:rsid w:val="00435186"/>
    <w:rsid w:val="0043576B"/>
    <w:rsid w:val="0043582D"/>
    <w:rsid w:val="00437240"/>
    <w:rsid w:val="004375A8"/>
    <w:rsid w:val="00440081"/>
    <w:rsid w:val="00440559"/>
    <w:rsid w:val="0044112C"/>
    <w:rsid w:val="00443FF1"/>
    <w:rsid w:val="004444AA"/>
    <w:rsid w:val="00447F53"/>
    <w:rsid w:val="00450EAD"/>
    <w:rsid w:val="00454381"/>
    <w:rsid w:val="0045525D"/>
    <w:rsid w:val="00456F3C"/>
    <w:rsid w:val="00457B52"/>
    <w:rsid w:val="0046093A"/>
    <w:rsid w:val="0046153F"/>
    <w:rsid w:val="00461A83"/>
    <w:rsid w:val="00461BFC"/>
    <w:rsid w:val="0046236D"/>
    <w:rsid w:val="00464AA0"/>
    <w:rsid w:val="00466B23"/>
    <w:rsid w:val="00472950"/>
    <w:rsid w:val="00473221"/>
    <w:rsid w:val="004766DD"/>
    <w:rsid w:val="00476AB9"/>
    <w:rsid w:val="00477106"/>
    <w:rsid w:val="00481E62"/>
    <w:rsid w:val="004824C1"/>
    <w:rsid w:val="00483EBE"/>
    <w:rsid w:val="00484D8C"/>
    <w:rsid w:val="00484FEE"/>
    <w:rsid w:val="0048504E"/>
    <w:rsid w:val="0048572A"/>
    <w:rsid w:val="00486198"/>
    <w:rsid w:val="00487211"/>
    <w:rsid w:val="00490382"/>
    <w:rsid w:val="00492E82"/>
    <w:rsid w:val="00493B2B"/>
    <w:rsid w:val="00496A99"/>
    <w:rsid w:val="00496CA3"/>
    <w:rsid w:val="004A1DD5"/>
    <w:rsid w:val="004A20D4"/>
    <w:rsid w:val="004A2317"/>
    <w:rsid w:val="004A2D5E"/>
    <w:rsid w:val="004A2DE4"/>
    <w:rsid w:val="004A300F"/>
    <w:rsid w:val="004A400E"/>
    <w:rsid w:val="004A43FB"/>
    <w:rsid w:val="004A562C"/>
    <w:rsid w:val="004A5900"/>
    <w:rsid w:val="004A620D"/>
    <w:rsid w:val="004A6D86"/>
    <w:rsid w:val="004A73F9"/>
    <w:rsid w:val="004B49F0"/>
    <w:rsid w:val="004B5EAB"/>
    <w:rsid w:val="004B6297"/>
    <w:rsid w:val="004C0354"/>
    <w:rsid w:val="004C0431"/>
    <w:rsid w:val="004C2E88"/>
    <w:rsid w:val="004C5776"/>
    <w:rsid w:val="004C70B4"/>
    <w:rsid w:val="004C79FA"/>
    <w:rsid w:val="004D03EC"/>
    <w:rsid w:val="004D43F1"/>
    <w:rsid w:val="004D5147"/>
    <w:rsid w:val="004D605A"/>
    <w:rsid w:val="004D70AA"/>
    <w:rsid w:val="004D74F2"/>
    <w:rsid w:val="004D78F5"/>
    <w:rsid w:val="004D7B95"/>
    <w:rsid w:val="004E38FA"/>
    <w:rsid w:val="004E3EEF"/>
    <w:rsid w:val="004E3F6A"/>
    <w:rsid w:val="004E442C"/>
    <w:rsid w:val="004E4E0E"/>
    <w:rsid w:val="004E59BC"/>
    <w:rsid w:val="004E5A6C"/>
    <w:rsid w:val="004E5CFB"/>
    <w:rsid w:val="004F15AF"/>
    <w:rsid w:val="004F28B1"/>
    <w:rsid w:val="004F59CB"/>
    <w:rsid w:val="004F5FAF"/>
    <w:rsid w:val="004F613B"/>
    <w:rsid w:val="004F7F6E"/>
    <w:rsid w:val="00502466"/>
    <w:rsid w:val="005027F6"/>
    <w:rsid w:val="00503157"/>
    <w:rsid w:val="00503FE5"/>
    <w:rsid w:val="0050501A"/>
    <w:rsid w:val="0050534A"/>
    <w:rsid w:val="0050598A"/>
    <w:rsid w:val="00505AE7"/>
    <w:rsid w:val="00506A7D"/>
    <w:rsid w:val="00507C0B"/>
    <w:rsid w:val="00511322"/>
    <w:rsid w:val="00512099"/>
    <w:rsid w:val="00513EF5"/>
    <w:rsid w:val="005150B3"/>
    <w:rsid w:val="00516139"/>
    <w:rsid w:val="00516CEF"/>
    <w:rsid w:val="005211FA"/>
    <w:rsid w:val="005250DD"/>
    <w:rsid w:val="00530961"/>
    <w:rsid w:val="005335AF"/>
    <w:rsid w:val="00533C76"/>
    <w:rsid w:val="00534E25"/>
    <w:rsid w:val="00536A10"/>
    <w:rsid w:val="005425EE"/>
    <w:rsid w:val="00543382"/>
    <w:rsid w:val="005442DB"/>
    <w:rsid w:val="0054464A"/>
    <w:rsid w:val="0054543B"/>
    <w:rsid w:val="00545D41"/>
    <w:rsid w:val="005501B9"/>
    <w:rsid w:val="00550FC1"/>
    <w:rsid w:val="00551048"/>
    <w:rsid w:val="00551870"/>
    <w:rsid w:val="00552B66"/>
    <w:rsid w:val="00553310"/>
    <w:rsid w:val="0055604E"/>
    <w:rsid w:val="005564F8"/>
    <w:rsid w:val="00556529"/>
    <w:rsid w:val="005569A9"/>
    <w:rsid w:val="0055716F"/>
    <w:rsid w:val="005571B0"/>
    <w:rsid w:val="0056060A"/>
    <w:rsid w:val="00561D44"/>
    <w:rsid w:val="00563620"/>
    <w:rsid w:val="00563A7D"/>
    <w:rsid w:val="005647C4"/>
    <w:rsid w:val="00565A3F"/>
    <w:rsid w:val="00566D14"/>
    <w:rsid w:val="005672B7"/>
    <w:rsid w:val="00571451"/>
    <w:rsid w:val="0057307C"/>
    <w:rsid w:val="00573A36"/>
    <w:rsid w:val="00573AC1"/>
    <w:rsid w:val="00573B00"/>
    <w:rsid w:val="005740F4"/>
    <w:rsid w:val="00574B60"/>
    <w:rsid w:val="005754EF"/>
    <w:rsid w:val="00575B13"/>
    <w:rsid w:val="00575C70"/>
    <w:rsid w:val="0057626A"/>
    <w:rsid w:val="00576564"/>
    <w:rsid w:val="0057752B"/>
    <w:rsid w:val="005777B1"/>
    <w:rsid w:val="00577FD7"/>
    <w:rsid w:val="00581657"/>
    <w:rsid w:val="005822CD"/>
    <w:rsid w:val="00582E7C"/>
    <w:rsid w:val="00583AB1"/>
    <w:rsid w:val="0058464C"/>
    <w:rsid w:val="005906FA"/>
    <w:rsid w:val="00590CEA"/>
    <w:rsid w:val="00590FDB"/>
    <w:rsid w:val="00591832"/>
    <w:rsid w:val="0059285D"/>
    <w:rsid w:val="005952E5"/>
    <w:rsid w:val="0059537E"/>
    <w:rsid w:val="0059767F"/>
    <w:rsid w:val="00597C5B"/>
    <w:rsid w:val="005A08BB"/>
    <w:rsid w:val="005A1F5E"/>
    <w:rsid w:val="005A3325"/>
    <w:rsid w:val="005A40DC"/>
    <w:rsid w:val="005A48F8"/>
    <w:rsid w:val="005A4CD8"/>
    <w:rsid w:val="005A5479"/>
    <w:rsid w:val="005A5CE8"/>
    <w:rsid w:val="005B0C6D"/>
    <w:rsid w:val="005B268B"/>
    <w:rsid w:val="005B2C8D"/>
    <w:rsid w:val="005B4A6B"/>
    <w:rsid w:val="005B5B1A"/>
    <w:rsid w:val="005C13D3"/>
    <w:rsid w:val="005C14E3"/>
    <w:rsid w:val="005C1C64"/>
    <w:rsid w:val="005C3508"/>
    <w:rsid w:val="005C3E56"/>
    <w:rsid w:val="005C5026"/>
    <w:rsid w:val="005C67EB"/>
    <w:rsid w:val="005C6D40"/>
    <w:rsid w:val="005C6F96"/>
    <w:rsid w:val="005D0ACC"/>
    <w:rsid w:val="005D0B7D"/>
    <w:rsid w:val="005D1BEF"/>
    <w:rsid w:val="005D2C32"/>
    <w:rsid w:val="005D3518"/>
    <w:rsid w:val="005D3DE4"/>
    <w:rsid w:val="005D45C1"/>
    <w:rsid w:val="005D4B43"/>
    <w:rsid w:val="005D5102"/>
    <w:rsid w:val="005D6F54"/>
    <w:rsid w:val="005E0D04"/>
    <w:rsid w:val="005E1993"/>
    <w:rsid w:val="005E1E29"/>
    <w:rsid w:val="005E2851"/>
    <w:rsid w:val="005E4265"/>
    <w:rsid w:val="005E4B48"/>
    <w:rsid w:val="005E74DB"/>
    <w:rsid w:val="005E7569"/>
    <w:rsid w:val="005E760E"/>
    <w:rsid w:val="005F1A6F"/>
    <w:rsid w:val="005F2722"/>
    <w:rsid w:val="005F3BC4"/>
    <w:rsid w:val="005F3BE3"/>
    <w:rsid w:val="005F6039"/>
    <w:rsid w:val="005F6210"/>
    <w:rsid w:val="005F75E8"/>
    <w:rsid w:val="005F7DE8"/>
    <w:rsid w:val="006001C1"/>
    <w:rsid w:val="006002D8"/>
    <w:rsid w:val="00600BF0"/>
    <w:rsid w:val="006060ED"/>
    <w:rsid w:val="00606D24"/>
    <w:rsid w:val="006074D4"/>
    <w:rsid w:val="00611D6D"/>
    <w:rsid w:val="00612DF8"/>
    <w:rsid w:val="0061325D"/>
    <w:rsid w:val="00613499"/>
    <w:rsid w:val="0061416F"/>
    <w:rsid w:val="00615308"/>
    <w:rsid w:val="00617E4F"/>
    <w:rsid w:val="0062243E"/>
    <w:rsid w:val="006229FB"/>
    <w:rsid w:val="00623121"/>
    <w:rsid w:val="00623748"/>
    <w:rsid w:val="00623892"/>
    <w:rsid w:val="006252BE"/>
    <w:rsid w:val="00625444"/>
    <w:rsid w:val="00625D71"/>
    <w:rsid w:val="0062740A"/>
    <w:rsid w:val="006316DF"/>
    <w:rsid w:val="00633372"/>
    <w:rsid w:val="00633D75"/>
    <w:rsid w:val="006341A2"/>
    <w:rsid w:val="00634FCB"/>
    <w:rsid w:val="00635B1B"/>
    <w:rsid w:val="00636498"/>
    <w:rsid w:val="00640B7E"/>
    <w:rsid w:val="006418B0"/>
    <w:rsid w:val="00641A84"/>
    <w:rsid w:val="00642128"/>
    <w:rsid w:val="006429FE"/>
    <w:rsid w:val="006435B7"/>
    <w:rsid w:val="0064649A"/>
    <w:rsid w:val="00646948"/>
    <w:rsid w:val="00647282"/>
    <w:rsid w:val="006501B9"/>
    <w:rsid w:val="006526BB"/>
    <w:rsid w:val="00652971"/>
    <w:rsid w:val="00652ECB"/>
    <w:rsid w:val="00653E1A"/>
    <w:rsid w:val="00653E73"/>
    <w:rsid w:val="00654E37"/>
    <w:rsid w:val="00657538"/>
    <w:rsid w:val="00657CA1"/>
    <w:rsid w:val="0066097B"/>
    <w:rsid w:val="00663D51"/>
    <w:rsid w:val="00664BA1"/>
    <w:rsid w:val="00665822"/>
    <w:rsid w:val="00665C1E"/>
    <w:rsid w:val="00666A8C"/>
    <w:rsid w:val="00666F5A"/>
    <w:rsid w:val="00670E59"/>
    <w:rsid w:val="006710E4"/>
    <w:rsid w:val="00671AD2"/>
    <w:rsid w:val="006744E8"/>
    <w:rsid w:val="00674CF4"/>
    <w:rsid w:val="00674F7E"/>
    <w:rsid w:val="0067532D"/>
    <w:rsid w:val="00675805"/>
    <w:rsid w:val="006775FE"/>
    <w:rsid w:val="0068068E"/>
    <w:rsid w:val="00681613"/>
    <w:rsid w:val="006816EA"/>
    <w:rsid w:val="0068387C"/>
    <w:rsid w:val="006857A7"/>
    <w:rsid w:val="006869A3"/>
    <w:rsid w:val="006908F2"/>
    <w:rsid w:val="00690D52"/>
    <w:rsid w:val="00691DF7"/>
    <w:rsid w:val="00693370"/>
    <w:rsid w:val="0069546F"/>
    <w:rsid w:val="00696ABA"/>
    <w:rsid w:val="00697594"/>
    <w:rsid w:val="006979F7"/>
    <w:rsid w:val="00697F4D"/>
    <w:rsid w:val="006A1342"/>
    <w:rsid w:val="006A1BFE"/>
    <w:rsid w:val="006A2159"/>
    <w:rsid w:val="006A271C"/>
    <w:rsid w:val="006A28DE"/>
    <w:rsid w:val="006A2FA8"/>
    <w:rsid w:val="006A439B"/>
    <w:rsid w:val="006A4C4A"/>
    <w:rsid w:val="006A59B6"/>
    <w:rsid w:val="006B053B"/>
    <w:rsid w:val="006B0834"/>
    <w:rsid w:val="006B0BF5"/>
    <w:rsid w:val="006B2203"/>
    <w:rsid w:val="006B340B"/>
    <w:rsid w:val="006B4348"/>
    <w:rsid w:val="006B4EF1"/>
    <w:rsid w:val="006B60A7"/>
    <w:rsid w:val="006B792E"/>
    <w:rsid w:val="006B7A65"/>
    <w:rsid w:val="006C07BE"/>
    <w:rsid w:val="006C189D"/>
    <w:rsid w:val="006C3921"/>
    <w:rsid w:val="006C63FA"/>
    <w:rsid w:val="006C648D"/>
    <w:rsid w:val="006C68C4"/>
    <w:rsid w:val="006D0454"/>
    <w:rsid w:val="006D199C"/>
    <w:rsid w:val="006D3281"/>
    <w:rsid w:val="006D38EA"/>
    <w:rsid w:val="006D5E6C"/>
    <w:rsid w:val="006D6C7E"/>
    <w:rsid w:val="006D7E2C"/>
    <w:rsid w:val="006E2690"/>
    <w:rsid w:val="006E3180"/>
    <w:rsid w:val="006E390A"/>
    <w:rsid w:val="006E53AB"/>
    <w:rsid w:val="006E58B6"/>
    <w:rsid w:val="006E6682"/>
    <w:rsid w:val="006E6808"/>
    <w:rsid w:val="006E7A33"/>
    <w:rsid w:val="006F0890"/>
    <w:rsid w:val="006F2D91"/>
    <w:rsid w:val="006F3774"/>
    <w:rsid w:val="007008E0"/>
    <w:rsid w:val="00703B45"/>
    <w:rsid w:val="00703B7E"/>
    <w:rsid w:val="007043EF"/>
    <w:rsid w:val="00704797"/>
    <w:rsid w:val="00710844"/>
    <w:rsid w:val="0071182E"/>
    <w:rsid w:val="00711E19"/>
    <w:rsid w:val="00712FB7"/>
    <w:rsid w:val="00715C1A"/>
    <w:rsid w:val="00715CA0"/>
    <w:rsid w:val="00716CD4"/>
    <w:rsid w:val="00717B4C"/>
    <w:rsid w:val="0072076A"/>
    <w:rsid w:val="00722120"/>
    <w:rsid w:val="00724346"/>
    <w:rsid w:val="0072552F"/>
    <w:rsid w:val="00727314"/>
    <w:rsid w:val="007273DF"/>
    <w:rsid w:val="00727476"/>
    <w:rsid w:val="00727634"/>
    <w:rsid w:val="00727AC6"/>
    <w:rsid w:val="00730893"/>
    <w:rsid w:val="007310B2"/>
    <w:rsid w:val="00732F7C"/>
    <w:rsid w:val="00735697"/>
    <w:rsid w:val="007363EF"/>
    <w:rsid w:val="007375E4"/>
    <w:rsid w:val="007376AF"/>
    <w:rsid w:val="00741179"/>
    <w:rsid w:val="007415D3"/>
    <w:rsid w:val="00743EE8"/>
    <w:rsid w:val="00743EF6"/>
    <w:rsid w:val="0074426F"/>
    <w:rsid w:val="00744964"/>
    <w:rsid w:val="00745428"/>
    <w:rsid w:val="007457BF"/>
    <w:rsid w:val="00745869"/>
    <w:rsid w:val="007505A6"/>
    <w:rsid w:val="00750E85"/>
    <w:rsid w:val="00753BB2"/>
    <w:rsid w:val="00757AAD"/>
    <w:rsid w:val="007615DC"/>
    <w:rsid w:val="0076313B"/>
    <w:rsid w:val="0076385A"/>
    <w:rsid w:val="00763AF7"/>
    <w:rsid w:val="00764392"/>
    <w:rsid w:val="00765653"/>
    <w:rsid w:val="00765741"/>
    <w:rsid w:val="0076574F"/>
    <w:rsid w:val="00770977"/>
    <w:rsid w:val="00770EF8"/>
    <w:rsid w:val="00772016"/>
    <w:rsid w:val="007724E6"/>
    <w:rsid w:val="00772B64"/>
    <w:rsid w:val="00774F9B"/>
    <w:rsid w:val="007754D5"/>
    <w:rsid w:val="00777AE5"/>
    <w:rsid w:val="0078120D"/>
    <w:rsid w:val="0078126B"/>
    <w:rsid w:val="00781F2B"/>
    <w:rsid w:val="00782672"/>
    <w:rsid w:val="00782781"/>
    <w:rsid w:val="00782A6A"/>
    <w:rsid w:val="00785525"/>
    <w:rsid w:val="007856A9"/>
    <w:rsid w:val="00786407"/>
    <w:rsid w:val="00787129"/>
    <w:rsid w:val="00787C6E"/>
    <w:rsid w:val="00791B25"/>
    <w:rsid w:val="00793F59"/>
    <w:rsid w:val="007943D7"/>
    <w:rsid w:val="00795EDE"/>
    <w:rsid w:val="00796696"/>
    <w:rsid w:val="007A2964"/>
    <w:rsid w:val="007A2B79"/>
    <w:rsid w:val="007A4C28"/>
    <w:rsid w:val="007A61DF"/>
    <w:rsid w:val="007A73DC"/>
    <w:rsid w:val="007A7A41"/>
    <w:rsid w:val="007B0426"/>
    <w:rsid w:val="007B0AFE"/>
    <w:rsid w:val="007B0DEA"/>
    <w:rsid w:val="007B10B0"/>
    <w:rsid w:val="007B22F4"/>
    <w:rsid w:val="007B52C8"/>
    <w:rsid w:val="007B6699"/>
    <w:rsid w:val="007B777E"/>
    <w:rsid w:val="007B7A98"/>
    <w:rsid w:val="007C68D1"/>
    <w:rsid w:val="007C69A9"/>
    <w:rsid w:val="007C72DE"/>
    <w:rsid w:val="007C7698"/>
    <w:rsid w:val="007D0655"/>
    <w:rsid w:val="007D0867"/>
    <w:rsid w:val="007D0F2A"/>
    <w:rsid w:val="007D20A9"/>
    <w:rsid w:val="007D246F"/>
    <w:rsid w:val="007D2A98"/>
    <w:rsid w:val="007D4BDD"/>
    <w:rsid w:val="007D57DD"/>
    <w:rsid w:val="007D6271"/>
    <w:rsid w:val="007E0C90"/>
    <w:rsid w:val="007E10EB"/>
    <w:rsid w:val="007E2981"/>
    <w:rsid w:val="007E3414"/>
    <w:rsid w:val="007E5987"/>
    <w:rsid w:val="007F019A"/>
    <w:rsid w:val="007F04CB"/>
    <w:rsid w:val="007F28B0"/>
    <w:rsid w:val="007F49FC"/>
    <w:rsid w:val="007F4FF2"/>
    <w:rsid w:val="007F5DB7"/>
    <w:rsid w:val="007F60F1"/>
    <w:rsid w:val="007F7094"/>
    <w:rsid w:val="008005A0"/>
    <w:rsid w:val="008005BA"/>
    <w:rsid w:val="00800D66"/>
    <w:rsid w:val="00800F4A"/>
    <w:rsid w:val="0080110E"/>
    <w:rsid w:val="008044F2"/>
    <w:rsid w:val="00806AFF"/>
    <w:rsid w:val="00810A7F"/>
    <w:rsid w:val="00811579"/>
    <w:rsid w:val="00815145"/>
    <w:rsid w:val="0081514E"/>
    <w:rsid w:val="00815796"/>
    <w:rsid w:val="00816A8D"/>
    <w:rsid w:val="0082051D"/>
    <w:rsid w:val="008228EC"/>
    <w:rsid w:val="008246F5"/>
    <w:rsid w:val="00825CB5"/>
    <w:rsid w:val="00826AE6"/>
    <w:rsid w:val="008270C8"/>
    <w:rsid w:val="0083058F"/>
    <w:rsid w:val="0083128D"/>
    <w:rsid w:val="0083176B"/>
    <w:rsid w:val="008340D3"/>
    <w:rsid w:val="008343C5"/>
    <w:rsid w:val="00835C91"/>
    <w:rsid w:val="0083776D"/>
    <w:rsid w:val="00837B37"/>
    <w:rsid w:val="00840B23"/>
    <w:rsid w:val="008431C5"/>
    <w:rsid w:val="0084400C"/>
    <w:rsid w:val="00847498"/>
    <w:rsid w:val="00850905"/>
    <w:rsid w:val="00850AA0"/>
    <w:rsid w:val="00851306"/>
    <w:rsid w:val="00853DFD"/>
    <w:rsid w:val="008607EE"/>
    <w:rsid w:val="00864250"/>
    <w:rsid w:val="00867735"/>
    <w:rsid w:val="00867B90"/>
    <w:rsid w:val="00867DCA"/>
    <w:rsid w:val="00872357"/>
    <w:rsid w:val="00872CA5"/>
    <w:rsid w:val="00873D76"/>
    <w:rsid w:val="00875AD4"/>
    <w:rsid w:val="00880AD7"/>
    <w:rsid w:val="00880B82"/>
    <w:rsid w:val="0088337A"/>
    <w:rsid w:val="00884309"/>
    <w:rsid w:val="00885892"/>
    <w:rsid w:val="00886876"/>
    <w:rsid w:val="00887D1A"/>
    <w:rsid w:val="00887F8A"/>
    <w:rsid w:val="008911D5"/>
    <w:rsid w:val="0089155C"/>
    <w:rsid w:val="008936A4"/>
    <w:rsid w:val="00896887"/>
    <w:rsid w:val="008A0B77"/>
    <w:rsid w:val="008A2147"/>
    <w:rsid w:val="008A4415"/>
    <w:rsid w:val="008A5410"/>
    <w:rsid w:val="008A73D8"/>
    <w:rsid w:val="008B040B"/>
    <w:rsid w:val="008B13C6"/>
    <w:rsid w:val="008B4B62"/>
    <w:rsid w:val="008B618A"/>
    <w:rsid w:val="008B7F77"/>
    <w:rsid w:val="008C0858"/>
    <w:rsid w:val="008C0A5C"/>
    <w:rsid w:val="008C0B55"/>
    <w:rsid w:val="008C0DB6"/>
    <w:rsid w:val="008C2D9D"/>
    <w:rsid w:val="008C5320"/>
    <w:rsid w:val="008C53F1"/>
    <w:rsid w:val="008C6846"/>
    <w:rsid w:val="008C6DE9"/>
    <w:rsid w:val="008C72A8"/>
    <w:rsid w:val="008C79C5"/>
    <w:rsid w:val="008D0D82"/>
    <w:rsid w:val="008D3118"/>
    <w:rsid w:val="008D4609"/>
    <w:rsid w:val="008D4830"/>
    <w:rsid w:val="008D5059"/>
    <w:rsid w:val="008D636E"/>
    <w:rsid w:val="008E10F8"/>
    <w:rsid w:val="008E285E"/>
    <w:rsid w:val="008E2BBD"/>
    <w:rsid w:val="008E41A6"/>
    <w:rsid w:val="008E497E"/>
    <w:rsid w:val="008F20F9"/>
    <w:rsid w:val="008F39E5"/>
    <w:rsid w:val="008F4095"/>
    <w:rsid w:val="008F792D"/>
    <w:rsid w:val="00900E32"/>
    <w:rsid w:val="00900FA8"/>
    <w:rsid w:val="00901A3F"/>
    <w:rsid w:val="00901DCD"/>
    <w:rsid w:val="009046DE"/>
    <w:rsid w:val="009050ED"/>
    <w:rsid w:val="009057D4"/>
    <w:rsid w:val="00906005"/>
    <w:rsid w:val="0091012C"/>
    <w:rsid w:val="009111C6"/>
    <w:rsid w:val="00913CBF"/>
    <w:rsid w:val="009218CE"/>
    <w:rsid w:val="00922DD8"/>
    <w:rsid w:val="00922F6A"/>
    <w:rsid w:val="00923592"/>
    <w:rsid w:val="009250CF"/>
    <w:rsid w:val="00925113"/>
    <w:rsid w:val="0092538B"/>
    <w:rsid w:val="00925743"/>
    <w:rsid w:val="00926389"/>
    <w:rsid w:val="00927665"/>
    <w:rsid w:val="00927911"/>
    <w:rsid w:val="009305EF"/>
    <w:rsid w:val="009308EE"/>
    <w:rsid w:val="00930AC7"/>
    <w:rsid w:val="00931EC0"/>
    <w:rsid w:val="00932F2A"/>
    <w:rsid w:val="009330B3"/>
    <w:rsid w:val="0093437F"/>
    <w:rsid w:val="009344B7"/>
    <w:rsid w:val="00934772"/>
    <w:rsid w:val="00934C6A"/>
    <w:rsid w:val="009412FF"/>
    <w:rsid w:val="00942D9B"/>
    <w:rsid w:val="00942E7A"/>
    <w:rsid w:val="00943D3E"/>
    <w:rsid w:val="00944A9E"/>
    <w:rsid w:val="009552A9"/>
    <w:rsid w:val="00961E96"/>
    <w:rsid w:val="00962C4A"/>
    <w:rsid w:val="009637D3"/>
    <w:rsid w:val="00965123"/>
    <w:rsid w:val="009703D2"/>
    <w:rsid w:val="009705C0"/>
    <w:rsid w:val="009713BB"/>
    <w:rsid w:val="00971CB0"/>
    <w:rsid w:val="00971DD5"/>
    <w:rsid w:val="00972DB0"/>
    <w:rsid w:val="00974F46"/>
    <w:rsid w:val="0097602B"/>
    <w:rsid w:val="009770D2"/>
    <w:rsid w:val="009777D4"/>
    <w:rsid w:val="00983A7C"/>
    <w:rsid w:val="0098559C"/>
    <w:rsid w:val="00986504"/>
    <w:rsid w:val="00986E08"/>
    <w:rsid w:val="009903ED"/>
    <w:rsid w:val="00991B11"/>
    <w:rsid w:val="00991BBA"/>
    <w:rsid w:val="0099229B"/>
    <w:rsid w:val="009A18AE"/>
    <w:rsid w:val="009A285A"/>
    <w:rsid w:val="009A4F8A"/>
    <w:rsid w:val="009A70EF"/>
    <w:rsid w:val="009B02F2"/>
    <w:rsid w:val="009B04C4"/>
    <w:rsid w:val="009B095B"/>
    <w:rsid w:val="009B0BA3"/>
    <w:rsid w:val="009B1824"/>
    <w:rsid w:val="009B226D"/>
    <w:rsid w:val="009B29A7"/>
    <w:rsid w:val="009B2B2D"/>
    <w:rsid w:val="009B2F38"/>
    <w:rsid w:val="009B3F41"/>
    <w:rsid w:val="009B400A"/>
    <w:rsid w:val="009B70FD"/>
    <w:rsid w:val="009B7307"/>
    <w:rsid w:val="009C08EC"/>
    <w:rsid w:val="009C0DE5"/>
    <w:rsid w:val="009C2ABC"/>
    <w:rsid w:val="009C4709"/>
    <w:rsid w:val="009C729A"/>
    <w:rsid w:val="009D4763"/>
    <w:rsid w:val="009D4A19"/>
    <w:rsid w:val="009D6CB2"/>
    <w:rsid w:val="009D710A"/>
    <w:rsid w:val="009D7E36"/>
    <w:rsid w:val="009E23F3"/>
    <w:rsid w:val="009E45D3"/>
    <w:rsid w:val="009E503F"/>
    <w:rsid w:val="009E5A3F"/>
    <w:rsid w:val="009E6B4B"/>
    <w:rsid w:val="009F1FDC"/>
    <w:rsid w:val="009F2B3C"/>
    <w:rsid w:val="009F4220"/>
    <w:rsid w:val="009F72B9"/>
    <w:rsid w:val="00A01412"/>
    <w:rsid w:val="00A01A50"/>
    <w:rsid w:val="00A01B09"/>
    <w:rsid w:val="00A01C96"/>
    <w:rsid w:val="00A01EDE"/>
    <w:rsid w:val="00A03667"/>
    <w:rsid w:val="00A04618"/>
    <w:rsid w:val="00A0571D"/>
    <w:rsid w:val="00A05E3B"/>
    <w:rsid w:val="00A1148C"/>
    <w:rsid w:val="00A11F88"/>
    <w:rsid w:val="00A11FAD"/>
    <w:rsid w:val="00A12D72"/>
    <w:rsid w:val="00A16221"/>
    <w:rsid w:val="00A16A19"/>
    <w:rsid w:val="00A16BE9"/>
    <w:rsid w:val="00A171BC"/>
    <w:rsid w:val="00A17A5E"/>
    <w:rsid w:val="00A20D88"/>
    <w:rsid w:val="00A21273"/>
    <w:rsid w:val="00A21DC5"/>
    <w:rsid w:val="00A2258E"/>
    <w:rsid w:val="00A23846"/>
    <w:rsid w:val="00A255E6"/>
    <w:rsid w:val="00A268F3"/>
    <w:rsid w:val="00A26F87"/>
    <w:rsid w:val="00A275FB"/>
    <w:rsid w:val="00A27DE3"/>
    <w:rsid w:val="00A30ABC"/>
    <w:rsid w:val="00A319E4"/>
    <w:rsid w:val="00A32CE4"/>
    <w:rsid w:val="00A33025"/>
    <w:rsid w:val="00A33118"/>
    <w:rsid w:val="00A34389"/>
    <w:rsid w:val="00A34C33"/>
    <w:rsid w:val="00A34FCB"/>
    <w:rsid w:val="00A350EF"/>
    <w:rsid w:val="00A36197"/>
    <w:rsid w:val="00A3621C"/>
    <w:rsid w:val="00A44787"/>
    <w:rsid w:val="00A44952"/>
    <w:rsid w:val="00A44EA6"/>
    <w:rsid w:val="00A45890"/>
    <w:rsid w:val="00A46CDC"/>
    <w:rsid w:val="00A46F04"/>
    <w:rsid w:val="00A47F1D"/>
    <w:rsid w:val="00A52E09"/>
    <w:rsid w:val="00A53124"/>
    <w:rsid w:val="00A54D43"/>
    <w:rsid w:val="00A550DA"/>
    <w:rsid w:val="00A605C0"/>
    <w:rsid w:val="00A658E7"/>
    <w:rsid w:val="00A67060"/>
    <w:rsid w:val="00A700C3"/>
    <w:rsid w:val="00A70801"/>
    <w:rsid w:val="00A70DC2"/>
    <w:rsid w:val="00A722CA"/>
    <w:rsid w:val="00A72CA0"/>
    <w:rsid w:val="00A74B01"/>
    <w:rsid w:val="00A752C4"/>
    <w:rsid w:val="00A75E70"/>
    <w:rsid w:val="00A76C78"/>
    <w:rsid w:val="00A76C87"/>
    <w:rsid w:val="00A7725C"/>
    <w:rsid w:val="00A7779A"/>
    <w:rsid w:val="00A83EEC"/>
    <w:rsid w:val="00A84B7C"/>
    <w:rsid w:val="00A85C84"/>
    <w:rsid w:val="00A860A0"/>
    <w:rsid w:val="00A86426"/>
    <w:rsid w:val="00A91389"/>
    <w:rsid w:val="00A946AB"/>
    <w:rsid w:val="00A9485E"/>
    <w:rsid w:val="00A94875"/>
    <w:rsid w:val="00A94E93"/>
    <w:rsid w:val="00A95D0D"/>
    <w:rsid w:val="00A96C39"/>
    <w:rsid w:val="00AA060F"/>
    <w:rsid w:val="00AA196F"/>
    <w:rsid w:val="00AA492C"/>
    <w:rsid w:val="00AB119E"/>
    <w:rsid w:val="00AB1ABE"/>
    <w:rsid w:val="00AB4B27"/>
    <w:rsid w:val="00AB5720"/>
    <w:rsid w:val="00AB5CDC"/>
    <w:rsid w:val="00AC05CC"/>
    <w:rsid w:val="00AC0A8D"/>
    <w:rsid w:val="00AC0E82"/>
    <w:rsid w:val="00AC1FA9"/>
    <w:rsid w:val="00AC291D"/>
    <w:rsid w:val="00AC336A"/>
    <w:rsid w:val="00AC38BF"/>
    <w:rsid w:val="00AC5683"/>
    <w:rsid w:val="00AC6949"/>
    <w:rsid w:val="00AC6C3A"/>
    <w:rsid w:val="00AC712D"/>
    <w:rsid w:val="00AC79A6"/>
    <w:rsid w:val="00AC7FD2"/>
    <w:rsid w:val="00AD234E"/>
    <w:rsid w:val="00AD3526"/>
    <w:rsid w:val="00AD3A1D"/>
    <w:rsid w:val="00AD4FA9"/>
    <w:rsid w:val="00AD645E"/>
    <w:rsid w:val="00AD73F1"/>
    <w:rsid w:val="00AE0B27"/>
    <w:rsid w:val="00AE37CC"/>
    <w:rsid w:val="00AE3B35"/>
    <w:rsid w:val="00AE3B92"/>
    <w:rsid w:val="00AE4BC3"/>
    <w:rsid w:val="00AE4EAB"/>
    <w:rsid w:val="00AE567C"/>
    <w:rsid w:val="00AE6E2A"/>
    <w:rsid w:val="00AE7C14"/>
    <w:rsid w:val="00AF1995"/>
    <w:rsid w:val="00AF1BAA"/>
    <w:rsid w:val="00AF2306"/>
    <w:rsid w:val="00AF2406"/>
    <w:rsid w:val="00AF3C8B"/>
    <w:rsid w:val="00AF5A3C"/>
    <w:rsid w:val="00AF5D30"/>
    <w:rsid w:val="00AF7134"/>
    <w:rsid w:val="00B001F3"/>
    <w:rsid w:val="00B00447"/>
    <w:rsid w:val="00B00CF1"/>
    <w:rsid w:val="00B01F23"/>
    <w:rsid w:val="00B021F9"/>
    <w:rsid w:val="00B02C9D"/>
    <w:rsid w:val="00B04C10"/>
    <w:rsid w:val="00B05556"/>
    <w:rsid w:val="00B06C51"/>
    <w:rsid w:val="00B071CE"/>
    <w:rsid w:val="00B072B3"/>
    <w:rsid w:val="00B07DCA"/>
    <w:rsid w:val="00B10E6F"/>
    <w:rsid w:val="00B111C1"/>
    <w:rsid w:val="00B117BD"/>
    <w:rsid w:val="00B11C25"/>
    <w:rsid w:val="00B128AE"/>
    <w:rsid w:val="00B22053"/>
    <w:rsid w:val="00B24375"/>
    <w:rsid w:val="00B2495E"/>
    <w:rsid w:val="00B24A46"/>
    <w:rsid w:val="00B250C6"/>
    <w:rsid w:val="00B25BE8"/>
    <w:rsid w:val="00B27BF6"/>
    <w:rsid w:val="00B310B0"/>
    <w:rsid w:val="00B311FE"/>
    <w:rsid w:val="00B321E7"/>
    <w:rsid w:val="00B346CF"/>
    <w:rsid w:val="00B35193"/>
    <w:rsid w:val="00B36680"/>
    <w:rsid w:val="00B40D64"/>
    <w:rsid w:val="00B42428"/>
    <w:rsid w:val="00B424E4"/>
    <w:rsid w:val="00B45E8E"/>
    <w:rsid w:val="00B46FF8"/>
    <w:rsid w:val="00B50354"/>
    <w:rsid w:val="00B512D5"/>
    <w:rsid w:val="00B55D8A"/>
    <w:rsid w:val="00B55D96"/>
    <w:rsid w:val="00B5791A"/>
    <w:rsid w:val="00B61672"/>
    <w:rsid w:val="00B6180B"/>
    <w:rsid w:val="00B6323E"/>
    <w:rsid w:val="00B632C5"/>
    <w:rsid w:val="00B6333A"/>
    <w:rsid w:val="00B64463"/>
    <w:rsid w:val="00B6798B"/>
    <w:rsid w:val="00B720DE"/>
    <w:rsid w:val="00B72E3B"/>
    <w:rsid w:val="00B73EB8"/>
    <w:rsid w:val="00B74602"/>
    <w:rsid w:val="00B75B0E"/>
    <w:rsid w:val="00B764A1"/>
    <w:rsid w:val="00B77A46"/>
    <w:rsid w:val="00B8047D"/>
    <w:rsid w:val="00B80587"/>
    <w:rsid w:val="00B80C28"/>
    <w:rsid w:val="00B8358C"/>
    <w:rsid w:val="00B8399E"/>
    <w:rsid w:val="00B8497B"/>
    <w:rsid w:val="00B84D81"/>
    <w:rsid w:val="00B859BB"/>
    <w:rsid w:val="00B85D46"/>
    <w:rsid w:val="00B86CB7"/>
    <w:rsid w:val="00B87225"/>
    <w:rsid w:val="00B90B24"/>
    <w:rsid w:val="00B96EDD"/>
    <w:rsid w:val="00BA00E8"/>
    <w:rsid w:val="00BA09A6"/>
    <w:rsid w:val="00BA0F0E"/>
    <w:rsid w:val="00BA256B"/>
    <w:rsid w:val="00BA2FED"/>
    <w:rsid w:val="00BA3E28"/>
    <w:rsid w:val="00BA4834"/>
    <w:rsid w:val="00BA49FB"/>
    <w:rsid w:val="00BA4DC0"/>
    <w:rsid w:val="00BA50A0"/>
    <w:rsid w:val="00BA5DAC"/>
    <w:rsid w:val="00BB024D"/>
    <w:rsid w:val="00BB150C"/>
    <w:rsid w:val="00BB2A90"/>
    <w:rsid w:val="00BB5DB7"/>
    <w:rsid w:val="00BB6230"/>
    <w:rsid w:val="00BB7034"/>
    <w:rsid w:val="00BC0C26"/>
    <w:rsid w:val="00BC2800"/>
    <w:rsid w:val="00BC34AD"/>
    <w:rsid w:val="00BC4081"/>
    <w:rsid w:val="00BC5E78"/>
    <w:rsid w:val="00BC7276"/>
    <w:rsid w:val="00BC7291"/>
    <w:rsid w:val="00BC7CA9"/>
    <w:rsid w:val="00BD3B21"/>
    <w:rsid w:val="00BD3CC0"/>
    <w:rsid w:val="00BD4CCD"/>
    <w:rsid w:val="00BD56B2"/>
    <w:rsid w:val="00BD6801"/>
    <w:rsid w:val="00BD6877"/>
    <w:rsid w:val="00BD6F96"/>
    <w:rsid w:val="00BD79B2"/>
    <w:rsid w:val="00BE0E4B"/>
    <w:rsid w:val="00BE38C7"/>
    <w:rsid w:val="00BE3EAB"/>
    <w:rsid w:val="00BE5140"/>
    <w:rsid w:val="00BE637C"/>
    <w:rsid w:val="00BE6526"/>
    <w:rsid w:val="00BF482F"/>
    <w:rsid w:val="00BF5180"/>
    <w:rsid w:val="00BF5D21"/>
    <w:rsid w:val="00C02370"/>
    <w:rsid w:val="00C0237A"/>
    <w:rsid w:val="00C027D6"/>
    <w:rsid w:val="00C02BBA"/>
    <w:rsid w:val="00C04160"/>
    <w:rsid w:val="00C04624"/>
    <w:rsid w:val="00C06C63"/>
    <w:rsid w:val="00C07061"/>
    <w:rsid w:val="00C101AA"/>
    <w:rsid w:val="00C10E9E"/>
    <w:rsid w:val="00C116F9"/>
    <w:rsid w:val="00C11727"/>
    <w:rsid w:val="00C117C9"/>
    <w:rsid w:val="00C13D31"/>
    <w:rsid w:val="00C15EF4"/>
    <w:rsid w:val="00C20E4B"/>
    <w:rsid w:val="00C212B1"/>
    <w:rsid w:val="00C2175D"/>
    <w:rsid w:val="00C26009"/>
    <w:rsid w:val="00C278C6"/>
    <w:rsid w:val="00C278D8"/>
    <w:rsid w:val="00C27A6D"/>
    <w:rsid w:val="00C30DAA"/>
    <w:rsid w:val="00C32DB2"/>
    <w:rsid w:val="00C33E0F"/>
    <w:rsid w:val="00C34B90"/>
    <w:rsid w:val="00C34EF5"/>
    <w:rsid w:val="00C35EFA"/>
    <w:rsid w:val="00C36F18"/>
    <w:rsid w:val="00C40756"/>
    <w:rsid w:val="00C40D34"/>
    <w:rsid w:val="00C4165D"/>
    <w:rsid w:val="00C4192F"/>
    <w:rsid w:val="00C42174"/>
    <w:rsid w:val="00C436A2"/>
    <w:rsid w:val="00C44611"/>
    <w:rsid w:val="00C448D2"/>
    <w:rsid w:val="00C453FF"/>
    <w:rsid w:val="00C45E6F"/>
    <w:rsid w:val="00C45FF2"/>
    <w:rsid w:val="00C509DE"/>
    <w:rsid w:val="00C51E7C"/>
    <w:rsid w:val="00C57177"/>
    <w:rsid w:val="00C60EF8"/>
    <w:rsid w:val="00C62722"/>
    <w:rsid w:val="00C62DDB"/>
    <w:rsid w:val="00C633D9"/>
    <w:rsid w:val="00C64A4C"/>
    <w:rsid w:val="00C64D16"/>
    <w:rsid w:val="00C64FA8"/>
    <w:rsid w:val="00C65E54"/>
    <w:rsid w:val="00C6743F"/>
    <w:rsid w:val="00C67CB0"/>
    <w:rsid w:val="00C70619"/>
    <w:rsid w:val="00C711C6"/>
    <w:rsid w:val="00C724C6"/>
    <w:rsid w:val="00C7251A"/>
    <w:rsid w:val="00C74CC8"/>
    <w:rsid w:val="00C754FA"/>
    <w:rsid w:val="00C75F13"/>
    <w:rsid w:val="00C76300"/>
    <w:rsid w:val="00C76FF2"/>
    <w:rsid w:val="00C7731D"/>
    <w:rsid w:val="00C77E19"/>
    <w:rsid w:val="00C80D7E"/>
    <w:rsid w:val="00C83AA4"/>
    <w:rsid w:val="00C854FC"/>
    <w:rsid w:val="00C868C3"/>
    <w:rsid w:val="00C87A51"/>
    <w:rsid w:val="00C91067"/>
    <w:rsid w:val="00C91288"/>
    <w:rsid w:val="00C928B5"/>
    <w:rsid w:val="00C92A9D"/>
    <w:rsid w:val="00C95512"/>
    <w:rsid w:val="00C965A4"/>
    <w:rsid w:val="00C967E0"/>
    <w:rsid w:val="00CA0C16"/>
    <w:rsid w:val="00CA0D66"/>
    <w:rsid w:val="00CA227D"/>
    <w:rsid w:val="00CA615B"/>
    <w:rsid w:val="00CA7461"/>
    <w:rsid w:val="00CA7DED"/>
    <w:rsid w:val="00CB1405"/>
    <w:rsid w:val="00CB1AC3"/>
    <w:rsid w:val="00CB1E42"/>
    <w:rsid w:val="00CB2ABE"/>
    <w:rsid w:val="00CB2FE3"/>
    <w:rsid w:val="00CB3183"/>
    <w:rsid w:val="00CB3D97"/>
    <w:rsid w:val="00CB40EC"/>
    <w:rsid w:val="00CB4E94"/>
    <w:rsid w:val="00CB4F3F"/>
    <w:rsid w:val="00CB55FB"/>
    <w:rsid w:val="00CB74BF"/>
    <w:rsid w:val="00CC07FD"/>
    <w:rsid w:val="00CC0E33"/>
    <w:rsid w:val="00CC2BDA"/>
    <w:rsid w:val="00CC352F"/>
    <w:rsid w:val="00CC37C7"/>
    <w:rsid w:val="00CC443C"/>
    <w:rsid w:val="00CC604F"/>
    <w:rsid w:val="00CC670E"/>
    <w:rsid w:val="00CC67D4"/>
    <w:rsid w:val="00CD0DD1"/>
    <w:rsid w:val="00CD2E49"/>
    <w:rsid w:val="00CD45B6"/>
    <w:rsid w:val="00CD5481"/>
    <w:rsid w:val="00CE0C77"/>
    <w:rsid w:val="00CE3659"/>
    <w:rsid w:val="00CE45DB"/>
    <w:rsid w:val="00CE48DF"/>
    <w:rsid w:val="00CE6DAB"/>
    <w:rsid w:val="00CF03B1"/>
    <w:rsid w:val="00CF2D24"/>
    <w:rsid w:val="00CF576B"/>
    <w:rsid w:val="00CF7331"/>
    <w:rsid w:val="00D006C1"/>
    <w:rsid w:val="00D01FCB"/>
    <w:rsid w:val="00D02400"/>
    <w:rsid w:val="00D0323E"/>
    <w:rsid w:val="00D0426D"/>
    <w:rsid w:val="00D05893"/>
    <w:rsid w:val="00D05C80"/>
    <w:rsid w:val="00D07786"/>
    <w:rsid w:val="00D11639"/>
    <w:rsid w:val="00D116FE"/>
    <w:rsid w:val="00D12108"/>
    <w:rsid w:val="00D13A50"/>
    <w:rsid w:val="00D13C46"/>
    <w:rsid w:val="00D1484E"/>
    <w:rsid w:val="00D14EDA"/>
    <w:rsid w:val="00D15F79"/>
    <w:rsid w:val="00D1601C"/>
    <w:rsid w:val="00D220AA"/>
    <w:rsid w:val="00D2247B"/>
    <w:rsid w:val="00D25768"/>
    <w:rsid w:val="00D27AE6"/>
    <w:rsid w:val="00D27BB5"/>
    <w:rsid w:val="00D30428"/>
    <w:rsid w:val="00D30ED2"/>
    <w:rsid w:val="00D34B95"/>
    <w:rsid w:val="00D35867"/>
    <w:rsid w:val="00D35D80"/>
    <w:rsid w:val="00D35E49"/>
    <w:rsid w:val="00D36061"/>
    <w:rsid w:val="00D366E9"/>
    <w:rsid w:val="00D370DB"/>
    <w:rsid w:val="00D3725F"/>
    <w:rsid w:val="00D40226"/>
    <w:rsid w:val="00D40419"/>
    <w:rsid w:val="00D42FA8"/>
    <w:rsid w:val="00D43CB1"/>
    <w:rsid w:val="00D453C1"/>
    <w:rsid w:val="00D4657F"/>
    <w:rsid w:val="00D50095"/>
    <w:rsid w:val="00D5186F"/>
    <w:rsid w:val="00D51CFB"/>
    <w:rsid w:val="00D524BA"/>
    <w:rsid w:val="00D53351"/>
    <w:rsid w:val="00D547A8"/>
    <w:rsid w:val="00D563B4"/>
    <w:rsid w:val="00D56D50"/>
    <w:rsid w:val="00D57C31"/>
    <w:rsid w:val="00D600E3"/>
    <w:rsid w:val="00D602B2"/>
    <w:rsid w:val="00D603FE"/>
    <w:rsid w:val="00D60903"/>
    <w:rsid w:val="00D63042"/>
    <w:rsid w:val="00D63485"/>
    <w:rsid w:val="00D64FF5"/>
    <w:rsid w:val="00D66BC4"/>
    <w:rsid w:val="00D66F9E"/>
    <w:rsid w:val="00D70506"/>
    <w:rsid w:val="00D705A4"/>
    <w:rsid w:val="00D70D47"/>
    <w:rsid w:val="00D7142E"/>
    <w:rsid w:val="00D718FC"/>
    <w:rsid w:val="00D72224"/>
    <w:rsid w:val="00D74419"/>
    <w:rsid w:val="00D749D1"/>
    <w:rsid w:val="00D74DB7"/>
    <w:rsid w:val="00D753BE"/>
    <w:rsid w:val="00D805C4"/>
    <w:rsid w:val="00D82177"/>
    <w:rsid w:val="00D850E7"/>
    <w:rsid w:val="00D86DAB"/>
    <w:rsid w:val="00D87712"/>
    <w:rsid w:val="00D9020A"/>
    <w:rsid w:val="00D90BDE"/>
    <w:rsid w:val="00D90E9C"/>
    <w:rsid w:val="00D91830"/>
    <w:rsid w:val="00D9305E"/>
    <w:rsid w:val="00D936CB"/>
    <w:rsid w:val="00D94098"/>
    <w:rsid w:val="00D941F2"/>
    <w:rsid w:val="00D9466F"/>
    <w:rsid w:val="00D96AA0"/>
    <w:rsid w:val="00D96E63"/>
    <w:rsid w:val="00DA032E"/>
    <w:rsid w:val="00DA25E9"/>
    <w:rsid w:val="00DA33C5"/>
    <w:rsid w:val="00DA39F0"/>
    <w:rsid w:val="00DA438E"/>
    <w:rsid w:val="00DA61D4"/>
    <w:rsid w:val="00DA75C9"/>
    <w:rsid w:val="00DB1073"/>
    <w:rsid w:val="00DB23F9"/>
    <w:rsid w:val="00DB2A19"/>
    <w:rsid w:val="00DB450A"/>
    <w:rsid w:val="00DB4ABB"/>
    <w:rsid w:val="00DB4F18"/>
    <w:rsid w:val="00DB59CD"/>
    <w:rsid w:val="00DB74D4"/>
    <w:rsid w:val="00DC0A61"/>
    <w:rsid w:val="00DC5D4A"/>
    <w:rsid w:val="00DD15C8"/>
    <w:rsid w:val="00DD2AC3"/>
    <w:rsid w:val="00DD36BC"/>
    <w:rsid w:val="00DD4DC8"/>
    <w:rsid w:val="00DD6F7C"/>
    <w:rsid w:val="00DD700B"/>
    <w:rsid w:val="00DD7B90"/>
    <w:rsid w:val="00DE03EB"/>
    <w:rsid w:val="00DE1E7C"/>
    <w:rsid w:val="00DE785A"/>
    <w:rsid w:val="00DF0C46"/>
    <w:rsid w:val="00DF0F4C"/>
    <w:rsid w:val="00DF1EED"/>
    <w:rsid w:val="00DF3024"/>
    <w:rsid w:val="00DF43BF"/>
    <w:rsid w:val="00DF4EBF"/>
    <w:rsid w:val="00DF6233"/>
    <w:rsid w:val="00DF6818"/>
    <w:rsid w:val="00DF69EB"/>
    <w:rsid w:val="00E00EC5"/>
    <w:rsid w:val="00E01F2F"/>
    <w:rsid w:val="00E03277"/>
    <w:rsid w:val="00E045F5"/>
    <w:rsid w:val="00E05256"/>
    <w:rsid w:val="00E056A4"/>
    <w:rsid w:val="00E05DDE"/>
    <w:rsid w:val="00E063DC"/>
    <w:rsid w:val="00E06808"/>
    <w:rsid w:val="00E0700E"/>
    <w:rsid w:val="00E07553"/>
    <w:rsid w:val="00E106AF"/>
    <w:rsid w:val="00E108F2"/>
    <w:rsid w:val="00E113EF"/>
    <w:rsid w:val="00E11F09"/>
    <w:rsid w:val="00E13524"/>
    <w:rsid w:val="00E13ED4"/>
    <w:rsid w:val="00E150A1"/>
    <w:rsid w:val="00E16D2B"/>
    <w:rsid w:val="00E243E2"/>
    <w:rsid w:val="00E2456A"/>
    <w:rsid w:val="00E25AC5"/>
    <w:rsid w:val="00E26DC1"/>
    <w:rsid w:val="00E30FBF"/>
    <w:rsid w:val="00E32E02"/>
    <w:rsid w:val="00E32E11"/>
    <w:rsid w:val="00E345DE"/>
    <w:rsid w:val="00E350B7"/>
    <w:rsid w:val="00E35B16"/>
    <w:rsid w:val="00E35E32"/>
    <w:rsid w:val="00E363B0"/>
    <w:rsid w:val="00E36F8F"/>
    <w:rsid w:val="00E375A7"/>
    <w:rsid w:val="00E42062"/>
    <w:rsid w:val="00E44571"/>
    <w:rsid w:val="00E44B4D"/>
    <w:rsid w:val="00E45E05"/>
    <w:rsid w:val="00E46083"/>
    <w:rsid w:val="00E4787F"/>
    <w:rsid w:val="00E47FDA"/>
    <w:rsid w:val="00E5147B"/>
    <w:rsid w:val="00E51AE9"/>
    <w:rsid w:val="00E52158"/>
    <w:rsid w:val="00E53FDC"/>
    <w:rsid w:val="00E5642C"/>
    <w:rsid w:val="00E57058"/>
    <w:rsid w:val="00E57E1E"/>
    <w:rsid w:val="00E61C3C"/>
    <w:rsid w:val="00E61ED4"/>
    <w:rsid w:val="00E622A0"/>
    <w:rsid w:val="00E622E8"/>
    <w:rsid w:val="00E65B80"/>
    <w:rsid w:val="00E65FFF"/>
    <w:rsid w:val="00E66B14"/>
    <w:rsid w:val="00E740AD"/>
    <w:rsid w:val="00E750D8"/>
    <w:rsid w:val="00E76281"/>
    <w:rsid w:val="00E766D7"/>
    <w:rsid w:val="00E76D17"/>
    <w:rsid w:val="00E76E89"/>
    <w:rsid w:val="00E80098"/>
    <w:rsid w:val="00E815A2"/>
    <w:rsid w:val="00E8169B"/>
    <w:rsid w:val="00E81F44"/>
    <w:rsid w:val="00E82BDB"/>
    <w:rsid w:val="00E83E1F"/>
    <w:rsid w:val="00E83F5E"/>
    <w:rsid w:val="00E86174"/>
    <w:rsid w:val="00E915E7"/>
    <w:rsid w:val="00E9228F"/>
    <w:rsid w:val="00E92DE1"/>
    <w:rsid w:val="00E94490"/>
    <w:rsid w:val="00EA0514"/>
    <w:rsid w:val="00EA25A8"/>
    <w:rsid w:val="00EA317C"/>
    <w:rsid w:val="00EA3D1A"/>
    <w:rsid w:val="00EA42CD"/>
    <w:rsid w:val="00EA6A0D"/>
    <w:rsid w:val="00EA753A"/>
    <w:rsid w:val="00EA7F5B"/>
    <w:rsid w:val="00EB0436"/>
    <w:rsid w:val="00EB12DE"/>
    <w:rsid w:val="00EB1B2D"/>
    <w:rsid w:val="00EB2250"/>
    <w:rsid w:val="00EB2940"/>
    <w:rsid w:val="00EB4E04"/>
    <w:rsid w:val="00EB60AD"/>
    <w:rsid w:val="00EB60CE"/>
    <w:rsid w:val="00EB78CD"/>
    <w:rsid w:val="00EC2519"/>
    <w:rsid w:val="00EC33CC"/>
    <w:rsid w:val="00EC36D7"/>
    <w:rsid w:val="00EC3848"/>
    <w:rsid w:val="00EC39B9"/>
    <w:rsid w:val="00EC6368"/>
    <w:rsid w:val="00EC66F3"/>
    <w:rsid w:val="00EC6D16"/>
    <w:rsid w:val="00ED0126"/>
    <w:rsid w:val="00ED25FA"/>
    <w:rsid w:val="00ED31BC"/>
    <w:rsid w:val="00ED35F2"/>
    <w:rsid w:val="00ED4100"/>
    <w:rsid w:val="00ED4506"/>
    <w:rsid w:val="00ED4924"/>
    <w:rsid w:val="00ED5DA9"/>
    <w:rsid w:val="00ED760C"/>
    <w:rsid w:val="00ED764E"/>
    <w:rsid w:val="00EE18FF"/>
    <w:rsid w:val="00EE1B5E"/>
    <w:rsid w:val="00EE2081"/>
    <w:rsid w:val="00EE213B"/>
    <w:rsid w:val="00EE2782"/>
    <w:rsid w:val="00EE365A"/>
    <w:rsid w:val="00EE7B40"/>
    <w:rsid w:val="00EE7BEF"/>
    <w:rsid w:val="00EF0930"/>
    <w:rsid w:val="00EF1F01"/>
    <w:rsid w:val="00EF2A77"/>
    <w:rsid w:val="00EF2F39"/>
    <w:rsid w:val="00EF577C"/>
    <w:rsid w:val="00EF5F69"/>
    <w:rsid w:val="00EF62FD"/>
    <w:rsid w:val="00EF6CFA"/>
    <w:rsid w:val="00EF6D22"/>
    <w:rsid w:val="00EF7139"/>
    <w:rsid w:val="00EF78E8"/>
    <w:rsid w:val="00F0014E"/>
    <w:rsid w:val="00F01049"/>
    <w:rsid w:val="00F01E73"/>
    <w:rsid w:val="00F03932"/>
    <w:rsid w:val="00F04FCE"/>
    <w:rsid w:val="00F07644"/>
    <w:rsid w:val="00F07DFF"/>
    <w:rsid w:val="00F113ED"/>
    <w:rsid w:val="00F11ADA"/>
    <w:rsid w:val="00F12481"/>
    <w:rsid w:val="00F12B71"/>
    <w:rsid w:val="00F13ACD"/>
    <w:rsid w:val="00F14358"/>
    <w:rsid w:val="00F16DA4"/>
    <w:rsid w:val="00F2166F"/>
    <w:rsid w:val="00F2206D"/>
    <w:rsid w:val="00F22276"/>
    <w:rsid w:val="00F22848"/>
    <w:rsid w:val="00F23C7D"/>
    <w:rsid w:val="00F23EE0"/>
    <w:rsid w:val="00F26514"/>
    <w:rsid w:val="00F26F19"/>
    <w:rsid w:val="00F323E2"/>
    <w:rsid w:val="00F33F33"/>
    <w:rsid w:val="00F353B6"/>
    <w:rsid w:val="00F36A43"/>
    <w:rsid w:val="00F37195"/>
    <w:rsid w:val="00F37396"/>
    <w:rsid w:val="00F40C3C"/>
    <w:rsid w:val="00F448B8"/>
    <w:rsid w:val="00F45EB0"/>
    <w:rsid w:val="00F46C49"/>
    <w:rsid w:val="00F46E73"/>
    <w:rsid w:val="00F47257"/>
    <w:rsid w:val="00F47F89"/>
    <w:rsid w:val="00F5145D"/>
    <w:rsid w:val="00F53C4D"/>
    <w:rsid w:val="00F5501B"/>
    <w:rsid w:val="00F564CE"/>
    <w:rsid w:val="00F61849"/>
    <w:rsid w:val="00F61A9E"/>
    <w:rsid w:val="00F62706"/>
    <w:rsid w:val="00F63586"/>
    <w:rsid w:val="00F64342"/>
    <w:rsid w:val="00F646AA"/>
    <w:rsid w:val="00F64884"/>
    <w:rsid w:val="00F64DAC"/>
    <w:rsid w:val="00F67CC4"/>
    <w:rsid w:val="00F67EC7"/>
    <w:rsid w:val="00F726A8"/>
    <w:rsid w:val="00F746DA"/>
    <w:rsid w:val="00F74CD2"/>
    <w:rsid w:val="00F74EDF"/>
    <w:rsid w:val="00F759A4"/>
    <w:rsid w:val="00F75B1F"/>
    <w:rsid w:val="00F828EE"/>
    <w:rsid w:val="00F83259"/>
    <w:rsid w:val="00F8550C"/>
    <w:rsid w:val="00F8593F"/>
    <w:rsid w:val="00F8597A"/>
    <w:rsid w:val="00F85BB7"/>
    <w:rsid w:val="00F861EA"/>
    <w:rsid w:val="00F90005"/>
    <w:rsid w:val="00F9102F"/>
    <w:rsid w:val="00F91339"/>
    <w:rsid w:val="00F9239A"/>
    <w:rsid w:val="00F93ABD"/>
    <w:rsid w:val="00F950F3"/>
    <w:rsid w:val="00F9634E"/>
    <w:rsid w:val="00F96978"/>
    <w:rsid w:val="00F973D2"/>
    <w:rsid w:val="00FA33DF"/>
    <w:rsid w:val="00FA3A5F"/>
    <w:rsid w:val="00FA4596"/>
    <w:rsid w:val="00FA644B"/>
    <w:rsid w:val="00FA689B"/>
    <w:rsid w:val="00FA7259"/>
    <w:rsid w:val="00FA7B3D"/>
    <w:rsid w:val="00FB245C"/>
    <w:rsid w:val="00FB55A2"/>
    <w:rsid w:val="00FB5AD2"/>
    <w:rsid w:val="00FB6289"/>
    <w:rsid w:val="00FB7082"/>
    <w:rsid w:val="00FC2C2E"/>
    <w:rsid w:val="00FC4119"/>
    <w:rsid w:val="00FC6901"/>
    <w:rsid w:val="00FC690F"/>
    <w:rsid w:val="00FD2259"/>
    <w:rsid w:val="00FD28D4"/>
    <w:rsid w:val="00FD349E"/>
    <w:rsid w:val="00FD3527"/>
    <w:rsid w:val="00FD52B5"/>
    <w:rsid w:val="00FD5D36"/>
    <w:rsid w:val="00FD696E"/>
    <w:rsid w:val="00FD7560"/>
    <w:rsid w:val="00FE18FE"/>
    <w:rsid w:val="00FE4E62"/>
    <w:rsid w:val="00FE5670"/>
    <w:rsid w:val="00FF0A32"/>
    <w:rsid w:val="00FF0CA0"/>
    <w:rsid w:val="00FF232C"/>
    <w:rsid w:val="00FF2F7A"/>
    <w:rsid w:val="00FF3096"/>
    <w:rsid w:val="00FF3600"/>
    <w:rsid w:val="00FF5333"/>
    <w:rsid w:val="00FF6207"/>
    <w:rsid w:val="00FF7351"/>
    <w:rsid w:val="00FF7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DD157"/>
  <w15:docId w15:val="{A93269E8-9822-40E0-BB90-649D23474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05223"/>
    <w:pPr>
      <w:spacing w:before="120" w:after="120" w:line="360" w:lineRule="auto"/>
      <w:ind w:firstLine="709"/>
      <w:jc w:val="both"/>
    </w:pPr>
    <w:rPr>
      <w:rFonts w:ascii="Times New Roman" w:hAnsi="Times New Roman"/>
      <w:sz w:val="24"/>
    </w:rPr>
  </w:style>
  <w:style w:type="paragraph" w:styleId="10">
    <w:name w:val="heading 1"/>
    <w:basedOn w:val="a0"/>
    <w:next w:val="a0"/>
    <w:link w:val="11"/>
    <w:uiPriority w:val="9"/>
    <w:qFormat/>
    <w:rsid w:val="004A30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основной"/>
    <w:basedOn w:val="a0"/>
    <w:next w:val="a0"/>
    <w:link w:val="20"/>
    <w:unhideWhenUsed/>
    <w:qFormat/>
    <w:rsid w:val="00DD4D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D4DC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2D121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4A300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аголовок основной Знак"/>
    <w:basedOn w:val="a1"/>
    <w:link w:val="2"/>
    <w:rsid w:val="00DD4DC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DD4DC8"/>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2D121A"/>
    <w:rPr>
      <w:rFonts w:asciiTheme="majorHAnsi" w:eastAsiaTheme="majorEastAsia" w:hAnsiTheme="majorHAnsi" w:cstheme="majorBidi"/>
      <w:b/>
      <w:bCs/>
      <w:i/>
      <w:iCs/>
      <w:color w:val="4F81BD" w:themeColor="accent1"/>
      <w:sz w:val="24"/>
    </w:rPr>
  </w:style>
  <w:style w:type="paragraph" w:styleId="a4">
    <w:name w:val="Balloon Text"/>
    <w:basedOn w:val="a0"/>
    <w:link w:val="a5"/>
    <w:uiPriority w:val="99"/>
    <w:semiHidden/>
    <w:unhideWhenUsed/>
    <w:rsid w:val="00DD4DC8"/>
    <w:rPr>
      <w:rFonts w:ascii="Tahoma" w:hAnsi="Tahoma" w:cs="Tahoma"/>
      <w:sz w:val="16"/>
      <w:szCs w:val="16"/>
    </w:rPr>
  </w:style>
  <w:style w:type="character" w:customStyle="1" w:styleId="a5">
    <w:name w:val="Текст выноски Знак"/>
    <w:basedOn w:val="a1"/>
    <w:link w:val="a4"/>
    <w:uiPriority w:val="99"/>
    <w:semiHidden/>
    <w:rsid w:val="00DD4DC8"/>
    <w:rPr>
      <w:rFonts w:ascii="Tahoma" w:hAnsi="Tahoma" w:cs="Tahoma"/>
      <w:sz w:val="16"/>
      <w:szCs w:val="16"/>
    </w:rPr>
  </w:style>
  <w:style w:type="table" w:styleId="a6">
    <w:name w:val="Table Grid"/>
    <w:aliases w:val="Table Grid Report"/>
    <w:basedOn w:val="a2"/>
    <w:uiPriority w:val="59"/>
    <w:rsid w:val="00963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1"/>
    <w:uiPriority w:val="99"/>
    <w:unhideWhenUsed/>
    <w:rsid w:val="00732F7C"/>
    <w:rPr>
      <w:color w:val="0000FF" w:themeColor="hyperlink"/>
      <w:u w:val="single"/>
    </w:rPr>
  </w:style>
  <w:style w:type="character" w:styleId="a8">
    <w:name w:val="Strong"/>
    <w:basedOn w:val="a1"/>
    <w:qFormat/>
    <w:rsid w:val="00732F7C"/>
    <w:rPr>
      <w:b/>
      <w:bCs/>
    </w:rPr>
  </w:style>
  <w:style w:type="paragraph" w:styleId="a9">
    <w:name w:val="List Paragraph"/>
    <w:basedOn w:val="a0"/>
    <w:link w:val="aa"/>
    <w:uiPriority w:val="34"/>
    <w:qFormat/>
    <w:rsid w:val="00E36F8F"/>
    <w:pPr>
      <w:ind w:left="720" w:firstLine="567"/>
      <w:contextualSpacing/>
    </w:pPr>
  </w:style>
  <w:style w:type="character" w:customStyle="1" w:styleId="ab">
    <w:name w:val="Абзац Знак"/>
    <w:link w:val="ac"/>
    <w:locked/>
    <w:rsid w:val="00C92A9D"/>
    <w:rPr>
      <w:sz w:val="24"/>
    </w:rPr>
  </w:style>
  <w:style w:type="paragraph" w:customStyle="1" w:styleId="ac">
    <w:name w:val="Абзац"/>
    <w:basedOn w:val="a0"/>
    <w:link w:val="ab"/>
    <w:qFormat/>
    <w:rsid w:val="00C92A9D"/>
    <w:pPr>
      <w:spacing w:after="60"/>
      <w:ind w:firstLine="567"/>
    </w:pPr>
    <w:rPr>
      <w:rFonts w:asciiTheme="minorHAnsi" w:hAnsiTheme="minorHAnsi"/>
    </w:rPr>
  </w:style>
  <w:style w:type="paragraph" w:styleId="ad">
    <w:name w:val="Body Text Indent"/>
    <w:basedOn w:val="a0"/>
    <w:link w:val="ae"/>
    <w:uiPriority w:val="99"/>
    <w:semiHidden/>
    <w:unhideWhenUsed/>
    <w:rsid w:val="00553310"/>
    <w:pPr>
      <w:spacing w:line="276" w:lineRule="auto"/>
      <w:ind w:left="283" w:firstLine="0"/>
      <w:jc w:val="left"/>
    </w:pPr>
    <w:rPr>
      <w:rFonts w:asciiTheme="minorHAnsi" w:hAnsiTheme="minorHAnsi"/>
      <w:sz w:val="22"/>
    </w:rPr>
  </w:style>
  <w:style w:type="character" w:customStyle="1" w:styleId="ae">
    <w:name w:val="Основной текст с отступом Знак"/>
    <w:basedOn w:val="a1"/>
    <w:link w:val="ad"/>
    <w:uiPriority w:val="99"/>
    <w:semiHidden/>
    <w:rsid w:val="00553310"/>
  </w:style>
  <w:style w:type="paragraph" w:styleId="a">
    <w:name w:val="List"/>
    <w:basedOn w:val="a0"/>
    <w:link w:val="af"/>
    <w:rsid w:val="00551870"/>
    <w:pPr>
      <w:numPr>
        <w:numId w:val="1"/>
      </w:numPr>
      <w:spacing w:after="60"/>
    </w:pPr>
    <w:rPr>
      <w:rFonts w:eastAsia="Times New Roman" w:cs="Times New Roman"/>
      <w:snapToGrid w:val="0"/>
      <w:szCs w:val="24"/>
      <w:lang w:val="x-none" w:eastAsia="x-none"/>
    </w:rPr>
  </w:style>
  <w:style w:type="character" w:customStyle="1" w:styleId="af">
    <w:name w:val="Список Знак"/>
    <w:link w:val="a"/>
    <w:rsid w:val="00551870"/>
    <w:rPr>
      <w:rFonts w:ascii="Times New Roman" w:eastAsia="Times New Roman" w:hAnsi="Times New Roman" w:cs="Times New Roman"/>
      <w:snapToGrid w:val="0"/>
      <w:sz w:val="24"/>
      <w:szCs w:val="24"/>
      <w:lang w:val="x-none" w:eastAsia="x-none"/>
    </w:rPr>
  </w:style>
  <w:style w:type="paragraph" w:styleId="a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1"/>
    <w:qFormat/>
    <w:rsid w:val="00551870"/>
    <w:pPr>
      <w:ind w:firstLine="0"/>
      <w:jc w:val="center"/>
    </w:pPr>
    <w:rPr>
      <w:rFonts w:eastAsia="Times New Roman" w:cs="Times New Roman"/>
      <w:b/>
      <w:bCs/>
      <w:sz w:val="22"/>
      <w:szCs w:val="20"/>
      <w:lang w:val="x-none" w:eastAsia="x-none"/>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0"/>
    <w:locked/>
    <w:rsid w:val="00551870"/>
    <w:rPr>
      <w:rFonts w:ascii="Times New Roman" w:eastAsia="Times New Roman" w:hAnsi="Times New Roman" w:cs="Times New Roman"/>
      <w:b/>
      <w:bCs/>
      <w:szCs w:val="20"/>
      <w:lang w:val="x-none" w:eastAsia="x-none"/>
    </w:rPr>
  </w:style>
  <w:style w:type="paragraph" w:customStyle="1" w:styleId="1">
    <w:name w:val="Список 1)"/>
    <w:basedOn w:val="a0"/>
    <w:rsid w:val="00551870"/>
    <w:pPr>
      <w:numPr>
        <w:numId w:val="2"/>
      </w:numPr>
      <w:spacing w:after="60"/>
    </w:pPr>
    <w:rPr>
      <w:rFonts w:eastAsia="Times New Roman" w:cs="Times New Roman"/>
      <w:szCs w:val="24"/>
      <w:lang w:eastAsia="ru-RU"/>
    </w:rPr>
  </w:style>
  <w:style w:type="paragraph" w:styleId="af1">
    <w:name w:val="TOC Heading"/>
    <w:basedOn w:val="10"/>
    <w:next w:val="a0"/>
    <w:uiPriority w:val="39"/>
    <w:unhideWhenUsed/>
    <w:qFormat/>
    <w:rsid w:val="00472950"/>
    <w:pPr>
      <w:spacing w:line="276" w:lineRule="auto"/>
      <w:ind w:firstLine="0"/>
      <w:jc w:val="left"/>
      <w:outlineLvl w:val="9"/>
    </w:pPr>
    <w:rPr>
      <w:lang w:eastAsia="ru-RU"/>
    </w:rPr>
  </w:style>
  <w:style w:type="paragraph" w:styleId="12">
    <w:name w:val="toc 1"/>
    <w:basedOn w:val="a0"/>
    <w:next w:val="a0"/>
    <w:autoRedefine/>
    <w:uiPriority w:val="39"/>
    <w:unhideWhenUsed/>
    <w:qFormat/>
    <w:rsid w:val="00472950"/>
    <w:pPr>
      <w:spacing w:after="100"/>
    </w:pPr>
  </w:style>
  <w:style w:type="paragraph" w:styleId="22">
    <w:name w:val="toc 2"/>
    <w:basedOn w:val="a0"/>
    <w:next w:val="a0"/>
    <w:autoRedefine/>
    <w:uiPriority w:val="39"/>
    <w:unhideWhenUsed/>
    <w:qFormat/>
    <w:rsid w:val="00472950"/>
    <w:pPr>
      <w:spacing w:after="100"/>
      <w:ind w:left="240"/>
    </w:pPr>
  </w:style>
  <w:style w:type="paragraph" w:styleId="31">
    <w:name w:val="toc 3"/>
    <w:basedOn w:val="a0"/>
    <w:next w:val="a0"/>
    <w:autoRedefine/>
    <w:uiPriority w:val="39"/>
    <w:unhideWhenUsed/>
    <w:qFormat/>
    <w:rsid w:val="00472950"/>
    <w:pPr>
      <w:spacing w:after="100"/>
      <w:ind w:left="480"/>
    </w:pPr>
  </w:style>
  <w:style w:type="paragraph" w:styleId="af2">
    <w:name w:val="header"/>
    <w:basedOn w:val="a0"/>
    <w:link w:val="af3"/>
    <w:uiPriority w:val="99"/>
    <w:unhideWhenUsed/>
    <w:rsid w:val="00472950"/>
    <w:pPr>
      <w:tabs>
        <w:tab w:val="center" w:pos="4677"/>
        <w:tab w:val="right" w:pos="9355"/>
      </w:tabs>
    </w:pPr>
  </w:style>
  <w:style w:type="character" w:customStyle="1" w:styleId="af3">
    <w:name w:val="Верхний колонтитул Знак"/>
    <w:basedOn w:val="a1"/>
    <w:link w:val="af2"/>
    <w:uiPriority w:val="99"/>
    <w:rsid w:val="00472950"/>
    <w:rPr>
      <w:rFonts w:ascii="Times New Roman" w:hAnsi="Times New Roman"/>
      <w:sz w:val="24"/>
    </w:rPr>
  </w:style>
  <w:style w:type="paragraph" w:styleId="af4">
    <w:name w:val="footer"/>
    <w:basedOn w:val="a0"/>
    <w:link w:val="af5"/>
    <w:uiPriority w:val="99"/>
    <w:unhideWhenUsed/>
    <w:rsid w:val="00472950"/>
    <w:pPr>
      <w:tabs>
        <w:tab w:val="center" w:pos="4677"/>
        <w:tab w:val="right" w:pos="9355"/>
      </w:tabs>
    </w:pPr>
  </w:style>
  <w:style w:type="character" w:customStyle="1" w:styleId="af5">
    <w:name w:val="Нижний колонтитул Знак"/>
    <w:basedOn w:val="a1"/>
    <w:link w:val="af4"/>
    <w:uiPriority w:val="99"/>
    <w:rsid w:val="00472950"/>
    <w:rPr>
      <w:rFonts w:ascii="Times New Roman" w:hAnsi="Times New Roman"/>
      <w:sz w:val="24"/>
    </w:rPr>
  </w:style>
  <w:style w:type="character" w:styleId="af6">
    <w:name w:val="Emphasis"/>
    <w:qFormat/>
    <w:rsid w:val="000B529B"/>
    <w:rPr>
      <w:b/>
      <w:bCs/>
      <w:i/>
      <w:iCs/>
      <w:color w:val="5A5A5A"/>
    </w:rPr>
  </w:style>
  <w:style w:type="paragraph" w:customStyle="1" w:styleId="S">
    <w:name w:val="S_Обычный"/>
    <w:basedOn w:val="a0"/>
    <w:link w:val="S0"/>
    <w:qFormat/>
    <w:rsid w:val="000B529B"/>
    <w:pPr>
      <w:spacing w:after="60"/>
      <w:ind w:firstLine="567"/>
    </w:pPr>
    <w:rPr>
      <w:rFonts w:eastAsia="Times New Roman" w:cs="Times New Roman"/>
      <w:szCs w:val="24"/>
      <w:lang w:val="x-none" w:eastAsia="ar-SA"/>
    </w:rPr>
  </w:style>
  <w:style w:type="character" w:customStyle="1" w:styleId="S0">
    <w:name w:val="S_Обычный Знак"/>
    <w:link w:val="S"/>
    <w:rsid w:val="000B529B"/>
    <w:rPr>
      <w:rFonts w:ascii="Times New Roman" w:eastAsia="Times New Roman" w:hAnsi="Times New Roman" w:cs="Times New Roman"/>
      <w:sz w:val="24"/>
      <w:szCs w:val="24"/>
      <w:lang w:val="x-none" w:eastAsia="ar-SA"/>
    </w:rPr>
  </w:style>
  <w:style w:type="character" w:styleId="af7">
    <w:name w:val="annotation reference"/>
    <w:basedOn w:val="a1"/>
    <w:uiPriority w:val="99"/>
    <w:semiHidden/>
    <w:unhideWhenUsed/>
    <w:rsid w:val="00184192"/>
    <w:rPr>
      <w:sz w:val="16"/>
      <w:szCs w:val="16"/>
    </w:rPr>
  </w:style>
  <w:style w:type="paragraph" w:styleId="af8">
    <w:name w:val="annotation text"/>
    <w:basedOn w:val="a0"/>
    <w:link w:val="af9"/>
    <w:unhideWhenUsed/>
    <w:rsid w:val="00184192"/>
    <w:rPr>
      <w:sz w:val="20"/>
      <w:szCs w:val="20"/>
    </w:rPr>
  </w:style>
  <w:style w:type="character" w:customStyle="1" w:styleId="af9">
    <w:name w:val="Текст примечания Знак"/>
    <w:basedOn w:val="a1"/>
    <w:link w:val="af8"/>
    <w:rsid w:val="00184192"/>
    <w:rPr>
      <w:rFonts w:ascii="Times New Roman" w:hAnsi="Times New Roman"/>
      <w:sz w:val="20"/>
      <w:szCs w:val="20"/>
    </w:rPr>
  </w:style>
  <w:style w:type="paragraph" w:styleId="afa">
    <w:name w:val="annotation subject"/>
    <w:basedOn w:val="af8"/>
    <w:next w:val="af8"/>
    <w:link w:val="afb"/>
    <w:uiPriority w:val="99"/>
    <w:semiHidden/>
    <w:unhideWhenUsed/>
    <w:rsid w:val="00184192"/>
    <w:rPr>
      <w:b/>
      <w:bCs/>
    </w:rPr>
  </w:style>
  <w:style w:type="character" w:customStyle="1" w:styleId="afb">
    <w:name w:val="Тема примечания Знак"/>
    <w:basedOn w:val="af9"/>
    <w:link w:val="afa"/>
    <w:uiPriority w:val="99"/>
    <w:semiHidden/>
    <w:rsid w:val="00184192"/>
    <w:rPr>
      <w:rFonts w:ascii="Times New Roman" w:hAnsi="Times New Roman"/>
      <w:b/>
      <w:bCs/>
      <w:sz w:val="20"/>
      <w:szCs w:val="20"/>
    </w:rPr>
  </w:style>
  <w:style w:type="character" w:customStyle="1" w:styleId="afc">
    <w:name w:val="Основной текст Знак"/>
    <w:basedOn w:val="a1"/>
    <w:link w:val="afd"/>
    <w:rsid w:val="00E11F09"/>
    <w:rPr>
      <w:rFonts w:ascii="Times New Roman" w:eastAsia="Times New Roman" w:hAnsi="Times New Roman" w:cs="Times New Roman"/>
      <w:sz w:val="20"/>
      <w:szCs w:val="20"/>
      <w:lang w:eastAsia="ru-RU"/>
    </w:rPr>
  </w:style>
  <w:style w:type="paragraph" w:styleId="afd">
    <w:name w:val="Body Text"/>
    <w:basedOn w:val="a0"/>
    <w:link w:val="afc"/>
    <w:unhideWhenUsed/>
    <w:rsid w:val="00E11F09"/>
    <w:pPr>
      <w:overflowPunct w:val="0"/>
      <w:autoSpaceDE w:val="0"/>
      <w:autoSpaceDN w:val="0"/>
      <w:adjustRightInd w:val="0"/>
      <w:ind w:firstLine="0"/>
      <w:jc w:val="left"/>
    </w:pPr>
    <w:rPr>
      <w:rFonts w:eastAsia="Times New Roman" w:cs="Times New Roman"/>
      <w:sz w:val="20"/>
      <w:szCs w:val="20"/>
      <w:lang w:eastAsia="ru-RU"/>
    </w:rPr>
  </w:style>
  <w:style w:type="character" w:customStyle="1" w:styleId="13">
    <w:name w:val="Основной текст Знак1"/>
    <w:basedOn w:val="a1"/>
    <w:uiPriority w:val="99"/>
    <w:semiHidden/>
    <w:rsid w:val="00E11F09"/>
    <w:rPr>
      <w:rFonts w:ascii="Times New Roman" w:hAnsi="Times New Roman"/>
      <w:sz w:val="24"/>
    </w:rPr>
  </w:style>
  <w:style w:type="paragraph" w:styleId="afe">
    <w:name w:val="No Spacing"/>
    <w:aliases w:val="Без интервала1,Таблицы 12 шрифт"/>
    <w:link w:val="aff"/>
    <w:qFormat/>
    <w:rsid w:val="00E11F09"/>
    <w:pPr>
      <w:spacing w:after="0" w:line="240" w:lineRule="auto"/>
    </w:pPr>
  </w:style>
  <w:style w:type="character" w:customStyle="1" w:styleId="aff">
    <w:name w:val="Без интервала Знак"/>
    <w:aliases w:val="Без интервала1 Знак,Таблицы 12 шрифт Знак"/>
    <w:link w:val="afe"/>
    <w:rsid w:val="005150B3"/>
  </w:style>
  <w:style w:type="paragraph" w:customStyle="1" w:styleId="ConsPlusNormal">
    <w:name w:val="ConsPlusNormal"/>
    <w:link w:val="ConsPlusNormal0"/>
    <w:rsid w:val="001B62B8"/>
    <w:pPr>
      <w:widowControl w:val="0"/>
      <w:autoSpaceDE w:val="0"/>
      <w:autoSpaceDN w:val="0"/>
      <w:adjustRightInd w:val="0"/>
      <w:spacing w:after="0" w:line="240" w:lineRule="auto"/>
      <w:ind w:firstLine="720"/>
    </w:pPr>
    <w:rPr>
      <w:rFonts w:ascii="Times New Roman" w:eastAsia="Times New Roman" w:hAnsi="Times New Roman" w:cs="Times New Roman"/>
      <w:sz w:val="16"/>
      <w:szCs w:val="16"/>
      <w:lang w:eastAsia="ru-RU"/>
    </w:rPr>
  </w:style>
  <w:style w:type="character" w:customStyle="1" w:styleId="ConsPlusNormal0">
    <w:name w:val="ConsPlusNormal Знак"/>
    <w:link w:val="ConsPlusNormal"/>
    <w:locked/>
    <w:rsid w:val="001B62B8"/>
    <w:rPr>
      <w:rFonts w:ascii="Times New Roman" w:eastAsia="Times New Roman" w:hAnsi="Times New Roman" w:cs="Times New Roman"/>
      <w:sz w:val="16"/>
      <w:szCs w:val="16"/>
      <w:lang w:eastAsia="ru-RU"/>
    </w:rPr>
  </w:style>
  <w:style w:type="paragraph" w:styleId="41">
    <w:name w:val="toc 4"/>
    <w:basedOn w:val="a0"/>
    <w:next w:val="a0"/>
    <w:autoRedefine/>
    <w:uiPriority w:val="39"/>
    <w:unhideWhenUsed/>
    <w:rsid w:val="00264365"/>
    <w:pPr>
      <w:spacing w:after="100" w:line="259" w:lineRule="auto"/>
      <w:ind w:left="660" w:firstLine="0"/>
      <w:jc w:val="left"/>
    </w:pPr>
    <w:rPr>
      <w:rFonts w:asciiTheme="minorHAnsi" w:eastAsiaTheme="minorEastAsia" w:hAnsiTheme="minorHAnsi"/>
      <w:sz w:val="22"/>
      <w:lang w:eastAsia="ru-RU"/>
    </w:rPr>
  </w:style>
  <w:style w:type="paragraph" w:styleId="5">
    <w:name w:val="toc 5"/>
    <w:basedOn w:val="a0"/>
    <w:next w:val="a0"/>
    <w:autoRedefine/>
    <w:uiPriority w:val="39"/>
    <w:unhideWhenUsed/>
    <w:rsid w:val="00264365"/>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0"/>
    <w:next w:val="a0"/>
    <w:autoRedefine/>
    <w:uiPriority w:val="39"/>
    <w:unhideWhenUsed/>
    <w:rsid w:val="00264365"/>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0"/>
    <w:next w:val="a0"/>
    <w:autoRedefine/>
    <w:uiPriority w:val="39"/>
    <w:unhideWhenUsed/>
    <w:rsid w:val="00264365"/>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0"/>
    <w:next w:val="a0"/>
    <w:autoRedefine/>
    <w:uiPriority w:val="39"/>
    <w:unhideWhenUsed/>
    <w:rsid w:val="00264365"/>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0"/>
    <w:next w:val="a0"/>
    <w:autoRedefine/>
    <w:uiPriority w:val="39"/>
    <w:unhideWhenUsed/>
    <w:rsid w:val="00264365"/>
    <w:pPr>
      <w:spacing w:after="100" w:line="259" w:lineRule="auto"/>
      <w:ind w:left="1760" w:firstLine="0"/>
      <w:jc w:val="left"/>
    </w:pPr>
    <w:rPr>
      <w:rFonts w:asciiTheme="minorHAnsi" w:eastAsiaTheme="minorEastAsia" w:hAnsiTheme="minorHAnsi"/>
      <w:sz w:val="22"/>
      <w:lang w:eastAsia="ru-RU"/>
    </w:rPr>
  </w:style>
  <w:style w:type="character" w:customStyle="1" w:styleId="14">
    <w:name w:val="Неразрешенное упоминание1"/>
    <w:basedOn w:val="a1"/>
    <w:uiPriority w:val="99"/>
    <w:semiHidden/>
    <w:unhideWhenUsed/>
    <w:rsid w:val="00264365"/>
    <w:rPr>
      <w:color w:val="605E5C"/>
      <w:shd w:val="clear" w:color="auto" w:fill="E1DFDD"/>
    </w:rPr>
  </w:style>
  <w:style w:type="paragraph" w:styleId="23">
    <w:name w:val="Body Text Indent 2"/>
    <w:basedOn w:val="a0"/>
    <w:link w:val="24"/>
    <w:uiPriority w:val="99"/>
    <w:semiHidden/>
    <w:unhideWhenUsed/>
    <w:rsid w:val="00BB7034"/>
    <w:pPr>
      <w:spacing w:line="480" w:lineRule="auto"/>
      <w:ind w:left="283"/>
    </w:pPr>
  </w:style>
  <w:style w:type="character" w:customStyle="1" w:styleId="24">
    <w:name w:val="Основной текст с отступом 2 Знак"/>
    <w:basedOn w:val="a1"/>
    <w:link w:val="23"/>
    <w:uiPriority w:val="99"/>
    <w:semiHidden/>
    <w:rsid w:val="00BB7034"/>
    <w:rPr>
      <w:rFonts w:ascii="Times New Roman" w:hAnsi="Times New Roman"/>
      <w:sz w:val="24"/>
    </w:rPr>
  </w:style>
  <w:style w:type="paragraph" w:customStyle="1" w:styleId="CharChar">
    <w:name w:val="Char Знак Знак Char Знак Знак Знак Знак Знак Знак Знак Знак Знак Знак Знак Знак Знак Знак Знак Знак"/>
    <w:basedOn w:val="a0"/>
    <w:rsid w:val="00BB7034"/>
    <w:pPr>
      <w:ind w:firstLine="0"/>
      <w:jc w:val="left"/>
    </w:pPr>
    <w:rPr>
      <w:rFonts w:ascii="Verdana" w:eastAsia="Times New Roman" w:hAnsi="Verdana" w:cs="Verdana"/>
      <w:sz w:val="20"/>
      <w:szCs w:val="20"/>
      <w:lang w:val="en-US"/>
    </w:rPr>
  </w:style>
  <w:style w:type="character" w:customStyle="1" w:styleId="e">
    <w:name w:val="Основной тeкст Знак"/>
    <w:link w:val="e0"/>
    <w:locked/>
    <w:rsid w:val="00BC34AD"/>
    <w:rPr>
      <w:rFonts w:ascii="Times New Roman" w:eastAsia="Calibri" w:hAnsi="Times New Roman" w:cs="Times New Roman"/>
      <w:sz w:val="24"/>
      <w:szCs w:val="24"/>
      <w:lang w:eastAsia="ru-RU"/>
    </w:rPr>
  </w:style>
  <w:style w:type="paragraph" w:customStyle="1" w:styleId="e0">
    <w:name w:val="Основной тeкст"/>
    <w:link w:val="e"/>
    <w:rsid w:val="00BC34AD"/>
    <w:pPr>
      <w:keepLines/>
      <w:spacing w:before="120" w:after="0" w:line="360" w:lineRule="auto"/>
      <w:ind w:firstLine="709"/>
    </w:pPr>
    <w:rPr>
      <w:rFonts w:ascii="Times New Roman" w:eastAsia="Calibri" w:hAnsi="Times New Roman" w:cs="Times New Roman"/>
      <w:sz w:val="24"/>
      <w:szCs w:val="24"/>
      <w:lang w:eastAsia="ru-RU"/>
    </w:rPr>
  </w:style>
  <w:style w:type="paragraph" w:customStyle="1" w:styleId="pboth">
    <w:name w:val="pboth"/>
    <w:basedOn w:val="a0"/>
    <w:rsid w:val="00BC34AD"/>
    <w:pPr>
      <w:spacing w:before="100" w:beforeAutospacing="1" w:after="100" w:afterAutospacing="1"/>
      <w:ind w:firstLine="0"/>
      <w:jc w:val="left"/>
    </w:pPr>
    <w:rPr>
      <w:rFonts w:eastAsia="Times New Roman" w:cs="Times New Roman"/>
      <w:szCs w:val="24"/>
      <w:lang w:eastAsia="ru-RU"/>
    </w:rPr>
  </w:style>
  <w:style w:type="paragraph" w:styleId="aff0">
    <w:name w:val="Normal (Web)"/>
    <w:basedOn w:val="a0"/>
    <w:uiPriority w:val="99"/>
    <w:unhideWhenUsed/>
    <w:rsid w:val="00F0014E"/>
    <w:pPr>
      <w:spacing w:before="100" w:beforeAutospacing="1" w:after="100" w:afterAutospacing="1"/>
      <w:ind w:firstLine="0"/>
      <w:jc w:val="left"/>
    </w:pPr>
    <w:rPr>
      <w:rFonts w:eastAsia="Times New Roman" w:cs="Times New Roman"/>
      <w:szCs w:val="24"/>
      <w:lang w:eastAsia="ru-RU"/>
    </w:rPr>
  </w:style>
  <w:style w:type="paragraph" w:customStyle="1" w:styleId="Default">
    <w:name w:val="Default"/>
    <w:rsid w:val="00242EB3"/>
    <w:pPr>
      <w:autoSpaceDE w:val="0"/>
      <w:autoSpaceDN w:val="0"/>
      <w:adjustRightInd w:val="0"/>
      <w:spacing w:after="0" w:line="240" w:lineRule="auto"/>
    </w:pPr>
    <w:rPr>
      <w:rFonts w:ascii="ISOCPEUR" w:hAnsi="ISOCPEUR" w:cs="ISOCPEUR"/>
      <w:color w:val="000000"/>
      <w:sz w:val="24"/>
      <w:szCs w:val="24"/>
    </w:rPr>
  </w:style>
  <w:style w:type="character" w:styleId="aff1">
    <w:name w:val="Intense Emphasis"/>
    <w:basedOn w:val="a1"/>
    <w:uiPriority w:val="21"/>
    <w:qFormat/>
    <w:rsid w:val="00242EB3"/>
    <w:rPr>
      <w:b/>
      <w:bCs/>
      <w:i/>
      <w:iCs/>
      <w:color w:val="4F81BD" w:themeColor="accent1"/>
    </w:rPr>
  </w:style>
  <w:style w:type="paragraph" w:styleId="aff2">
    <w:name w:val="Title"/>
    <w:basedOn w:val="a0"/>
    <w:link w:val="aff3"/>
    <w:uiPriority w:val="99"/>
    <w:qFormat/>
    <w:rsid w:val="008A0B77"/>
    <w:pPr>
      <w:spacing w:before="0" w:after="0" w:line="240" w:lineRule="auto"/>
      <w:ind w:firstLine="708"/>
      <w:jc w:val="center"/>
    </w:pPr>
    <w:rPr>
      <w:rFonts w:eastAsia="Times New Roman" w:cs="Times New Roman"/>
      <w:b/>
      <w:i/>
      <w:szCs w:val="20"/>
      <w:u w:val="single"/>
      <w:lang w:eastAsia="ru-RU"/>
    </w:rPr>
  </w:style>
  <w:style w:type="character" w:customStyle="1" w:styleId="aff3">
    <w:name w:val="Заголовок Знак"/>
    <w:basedOn w:val="a1"/>
    <w:link w:val="aff2"/>
    <w:uiPriority w:val="99"/>
    <w:rsid w:val="008A0B77"/>
    <w:rPr>
      <w:rFonts w:ascii="Times New Roman" w:eastAsia="Times New Roman" w:hAnsi="Times New Roman" w:cs="Times New Roman"/>
      <w:b/>
      <w:i/>
      <w:sz w:val="24"/>
      <w:szCs w:val="20"/>
      <w:u w:val="single"/>
      <w:lang w:eastAsia="ru-RU"/>
    </w:rPr>
  </w:style>
  <w:style w:type="table" w:customStyle="1" w:styleId="15">
    <w:name w:val="Сетка таблицы1"/>
    <w:basedOn w:val="a2"/>
    <w:rsid w:val="00867B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8">
    <w:name w:val="p8"/>
    <w:basedOn w:val="a0"/>
    <w:rsid w:val="00344355"/>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TimesNewRoman12">
    <w:name w:val="Стиль Заголовок 1 + Times New Roman 12 пт По центру Первая строк..."/>
    <w:basedOn w:val="10"/>
    <w:autoRedefine/>
    <w:rsid w:val="005150B3"/>
    <w:pPr>
      <w:keepLines w:val="0"/>
      <w:spacing w:before="240" w:after="240"/>
      <w:ind w:firstLine="567"/>
    </w:pPr>
    <w:rPr>
      <w:rFonts w:ascii="Times New Roman" w:eastAsia="Times New Roman" w:hAnsi="Times New Roman" w:cs="Times New Roman"/>
      <w:b w:val="0"/>
      <w:color w:val="auto"/>
      <w:kern w:val="32"/>
      <w:sz w:val="24"/>
      <w:szCs w:val="20"/>
      <w:lang w:eastAsia="ru-RU"/>
    </w:rPr>
  </w:style>
  <w:style w:type="paragraph" w:customStyle="1" w:styleId="3TimesNewRoman14">
    <w:name w:val="Стиль Стиль Заголовок 3 + Times New Roman 14 пт По центру Междустр...."/>
    <w:basedOn w:val="a0"/>
    <w:autoRedefine/>
    <w:rsid w:val="005150B3"/>
    <w:pPr>
      <w:keepNext/>
      <w:suppressAutoHyphens/>
      <w:spacing w:line="276" w:lineRule="auto"/>
      <w:ind w:firstLine="567"/>
      <w:outlineLvl w:val="1"/>
    </w:pPr>
    <w:rPr>
      <w:rFonts w:eastAsia="Times New Roman" w:cs="Times New Roman"/>
      <w:b/>
      <w:bCs/>
      <w:szCs w:val="20"/>
      <w:lang w:eastAsia="ru-RU"/>
    </w:rPr>
  </w:style>
  <w:style w:type="character" w:customStyle="1" w:styleId="wikidata-snak">
    <w:name w:val="wikidata-snak"/>
    <w:basedOn w:val="a1"/>
    <w:rsid w:val="005150B3"/>
  </w:style>
  <w:style w:type="paragraph" w:customStyle="1" w:styleId="aff4">
    <w:name w:val="Название таблицы"/>
    <w:rsid w:val="005150B3"/>
    <w:pPr>
      <w:keepNext/>
      <w:spacing w:after="120" w:line="240" w:lineRule="auto"/>
      <w:ind w:left="284" w:right="284"/>
      <w:jc w:val="center"/>
    </w:pPr>
    <w:rPr>
      <w:rFonts w:ascii="Times New Roman" w:eastAsia="Times New Roman" w:hAnsi="Times New Roman" w:cs="Times New Roman"/>
      <w:b/>
      <w:i/>
      <w:iCs/>
      <w:snapToGrid w:val="0"/>
      <w:sz w:val="24"/>
      <w:szCs w:val="24"/>
    </w:rPr>
  </w:style>
  <w:style w:type="character" w:customStyle="1" w:styleId="blk">
    <w:name w:val="blk"/>
    <w:basedOn w:val="a1"/>
    <w:rsid w:val="005150B3"/>
  </w:style>
  <w:style w:type="character" w:customStyle="1" w:styleId="aff5">
    <w:name w:val="Другое_"/>
    <w:basedOn w:val="a1"/>
    <w:link w:val="aff6"/>
    <w:rsid w:val="005150B3"/>
    <w:rPr>
      <w:shd w:val="clear" w:color="auto" w:fill="FFFFFF"/>
    </w:rPr>
  </w:style>
  <w:style w:type="paragraph" w:customStyle="1" w:styleId="aff6">
    <w:name w:val="Другое"/>
    <w:basedOn w:val="a0"/>
    <w:link w:val="aff5"/>
    <w:rsid w:val="005150B3"/>
    <w:pPr>
      <w:widowControl w:val="0"/>
      <w:shd w:val="clear" w:color="auto" w:fill="FFFFFF"/>
      <w:spacing w:before="0" w:after="0" w:line="240" w:lineRule="auto"/>
      <w:ind w:firstLine="0"/>
      <w:jc w:val="left"/>
    </w:pPr>
    <w:rPr>
      <w:rFonts w:asciiTheme="minorHAnsi" w:hAnsiTheme="minorHAnsi"/>
      <w:sz w:val="22"/>
    </w:rPr>
  </w:style>
  <w:style w:type="character" w:customStyle="1" w:styleId="FontStyle158">
    <w:name w:val="Font Style158"/>
    <w:rsid w:val="005150B3"/>
    <w:rPr>
      <w:rFonts w:eastAsia="Times New Roman"/>
      <w:color w:val="auto"/>
      <w:sz w:val="26"/>
      <w:lang w:val="ru-RU"/>
    </w:rPr>
  </w:style>
  <w:style w:type="character" w:customStyle="1" w:styleId="ecattext">
    <w:name w:val="ecattext"/>
    <w:rsid w:val="005150B3"/>
  </w:style>
  <w:style w:type="paragraph" w:customStyle="1" w:styleId="dt-rp">
    <w:name w:val="dt-rp"/>
    <w:basedOn w:val="a0"/>
    <w:rsid w:val="005150B3"/>
    <w:pPr>
      <w:spacing w:before="100" w:beforeAutospacing="1" w:after="100" w:afterAutospacing="1" w:line="240" w:lineRule="auto"/>
      <w:ind w:firstLine="0"/>
      <w:jc w:val="left"/>
    </w:pPr>
    <w:rPr>
      <w:rFonts w:eastAsia="Times New Roman" w:cs="Times New Roman"/>
      <w:szCs w:val="24"/>
      <w:lang w:eastAsia="ru-RU"/>
    </w:rPr>
  </w:style>
  <w:style w:type="paragraph" w:customStyle="1" w:styleId="dt-p">
    <w:name w:val="dt-p"/>
    <w:basedOn w:val="a0"/>
    <w:rsid w:val="005150B3"/>
    <w:pPr>
      <w:spacing w:before="100" w:beforeAutospacing="1" w:after="100" w:afterAutospacing="1" w:line="240" w:lineRule="auto"/>
      <w:ind w:firstLine="0"/>
      <w:jc w:val="left"/>
    </w:pPr>
    <w:rPr>
      <w:rFonts w:eastAsia="Times New Roman" w:cs="Times New Roman"/>
      <w:szCs w:val="24"/>
      <w:lang w:eastAsia="ru-RU"/>
    </w:rPr>
  </w:style>
  <w:style w:type="character" w:customStyle="1" w:styleId="dt-m">
    <w:name w:val="dt-m"/>
    <w:basedOn w:val="a1"/>
    <w:rsid w:val="005150B3"/>
  </w:style>
  <w:style w:type="paragraph" w:customStyle="1" w:styleId="16">
    <w:name w:val="Стиль1"/>
    <w:basedOn w:val="a0"/>
    <w:link w:val="17"/>
    <w:qFormat/>
    <w:rsid w:val="005150B3"/>
    <w:pPr>
      <w:spacing w:before="0" w:after="0" w:line="240" w:lineRule="auto"/>
      <w:ind w:firstLine="0"/>
      <w:jc w:val="left"/>
    </w:pPr>
    <w:rPr>
      <w:rFonts w:eastAsia="Times New Roman" w:cs="Times New Roman"/>
      <w:sz w:val="22"/>
      <w:lang w:val="en-US" w:eastAsia="ru-RU"/>
    </w:rPr>
  </w:style>
  <w:style w:type="character" w:customStyle="1" w:styleId="17">
    <w:name w:val="Стиль1 Знак"/>
    <w:basedOn w:val="a1"/>
    <w:link w:val="16"/>
    <w:rsid w:val="005150B3"/>
    <w:rPr>
      <w:rFonts w:ascii="Times New Roman" w:eastAsia="Times New Roman" w:hAnsi="Times New Roman" w:cs="Times New Roman"/>
      <w:lang w:val="en-US" w:eastAsia="ru-RU"/>
    </w:rPr>
  </w:style>
  <w:style w:type="paragraph" w:customStyle="1" w:styleId="paragraph">
    <w:name w:val="paragraph"/>
    <w:basedOn w:val="a0"/>
    <w:rsid w:val="005150B3"/>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a">
    <w:name w:val="Абзац списка Знак"/>
    <w:link w:val="a9"/>
    <w:locked/>
    <w:rsid w:val="00DA438E"/>
    <w:rPr>
      <w:rFonts w:ascii="Times New Roman" w:hAnsi="Times New Roman"/>
      <w:sz w:val="24"/>
    </w:rPr>
  </w:style>
  <w:style w:type="paragraph" w:customStyle="1" w:styleId="TableParagraph">
    <w:name w:val="Table Paragraph"/>
    <w:basedOn w:val="a0"/>
    <w:uiPriority w:val="1"/>
    <w:qFormat/>
    <w:rsid w:val="00D30ED2"/>
    <w:pPr>
      <w:widowControl w:val="0"/>
      <w:autoSpaceDE w:val="0"/>
      <w:autoSpaceDN w:val="0"/>
      <w:spacing w:before="0" w:after="0" w:line="240" w:lineRule="auto"/>
      <w:ind w:firstLine="680"/>
    </w:pPr>
    <w:rPr>
      <w:rFonts w:eastAsia="Times New Roman" w:cs="Times New Roman"/>
      <w:sz w:val="2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493">
      <w:bodyDiv w:val="1"/>
      <w:marLeft w:val="0"/>
      <w:marRight w:val="0"/>
      <w:marTop w:val="0"/>
      <w:marBottom w:val="0"/>
      <w:divBdr>
        <w:top w:val="none" w:sz="0" w:space="0" w:color="auto"/>
        <w:left w:val="none" w:sz="0" w:space="0" w:color="auto"/>
        <w:bottom w:val="none" w:sz="0" w:space="0" w:color="auto"/>
        <w:right w:val="none" w:sz="0" w:space="0" w:color="auto"/>
      </w:divBdr>
    </w:div>
    <w:div w:id="30694602">
      <w:bodyDiv w:val="1"/>
      <w:marLeft w:val="0"/>
      <w:marRight w:val="0"/>
      <w:marTop w:val="0"/>
      <w:marBottom w:val="0"/>
      <w:divBdr>
        <w:top w:val="none" w:sz="0" w:space="0" w:color="auto"/>
        <w:left w:val="none" w:sz="0" w:space="0" w:color="auto"/>
        <w:bottom w:val="none" w:sz="0" w:space="0" w:color="auto"/>
        <w:right w:val="none" w:sz="0" w:space="0" w:color="auto"/>
      </w:divBdr>
    </w:div>
    <w:div w:id="40179843">
      <w:bodyDiv w:val="1"/>
      <w:marLeft w:val="0"/>
      <w:marRight w:val="0"/>
      <w:marTop w:val="0"/>
      <w:marBottom w:val="0"/>
      <w:divBdr>
        <w:top w:val="none" w:sz="0" w:space="0" w:color="auto"/>
        <w:left w:val="none" w:sz="0" w:space="0" w:color="auto"/>
        <w:bottom w:val="none" w:sz="0" w:space="0" w:color="auto"/>
        <w:right w:val="none" w:sz="0" w:space="0" w:color="auto"/>
      </w:divBdr>
    </w:div>
    <w:div w:id="50080570">
      <w:bodyDiv w:val="1"/>
      <w:marLeft w:val="0"/>
      <w:marRight w:val="0"/>
      <w:marTop w:val="0"/>
      <w:marBottom w:val="0"/>
      <w:divBdr>
        <w:top w:val="none" w:sz="0" w:space="0" w:color="auto"/>
        <w:left w:val="none" w:sz="0" w:space="0" w:color="auto"/>
        <w:bottom w:val="none" w:sz="0" w:space="0" w:color="auto"/>
        <w:right w:val="none" w:sz="0" w:space="0" w:color="auto"/>
      </w:divBdr>
    </w:div>
    <w:div w:id="52391855">
      <w:bodyDiv w:val="1"/>
      <w:marLeft w:val="0"/>
      <w:marRight w:val="0"/>
      <w:marTop w:val="0"/>
      <w:marBottom w:val="0"/>
      <w:divBdr>
        <w:top w:val="none" w:sz="0" w:space="0" w:color="auto"/>
        <w:left w:val="none" w:sz="0" w:space="0" w:color="auto"/>
        <w:bottom w:val="none" w:sz="0" w:space="0" w:color="auto"/>
        <w:right w:val="none" w:sz="0" w:space="0" w:color="auto"/>
      </w:divBdr>
    </w:div>
    <w:div w:id="55444176">
      <w:bodyDiv w:val="1"/>
      <w:marLeft w:val="0"/>
      <w:marRight w:val="0"/>
      <w:marTop w:val="0"/>
      <w:marBottom w:val="0"/>
      <w:divBdr>
        <w:top w:val="none" w:sz="0" w:space="0" w:color="auto"/>
        <w:left w:val="none" w:sz="0" w:space="0" w:color="auto"/>
        <w:bottom w:val="none" w:sz="0" w:space="0" w:color="auto"/>
        <w:right w:val="none" w:sz="0" w:space="0" w:color="auto"/>
      </w:divBdr>
    </w:div>
    <w:div w:id="57671873">
      <w:bodyDiv w:val="1"/>
      <w:marLeft w:val="0"/>
      <w:marRight w:val="0"/>
      <w:marTop w:val="0"/>
      <w:marBottom w:val="0"/>
      <w:divBdr>
        <w:top w:val="none" w:sz="0" w:space="0" w:color="auto"/>
        <w:left w:val="none" w:sz="0" w:space="0" w:color="auto"/>
        <w:bottom w:val="none" w:sz="0" w:space="0" w:color="auto"/>
        <w:right w:val="none" w:sz="0" w:space="0" w:color="auto"/>
      </w:divBdr>
    </w:div>
    <w:div w:id="65693369">
      <w:bodyDiv w:val="1"/>
      <w:marLeft w:val="0"/>
      <w:marRight w:val="0"/>
      <w:marTop w:val="0"/>
      <w:marBottom w:val="0"/>
      <w:divBdr>
        <w:top w:val="none" w:sz="0" w:space="0" w:color="auto"/>
        <w:left w:val="none" w:sz="0" w:space="0" w:color="auto"/>
        <w:bottom w:val="none" w:sz="0" w:space="0" w:color="auto"/>
        <w:right w:val="none" w:sz="0" w:space="0" w:color="auto"/>
      </w:divBdr>
    </w:div>
    <w:div w:id="69665241">
      <w:bodyDiv w:val="1"/>
      <w:marLeft w:val="0"/>
      <w:marRight w:val="0"/>
      <w:marTop w:val="0"/>
      <w:marBottom w:val="0"/>
      <w:divBdr>
        <w:top w:val="none" w:sz="0" w:space="0" w:color="auto"/>
        <w:left w:val="none" w:sz="0" w:space="0" w:color="auto"/>
        <w:bottom w:val="none" w:sz="0" w:space="0" w:color="auto"/>
        <w:right w:val="none" w:sz="0" w:space="0" w:color="auto"/>
      </w:divBdr>
    </w:div>
    <w:div w:id="73361238">
      <w:bodyDiv w:val="1"/>
      <w:marLeft w:val="0"/>
      <w:marRight w:val="0"/>
      <w:marTop w:val="0"/>
      <w:marBottom w:val="0"/>
      <w:divBdr>
        <w:top w:val="none" w:sz="0" w:space="0" w:color="auto"/>
        <w:left w:val="none" w:sz="0" w:space="0" w:color="auto"/>
        <w:bottom w:val="none" w:sz="0" w:space="0" w:color="auto"/>
        <w:right w:val="none" w:sz="0" w:space="0" w:color="auto"/>
      </w:divBdr>
    </w:div>
    <w:div w:id="83036394">
      <w:bodyDiv w:val="1"/>
      <w:marLeft w:val="0"/>
      <w:marRight w:val="0"/>
      <w:marTop w:val="0"/>
      <w:marBottom w:val="0"/>
      <w:divBdr>
        <w:top w:val="none" w:sz="0" w:space="0" w:color="auto"/>
        <w:left w:val="none" w:sz="0" w:space="0" w:color="auto"/>
        <w:bottom w:val="none" w:sz="0" w:space="0" w:color="auto"/>
        <w:right w:val="none" w:sz="0" w:space="0" w:color="auto"/>
      </w:divBdr>
    </w:div>
    <w:div w:id="98063183">
      <w:bodyDiv w:val="1"/>
      <w:marLeft w:val="0"/>
      <w:marRight w:val="0"/>
      <w:marTop w:val="0"/>
      <w:marBottom w:val="0"/>
      <w:divBdr>
        <w:top w:val="none" w:sz="0" w:space="0" w:color="auto"/>
        <w:left w:val="none" w:sz="0" w:space="0" w:color="auto"/>
        <w:bottom w:val="none" w:sz="0" w:space="0" w:color="auto"/>
        <w:right w:val="none" w:sz="0" w:space="0" w:color="auto"/>
      </w:divBdr>
    </w:div>
    <w:div w:id="124009546">
      <w:bodyDiv w:val="1"/>
      <w:marLeft w:val="0"/>
      <w:marRight w:val="0"/>
      <w:marTop w:val="0"/>
      <w:marBottom w:val="0"/>
      <w:divBdr>
        <w:top w:val="none" w:sz="0" w:space="0" w:color="auto"/>
        <w:left w:val="none" w:sz="0" w:space="0" w:color="auto"/>
        <w:bottom w:val="none" w:sz="0" w:space="0" w:color="auto"/>
        <w:right w:val="none" w:sz="0" w:space="0" w:color="auto"/>
      </w:divBdr>
    </w:div>
    <w:div w:id="126315862">
      <w:bodyDiv w:val="1"/>
      <w:marLeft w:val="0"/>
      <w:marRight w:val="0"/>
      <w:marTop w:val="0"/>
      <w:marBottom w:val="0"/>
      <w:divBdr>
        <w:top w:val="none" w:sz="0" w:space="0" w:color="auto"/>
        <w:left w:val="none" w:sz="0" w:space="0" w:color="auto"/>
        <w:bottom w:val="none" w:sz="0" w:space="0" w:color="auto"/>
        <w:right w:val="none" w:sz="0" w:space="0" w:color="auto"/>
      </w:divBdr>
    </w:div>
    <w:div w:id="136724158">
      <w:bodyDiv w:val="1"/>
      <w:marLeft w:val="0"/>
      <w:marRight w:val="0"/>
      <w:marTop w:val="0"/>
      <w:marBottom w:val="0"/>
      <w:divBdr>
        <w:top w:val="none" w:sz="0" w:space="0" w:color="auto"/>
        <w:left w:val="none" w:sz="0" w:space="0" w:color="auto"/>
        <w:bottom w:val="none" w:sz="0" w:space="0" w:color="auto"/>
        <w:right w:val="none" w:sz="0" w:space="0" w:color="auto"/>
      </w:divBdr>
    </w:div>
    <w:div w:id="139157830">
      <w:bodyDiv w:val="1"/>
      <w:marLeft w:val="0"/>
      <w:marRight w:val="0"/>
      <w:marTop w:val="0"/>
      <w:marBottom w:val="0"/>
      <w:divBdr>
        <w:top w:val="none" w:sz="0" w:space="0" w:color="auto"/>
        <w:left w:val="none" w:sz="0" w:space="0" w:color="auto"/>
        <w:bottom w:val="none" w:sz="0" w:space="0" w:color="auto"/>
        <w:right w:val="none" w:sz="0" w:space="0" w:color="auto"/>
      </w:divBdr>
    </w:div>
    <w:div w:id="149711663">
      <w:bodyDiv w:val="1"/>
      <w:marLeft w:val="0"/>
      <w:marRight w:val="0"/>
      <w:marTop w:val="0"/>
      <w:marBottom w:val="0"/>
      <w:divBdr>
        <w:top w:val="none" w:sz="0" w:space="0" w:color="auto"/>
        <w:left w:val="none" w:sz="0" w:space="0" w:color="auto"/>
        <w:bottom w:val="none" w:sz="0" w:space="0" w:color="auto"/>
        <w:right w:val="none" w:sz="0" w:space="0" w:color="auto"/>
      </w:divBdr>
    </w:div>
    <w:div w:id="151868989">
      <w:bodyDiv w:val="1"/>
      <w:marLeft w:val="0"/>
      <w:marRight w:val="0"/>
      <w:marTop w:val="0"/>
      <w:marBottom w:val="0"/>
      <w:divBdr>
        <w:top w:val="none" w:sz="0" w:space="0" w:color="auto"/>
        <w:left w:val="none" w:sz="0" w:space="0" w:color="auto"/>
        <w:bottom w:val="none" w:sz="0" w:space="0" w:color="auto"/>
        <w:right w:val="none" w:sz="0" w:space="0" w:color="auto"/>
      </w:divBdr>
    </w:div>
    <w:div w:id="153766786">
      <w:bodyDiv w:val="1"/>
      <w:marLeft w:val="0"/>
      <w:marRight w:val="0"/>
      <w:marTop w:val="0"/>
      <w:marBottom w:val="0"/>
      <w:divBdr>
        <w:top w:val="none" w:sz="0" w:space="0" w:color="auto"/>
        <w:left w:val="none" w:sz="0" w:space="0" w:color="auto"/>
        <w:bottom w:val="none" w:sz="0" w:space="0" w:color="auto"/>
        <w:right w:val="none" w:sz="0" w:space="0" w:color="auto"/>
      </w:divBdr>
    </w:div>
    <w:div w:id="160128325">
      <w:bodyDiv w:val="1"/>
      <w:marLeft w:val="0"/>
      <w:marRight w:val="0"/>
      <w:marTop w:val="0"/>
      <w:marBottom w:val="0"/>
      <w:divBdr>
        <w:top w:val="none" w:sz="0" w:space="0" w:color="auto"/>
        <w:left w:val="none" w:sz="0" w:space="0" w:color="auto"/>
        <w:bottom w:val="none" w:sz="0" w:space="0" w:color="auto"/>
        <w:right w:val="none" w:sz="0" w:space="0" w:color="auto"/>
      </w:divBdr>
    </w:div>
    <w:div w:id="163711541">
      <w:bodyDiv w:val="1"/>
      <w:marLeft w:val="0"/>
      <w:marRight w:val="0"/>
      <w:marTop w:val="0"/>
      <w:marBottom w:val="0"/>
      <w:divBdr>
        <w:top w:val="none" w:sz="0" w:space="0" w:color="auto"/>
        <w:left w:val="none" w:sz="0" w:space="0" w:color="auto"/>
        <w:bottom w:val="none" w:sz="0" w:space="0" w:color="auto"/>
        <w:right w:val="none" w:sz="0" w:space="0" w:color="auto"/>
      </w:divBdr>
    </w:div>
    <w:div w:id="165176622">
      <w:bodyDiv w:val="1"/>
      <w:marLeft w:val="0"/>
      <w:marRight w:val="0"/>
      <w:marTop w:val="0"/>
      <w:marBottom w:val="0"/>
      <w:divBdr>
        <w:top w:val="none" w:sz="0" w:space="0" w:color="auto"/>
        <w:left w:val="none" w:sz="0" w:space="0" w:color="auto"/>
        <w:bottom w:val="none" w:sz="0" w:space="0" w:color="auto"/>
        <w:right w:val="none" w:sz="0" w:space="0" w:color="auto"/>
      </w:divBdr>
    </w:div>
    <w:div w:id="168956767">
      <w:bodyDiv w:val="1"/>
      <w:marLeft w:val="0"/>
      <w:marRight w:val="0"/>
      <w:marTop w:val="0"/>
      <w:marBottom w:val="0"/>
      <w:divBdr>
        <w:top w:val="none" w:sz="0" w:space="0" w:color="auto"/>
        <w:left w:val="none" w:sz="0" w:space="0" w:color="auto"/>
        <w:bottom w:val="none" w:sz="0" w:space="0" w:color="auto"/>
        <w:right w:val="none" w:sz="0" w:space="0" w:color="auto"/>
      </w:divBdr>
    </w:div>
    <w:div w:id="170341197">
      <w:bodyDiv w:val="1"/>
      <w:marLeft w:val="0"/>
      <w:marRight w:val="0"/>
      <w:marTop w:val="0"/>
      <w:marBottom w:val="0"/>
      <w:divBdr>
        <w:top w:val="none" w:sz="0" w:space="0" w:color="auto"/>
        <w:left w:val="none" w:sz="0" w:space="0" w:color="auto"/>
        <w:bottom w:val="none" w:sz="0" w:space="0" w:color="auto"/>
        <w:right w:val="none" w:sz="0" w:space="0" w:color="auto"/>
      </w:divBdr>
    </w:div>
    <w:div w:id="198709672">
      <w:bodyDiv w:val="1"/>
      <w:marLeft w:val="0"/>
      <w:marRight w:val="0"/>
      <w:marTop w:val="0"/>
      <w:marBottom w:val="0"/>
      <w:divBdr>
        <w:top w:val="none" w:sz="0" w:space="0" w:color="auto"/>
        <w:left w:val="none" w:sz="0" w:space="0" w:color="auto"/>
        <w:bottom w:val="none" w:sz="0" w:space="0" w:color="auto"/>
        <w:right w:val="none" w:sz="0" w:space="0" w:color="auto"/>
      </w:divBdr>
    </w:div>
    <w:div w:id="198781630">
      <w:bodyDiv w:val="1"/>
      <w:marLeft w:val="0"/>
      <w:marRight w:val="0"/>
      <w:marTop w:val="0"/>
      <w:marBottom w:val="0"/>
      <w:divBdr>
        <w:top w:val="none" w:sz="0" w:space="0" w:color="auto"/>
        <w:left w:val="none" w:sz="0" w:space="0" w:color="auto"/>
        <w:bottom w:val="none" w:sz="0" w:space="0" w:color="auto"/>
        <w:right w:val="none" w:sz="0" w:space="0" w:color="auto"/>
      </w:divBdr>
    </w:div>
    <w:div w:id="200359708">
      <w:bodyDiv w:val="1"/>
      <w:marLeft w:val="0"/>
      <w:marRight w:val="0"/>
      <w:marTop w:val="0"/>
      <w:marBottom w:val="0"/>
      <w:divBdr>
        <w:top w:val="none" w:sz="0" w:space="0" w:color="auto"/>
        <w:left w:val="none" w:sz="0" w:space="0" w:color="auto"/>
        <w:bottom w:val="none" w:sz="0" w:space="0" w:color="auto"/>
        <w:right w:val="none" w:sz="0" w:space="0" w:color="auto"/>
      </w:divBdr>
    </w:div>
    <w:div w:id="202711872">
      <w:bodyDiv w:val="1"/>
      <w:marLeft w:val="0"/>
      <w:marRight w:val="0"/>
      <w:marTop w:val="0"/>
      <w:marBottom w:val="0"/>
      <w:divBdr>
        <w:top w:val="none" w:sz="0" w:space="0" w:color="auto"/>
        <w:left w:val="none" w:sz="0" w:space="0" w:color="auto"/>
        <w:bottom w:val="none" w:sz="0" w:space="0" w:color="auto"/>
        <w:right w:val="none" w:sz="0" w:space="0" w:color="auto"/>
      </w:divBdr>
    </w:div>
    <w:div w:id="204342563">
      <w:bodyDiv w:val="1"/>
      <w:marLeft w:val="0"/>
      <w:marRight w:val="0"/>
      <w:marTop w:val="0"/>
      <w:marBottom w:val="0"/>
      <w:divBdr>
        <w:top w:val="none" w:sz="0" w:space="0" w:color="auto"/>
        <w:left w:val="none" w:sz="0" w:space="0" w:color="auto"/>
        <w:bottom w:val="none" w:sz="0" w:space="0" w:color="auto"/>
        <w:right w:val="none" w:sz="0" w:space="0" w:color="auto"/>
      </w:divBdr>
    </w:div>
    <w:div w:id="207422838">
      <w:bodyDiv w:val="1"/>
      <w:marLeft w:val="0"/>
      <w:marRight w:val="0"/>
      <w:marTop w:val="0"/>
      <w:marBottom w:val="0"/>
      <w:divBdr>
        <w:top w:val="none" w:sz="0" w:space="0" w:color="auto"/>
        <w:left w:val="none" w:sz="0" w:space="0" w:color="auto"/>
        <w:bottom w:val="none" w:sz="0" w:space="0" w:color="auto"/>
        <w:right w:val="none" w:sz="0" w:space="0" w:color="auto"/>
      </w:divBdr>
    </w:div>
    <w:div w:id="221672985">
      <w:bodyDiv w:val="1"/>
      <w:marLeft w:val="0"/>
      <w:marRight w:val="0"/>
      <w:marTop w:val="0"/>
      <w:marBottom w:val="0"/>
      <w:divBdr>
        <w:top w:val="none" w:sz="0" w:space="0" w:color="auto"/>
        <w:left w:val="none" w:sz="0" w:space="0" w:color="auto"/>
        <w:bottom w:val="none" w:sz="0" w:space="0" w:color="auto"/>
        <w:right w:val="none" w:sz="0" w:space="0" w:color="auto"/>
      </w:divBdr>
    </w:div>
    <w:div w:id="223763222">
      <w:bodyDiv w:val="1"/>
      <w:marLeft w:val="0"/>
      <w:marRight w:val="0"/>
      <w:marTop w:val="0"/>
      <w:marBottom w:val="0"/>
      <w:divBdr>
        <w:top w:val="none" w:sz="0" w:space="0" w:color="auto"/>
        <w:left w:val="none" w:sz="0" w:space="0" w:color="auto"/>
        <w:bottom w:val="none" w:sz="0" w:space="0" w:color="auto"/>
        <w:right w:val="none" w:sz="0" w:space="0" w:color="auto"/>
      </w:divBdr>
    </w:div>
    <w:div w:id="226889948">
      <w:bodyDiv w:val="1"/>
      <w:marLeft w:val="0"/>
      <w:marRight w:val="0"/>
      <w:marTop w:val="0"/>
      <w:marBottom w:val="0"/>
      <w:divBdr>
        <w:top w:val="none" w:sz="0" w:space="0" w:color="auto"/>
        <w:left w:val="none" w:sz="0" w:space="0" w:color="auto"/>
        <w:bottom w:val="none" w:sz="0" w:space="0" w:color="auto"/>
        <w:right w:val="none" w:sz="0" w:space="0" w:color="auto"/>
      </w:divBdr>
    </w:div>
    <w:div w:id="233904340">
      <w:bodyDiv w:val="1"/>
      <w:marLeft w:val="0"/>
      <w:marRight w:val="0"/>
      <w:marTop w:val="0"/>
      <w:marBottom w:val="0"/>
      <w:divBdr>
        <w:top w:val="none" w:sz="0" w:space="0" w:color="auto"/>
        <w:left w:val="none" w:sz="0" w:space="0" w:color="auto"/>
        <w:bottom w:val="none" w:sz="0" w:space="0" w:color="auto"/>
        <w:right w:val="none" w:sz="0" w:space="0" w:color="auto"/>
      </w:divBdr>
    </w:div>
    <w:div w:id="235017244">
      <w:bodyDiv w:val="1"/>
      <w:marLeft w:val="0"/>
      <w:marRight w:val="0"/>
      <w:marTop w:val="0"/>
      <w:marBottom w:val="0"/>
      <w:divBdr>
        <w:top w:val="none" w:sz="0" w:space="0" w:color="auto"/>
        <w:left w:val="none" w:sz="0" w:space="0" w:color="auto"/>
        <w:bottom w:val="none" w:sz="0" w:space="0" w:color="auto"/>
        <w:right w:val="none" w:sz="0" w:space="0" w:color="auto"/>
      </w:divBdr>
    </w:div>
    <w:div w:id="235551249">
      <w:bodyDiv w:val="1"/>
      <w:marLeft w:val="0"/>
      <w:marRight w:val="0"/>
      <w:marTop w:val="0"/>
      <w:marBottom w:val="0"/>
      <w:divBdr>
        <w:top w:val="none" w:sz="0" w:space="0" w:color="auto"/>
        <w:left w:val="none" w:sz="0" w:space="0" w:color="auto"/>
        <w:bottom w:val="none" w:sz="0" w:space="0" w:color="auto"/>
        <w:right w:val="none" w:sz="0" w:space="0" w:color="auto"/>
      </w:divBdr>
    </w:div>
    <w:div w:id="258489920">
      <w:bodyDiv w:val="1"/>
      <w:marLeft w:val="0"/>
      <w:marRight w:val="0"/>
      <w:marTop w:val="0"/>
      <w:marBottom w:val="0"/>
      <w:divBdr>
        <w:top w:val="none" w:sz="0" w:space="0" w:color="auto"/>
        <w:left w:val="none" w:sz="0" w:space="0" w:color="auto"/>
        <w:bottom w:val="none" w:sz="0" w:space="0" w:color="auto"/>
        <w:right w:val="none" w:sz="0" w:space="0" w:color="auto"/>
      </w:divBdr>
    </w:div>
    <w:div w:id="275336595">
      <w:bodyDiv w:val="1"/>
      <w:marLeft w:val="0"/>
      <w:marRight w:val="0"/>
      <w:marTop w:val="0"/>
      <w:marBottom w:val="0"/>
      <w:divBdr>
        <w:top w:val="none" w:sz="0" w:space="0" w:color="auto"/>
        <w:left w:val="none" w:sz="0" w:space="0" w:color="auto"/>
        <w:bottom w:val="none" w:sz="0" w:space="0" w:color="auto"/>
        <w:right w:val="none" w:sz="0" w:space="0" w:color="auto"/>
      </w:divBdr>
    </w:div>
    <w:div w:id="281620030">
      <w:bodyDiv w:val="1"/>
      <w:marLeft w:val="0"/>
      <w:marRight w:val="0"/>
      <w:marTop w:val="0"/>
      <w:marBottom w:val="0"/>
      <w:divBdr>
        <w:top w:val="none" w:sz="0" w:space="0" w:color="auto"/>
        <w:left w:val="none" w:sz="0" w:space="0" w:color="auto"/>
        <w:bottom w:val="none" w:sz="0" w:space="0" w:color="auto"/>
        <w:right w:val="none" w:sz="0" w:space="0" w:color="auto"/>
      </w:divBdr>
    </w:div>
    <w:div w:id="284432313">
      <w:bodyDiv w:val="1"/>
      <w:marLeft w:val="0"/>
      <w:marRight w:val="0"/>
      <w:marTop w:val="0"/>
      <w:marBottom w:val="0"/>
      <w:divBdr>
        <w:top w:val="none" w:sz="0" w:space="0" w:color="auto"/>
        <w:left w:val="none" w:sz="0" w:space="0" w:color="auto"/>
        <w:bottom w:val="none" w:sz="0" w:space="0" w:color="auto"/>
        <w:right w:val="none" w:sz="0" w:space="0" w:color="auto"/>
      </w:divBdr>
    </w:div>
    <w:div w:id="289358190">
      <w:bodyDiv w:val="1"/>
      <w:marLeft w:val="0"/>
      <w:marRight w:val="0"/>
      <w:marTop w:val="0"/>
      <w:marBottom w:val="0"/>
      <w:divBdr>
        <w:top w:val="none" w:sz="0" w:space="0" w:color="auto"/>
        <w:left w:val="none" w:sz="0" w:space="0" w:color="auto"/>
        <w:bottom w:val="none" w:sz="0" w:space="0" w:color="auto"/>
        <w:right w:val="none" w:sz="0" w:space="0" w:color="auto"/>
      </w:divBdr>
    </w:div>
    <w:div w:id="312754187">
      <w:bodyDiv w:val="1"/>
      <w:marLeft w:val="0"/>
      <w:marRight w:val="0"/>
      <w:marTop w:val="0"/>
      <w:marBottom w:val="0"/>
      <w:divBdr>
        <w:top w:val="none" w:sz="0" w:space="0" w:color="auto"/>
        <w:left w:val="none" w:sz="0" w:space="0" w:color="auto"/>
        <w:bottom w:val="none" w:sz="0" w:space="0" w:color="auto"/>
        <w:right w:val="none" w:sz="0" w:space="0" w:color="auto"/>
      </w:divBdr>
    </w:div>
    <w:div w:id="316419261">
      <w:bodyDiv w:val="1"/>
      <w:marLeft w:val="0"/>
      <w:marRight w:val="0"/>
      <w:marTop w:val="0"/>
      <w:marBottom w:val="0"/>
      <w:divBdr>
        <w:top w:val="none" w:sz="0" w:space="0" w:color="auto"/>
        <w:left w:val="none" w:sz="0" w:space="0" w:color="auto"/>
        <w:bottom w:val="none" w:sz="0" w:space="0" w:color="auto"/>
        <w:right w:val="none" w:sz="0" w:space="0" w:color="auto"/>
      </w:divBdr>
    </w:div>
    <w:div w:id="320812933">
      <w:bodyDiv w:val="1"/>
      <w:marLeft w:val="0"/>
      <w:marRight w:val="0"/>
      <w:marTop w:val="0"/>
      <w:marBottom w:val="0"/>
      <w:divBdr>
        <w:top w:val="none" w:sz="0" w:space="0" w:color="auto"/>
        <w:left w:val="none" w:sz="0" w:space="0" w:color="auto"/>
        <w:bottom w:val="none" w:sz="0" w:space="0" w:color="auto"/>
        <w:right w:val="none" w:sz="0" w:space="0" w:color="auto"/>
      </w:divBdr>
    </w:div>
    <w:div w:id="323163753">
      <w:bodyDiv w:val="1"/>
      <w:marLeft w:val="0"/>
      <w:marRight w:val="0"/>
      <w:marTop w:val="0"/>
      <w:marBottom w:val="0"/>
      <w:divBdr>
        <w:top w:val="none" w:sz="0" w:space="0" w:color="auto"/>
        <w:left w:val="none" w:sz="0" w:space="0" w:color="auto"/>
        <w:bottom w:val="none" w:sz="0" w:space="0" w:color="auto"/>
        <w:right w:val="none" w:sz="0" w:space="0" w:color="auto"/>
      </w:divBdr>
    </w:div>
    <w:div w:id="336351559">
      <w:bodyDiv w:val="1"/>
      <w:marLeft w:val="0"/>
      <w:marRight w:val="0"/>
      <w:marTop w:val="0"/>
      <w:marBottom w:val="0"/>
      <w:divBdr>
        <w:top w:val="none" w:sz="0" w:space="0" w:color="auto"/>
        <w:left w:val="none" w:sz="0" w:space="0" w:color="auto"/>
        <w:bottom w:val="none" w:sz="0" w:space="0" w:color="auto"/>
        <w:right w:val="none" w:sz="0" w:space="0" w:color="auto"/>
      </w:divBdr>
    </w:div>
    <w:div w:id="336659190">
      <w:bodyDiv w:val="1"/>
      <w:marLeft w:val="0"/>
      <w:marRight w:val="0"/>
      <w:marTop w:val="0"/>
      <w:marBottom w:val="0"/>
      <w:divBdr>
        <w:top w:val="none" w:sz="0" w:space="0" w:color="auto"/>
        <w:left w:val="none" w:sz="0" w:space="0" w:color="auto"/>
        <w:bottom w:val="none" w:sz="0" w:space="0" w:color="auto"/>
        <w:right w:val="none" w:sz="0" w:space="0" w:color="auto"/>
      </w:divBdr>
    </w:div>
    <w:div w:id="354506870">
      <w:bodyDiv w:val="1"/>
      <w:marLeft w:val="0"/>
      <w:marRight w:val="0"/>
      <w:marTop w:val="0"/>
      <w:marBottom w:val="0"/>
      <w:divBdr>
        <w:top w:val="none" w:sz="0" w:space="0" w:color="auto"/>
        <w:left w:val="none" w:sz="0" w:space="0" w:color="auto"/>
        <w:bottom w:val="none" w:sz="0" w:space="0" w:color="auto"/>
        <w:right w:val="none" w:sz="0" w:space="0" w:color="auto"/>
      </w:divBdr>
    </w:div>
    <w:div w:id="364643584">
      <w:bodyDiv w:val="1"/>
      <w:marLeft w:val="0"/>
      <w:marRight w:val="0"/>
      <w:marTop w:val="0"/>
      <w:marBottom w:val="0"/>
      <w:divBdr>
        <w:top w:val="none" w:sz="0" w:space="0" w:color="auto"/>
        <w:left w:val="none" w:sz="0" w:space="0" w:color="auto"/>
        <w:bottom w:val="none" w:sz="0" w:space="0" w:color="auto"/>
        <w:right w:val="none" w:sz="0" w:space="0" w:color="auto"/>
      </w:divBdr>
    </w:div>
    <w:div w:id="374430726">
      <w:bodyDiv w:val="1"/>
      <w:marLeft w:val="0"/>
      <w:marRight w:val="0"/>
      <w:marTop w:val="0"/>
      <w:marBottom w:val="0"/>
      <w:divBdr>
        <w:top w:val="none" w:sz="0" w:space="0" w:color="auto"/>
        <w:left w:val="none" w:sz="0" w:space="0" w:color="auto"/>
        <w:bottom w:val="none" w:sz="0" w:space="0" w:color="auto"/>
        <w:right w:val="none" w:sz="0" w:space="0" w:color="auto"/>
      </w:divBdr>
    </w:div>
    <w:div w:id="376051937">
      <w:bodyDiv w:val="1"/>
      <w:marLeft w:val="0"/>
      <w:marRight w:val="0"/>
      <w:marTop w:val="0"/>
      <w:marBottom w:val="0"/>
      <w:divBdr>
        <w:top w:val="none" w:sz="0" w:space="0" w:color="auto"/>
        <w:left w:val="none" w:sz="0" w:space="0" w:color="auto"/>
        <w:bottom w:val="none" w:sz="0" w:space="0" w:color="auto"/>
        <w:right w:val="none" w:sz="0" w:space="0" w:color="auto"/>
      </w:divBdr>
    </w:div>
    <w:div w:id="394553400">
      <w:bodyDiv w:val="1"/>
      <w:marLeft w:val="0"/>
      <w:marRight w:val="0"/>
      <w:marTop w:val="0"/>
      <w:marBottom w:val="0"/>
      <w:divBdr>
        <w:top w:val="none" w:sz="0" w:space="0" w:color="auto"/>
        <w:left w:val="none" w:sz="0" w:space="0" w:color="auto"/>
        <w:bottom w:val="none" w:sz="0" w:space="0" w:color="auto"/>
        <w:right w:val="none" w:sz="0" w:space="0" w:color="auto"/>
      </w:divBdr>
    </w:div>
    <w:div w:id="397018303">
      <w:bodyDiv w:val="1"/>
      <w:marLeft w:val="0"/>
      <w:marRight w:val="0"/>
      <w:marTop w:val="0"/>
      <w:marBottom w:val="0"/>
      <w:divBdr>
        <w:top w:val="none" w:sz="0" w:space="0" w:color="auto"/>
        <w:left w:val="none" w:sz="0" w:space="0" w:color="auto"/>
        <w:bottom w:val="none" w:sz="0" w:space="0" w:color="auto"/>
        <w:right w:val="none" w:sz="0" w:space="0" w:color="auto"/>
      </w:divBdr>
    </w:div>
    <w:div w:id="405492132">
      <w:bodyDiv w:val="1"/>
      <w:marLeft w:val="0"/>
      <w:marRight w:val="0"/>
      <w:marTop w:val="0"/>
      <w:marBottom w:val="0"/>
      <w:divBdr>
        <w:top w:val="none" w:sz="0" w:space="0" w:color="auto"/>
        <w:left w:val="none" w:sz="0" w:space="0" w:color="auto"/>
        <w:bottom w:val="none" w:sz="0" w:space="0" w:color="auto"/>
        <w:right w:val="none" w:sz="0" w:space="0" w:color="auto"/>
      </w:divBdr>
    </w:div>
    <w:div w:id="408573956">
      <w:bodyDiv w:val="1"/>
      <w:marLeft w:val="0"/>
      <w:marRight w:val="0"/>
      <w:marTop w:val="0"/>
      <w:marBottom w:val="0"/>
      <w:divBdr>
        <w:top w:val="none" w:sz="0" w:space="0" w:color="auto"/>
        <w:left w:val="none" w:sz="0" w:space="0" w:color="auto"/>
        <w:bottom w:val="none" w:sz="0" w:space="0" w:color="auto"/>
        <w:right w:val="none" w:sz="0" w:space="0" w:color="auto"/>
      </w:divBdr>
    </w:div>
    <w:div w:id="418404986">
      <w:bodyDiv w:val="1"/>
      <w:marLeft w:val="0"/>
      <w:marRight w:val="0"/>
      <w:marTop w:val="0"/>
      <w:marBottom w:val="0"/>
      <w:divBdr>
        <w:top w:val="none" w:sz="0" w:space="0" w:color="auto"/>
        <w:left w:val="none" w:sz="0" w:space="0" w:color="auto"/>
        <w:bottom w:val="none" w:sz="0" w:space="0" w:color="auto"/>
        <w:right w:val="none" w:sz="0" w:space="0" w:color="auto"/>
      </w:divBdr>
    </w:div>
    <w:div w:id="437681625">
      <w:bodyDiv w:val="1"/>
      <w:marLeft w:val="0"/>
      <w:marRight w:val="0"/>
      <w:marTop w:val="0"/>
      <w:marBottom w:val="0"/>
      <w:divBdr>
        <w:top w:val="none" w:sz="0" w:space="0" w:color="auto"/>
        <w:left w:val="none" w:sz="0" w:space="0" w:color="auto"/>
        <w:bottom w:val="none" w:sz="0" w:space="0" w:color="auto"/>
        <w:right w:val="none" w:sz="0" w:space="0" w:color="auto"/>
      </w:divBdr>
    </w:div>
    <w:div w:id="465663036">
      <w:bodyDiv w:val="1"/>
      <w:marLeft w:val="0"/>
      <w:marRight w:val="0"/>
      <w:marTop w:val="0"/>
      <w:marBottom w:val="0"/>
      <w:divBdr>
        <w:top w:val="none" w:sz="0" w:space="0" w:color="auto"/>
        <w:left w:val="none" w:sz="0" w:space="0" w:color="auto"/>
        <w:bottom w:val="none" w:sz="0" w:space="0" w:color="auto"/>
        <w:right w:val="none" w:sz="0" w:space="0" w:color="auto"/>
      </w:divBdr>
    </w:div>
    <w:div w:id="481123485">
      <w:bodyDiv w:val="1"/>
      <w:marLeft w:val="0"/>
      <w:marRight w:val="0"/>
      <w:marTop w:val="0"/>
      <w:marBottom w:val="0"/>
      <w:divBdr>
        <w:top w:val="none" w:sz="0" w:space="0" w:color="auto"/>
        <w:left w:val="none" w:sz="0" w:space="0" w:color="auto"/>
        <w:bottom w:val="none" w:sz="0" w:space="0" w:color="auto"/>
        <w:right w:val="none" w:sz="0" w:space="0" w:color="auto"/>
      </w:divBdr>
    </w:div>
    <w:div w:id="506018370">
      <w:bodyDiv w:val="1"/>
      <w:marLeft w:val="0"/>
      <w:marRight w:val="0"/>
      <w:marTop w:val="0"/>
      <w:marBottom w:val="0"/>
      <w:divBdr>
        <w:top w:val="none" w:sz="0" w:space="0" w:color="auto"/>
        <w:left w:val="none" w:sz="0" w:space="0" w:color="auto"/>
        <w:bottom w:val="none" w:sz="0" w:space="0" w:color="auto"/>
        <w:right w:val="none" w:sz="0" w:space="0" w:color="auto"/>
      </w:divBdr>
    </w:div>
    <w:div w:id="508297963">
      <w:bodyDiv w:val="1"/>
      <w:marLeft w:val="0"/>
      <w:marRight w:val="0"/>
      <w:marTop w:val="0"/>
      <w:marBottom w:val="0"/>
      <w:divBdr>
        <w:top w:val="none" w:sz="0" w:space="0" w:color="auto"/>
        <w:left w:val="none" w:sz="0" w:space="0" w:color="auto"/>
        <w:bottom w:val="none" w:sz="0" w:space="0" w:color="auto"/>
        <w:right w:val="none" w:sz="0" w:space="0" w:color="auto"/>
      </w:divBdr>
    </w:div>
    <w:div w:id="509833380">
      <w:bodyDiv w:val="1"/>
      <w:marLeft w:val="0"/>
      <w:marRight w:val="0"/>
      <w:marTop w:val="0"/>
      <w:marBottom w:val="0"/>
      <w:divBdr>
        <w:top w:val="none" w:sz="0" w:space="0" w:color="auto"/>
        <w:left w:val="none" w:sz="0" w:space="0" w:color="auto"/>
        <w:bottom w:val="none" w:sz="0" w:space="0" w:color="auto"/>
        <w:right w:val="none" w:sz="0" w:space="0" w:color="auto"/>
      </w:divBdr>
    </w:div>
    <w:div w:id="526143488">
      <w:bodyDiv w:val="1"/>
      <w:marLeft w:val="0"/>
      <w:marRight w:val="0"/>
      <w:marTop w:val="0"/>
      <w:marBottom w:val="0"/>
      <w:divBdr>
        <w:top w:val="none" w:sz="0" w:space="0" w:color="auto"/>
        <w:left w:val="none" w:sz="0" w:space="0" w:color="auto"/>
        <w:bottom w:val="none" w:sz="0" w:space="0" w:color="auto"/>
        <w:right w:val="none" w:sz="0" w:space="0" w:color="auto"/>
      </w:divBdr>
    </w:div>
    <w:div w:id="528613494">
      <w:bodyDiv w:val="1"/>
      <w:marLeft w:val="0"/>
      <w:marRight w:val="0"/>
      <w:marTop w:val="0"/>
      <w:marBottom w:val="0"/>
      <w:divBdr>
        <w:top w:val="none" w:sz="0" w:space="0" w:color="auto"/>
        <w:left w:val="none" w:sz="0" w:space="0" w:color="auto"/>
        <w:bottom w:val="none" w:sz="0" w:space="0" w:color="auto"/>
        <w:right w:val="none" w:sz="0" w:space="0" w:color="auto"/>
      </w:divBdr>
    </w:div>
    <w:div w:id="565145454">
      <w:bodyDiv w:val="1"/>
      <w:marLeft w:val="0"/>
      <w:marRight w:val="0"/>
      <w:marTop w:val="0"/>
      <w:marBottom w:val="0"/>
      <w:divBdr>
        <w:top w:val="none" w:sz="0" w:space="0" w:color="auto"/>
        <w:left w:val="none" w:sz="0" w:space="0" w:color="auto"/>
        <w:bottom w:val="none" w:sz="0" w:space="0" w:color="auto"/>
        <w:right w:val="none" w:sz="0" w:space="0" w:color="auto"/>
      </w:divBdr>
    </w:div>
    <w:div w:id="569463376">
      <w:bodyDiv w:val="1"/>
      <w:marLeft w:val="0"/>
      <w:marRight w:val="0"/>
      <w:marTop w:val="0"/>
      <w:marBottom w:val="0"/>
      <w:divBdr>
        <w:top w:val="none" w:sz="0" w:space="0" w:color="auto"/>
        <w:left w:val="none" w:sz="0" w:space="0" w:color="auto"/>
        <w:bottom w:val="none" w:sz="0" w:space="0" w:color="auto"/>
        <w:right w:val="none" w:sz="0" w:space="0" w:color="auto"/>
      </w:divBdr>
    </w:div>
    <w:div w:id="569730203">
      <w:bodyDiv w:val="1"/>
      <w:marLeft w:val="0"/>
      <w:marRight w:val="0"/>
      <w:marTop w:val="0"/>
      <w:marBottom w:val="0"/>
      <w:divBdr>
        <w:top w:val="none" w:sz="0" w:space="0" w:color="auto"/>
        <w:left w:val="none" w:sz="0" w:space="0" w:color="auto"/>
        <w:bottom w:val="none" w:sz="0" w:space="0" w:color="auto"/>
        <w:right w:val="none" w:sz="0" w:space="0" w:color="auto"/>
      </w:divBdr>
    </w:div>
    <w:div w:id="578909525">
      <w:bodyDiv w:val="1"/>
      <w:marLeft w:val="0"/>
      <w:marRight w:val="0"/>
      <w:marTop w:val="0"/>
      <w:marBottom w:val="0"/>
      <w:divBdr>
        <w:top w:val="none" w:sz="0" w:space="0" w:color="auto"/>
        <w:left w:val="none" w:sz="0" w:space="0" w:color="auto"/>
        <w:bottom w:val="none" w:sz="0" w:space="0" w:color="auto"/>
        <w:right w:val="none" w:sz="0" w:space="0" w:color="auto"/>
      </w:divBdr>
    </w:div>
    <w:div w:id="581182207">
      <w:bodyDiv w:val="1"/>
      <w:marLeft w:val="0"/>
      <w:marRight w:val="0"/>
      <w:marTop w:val="0"/>
      <w:marBottom w:val="0"/>
      <w:divBdr>
        <w:top w:val="none" w:sz="0" w:space="0" w:color="auto"/>
        <w:left w:val="none" w:sz="0" w:space="0" w:color="auto"/>
        <w:bottom w:val="none" w:sz="0" w:space="0" w:color="auto"/>
        <w:right w:val="none" w:sz="0" w:space="0" w:color="auto"/>
      </w:divBdr>
    </w:div>
    <w:div w:id="604728657">
      <w:bodyDiv w:val="1"/>
      <w:marLeft w:val="0"/>
      <w:marRight w:val="0"/>
      <w:marTop w:val="0"/>
      <w:marBottom w:val="0"/>
      <w:divBdr>
        <w:top w:val="none" w:sz="0" w:space="0" w:color="auto"/>
        <w:left w:val="none" w:sz="0" w:space="0" w:color="auto"/>
        <w:bottom w:val="none" w:sz="0" w:space="0" w:color="auto"/>
        <w:right w:val="none" w:sz="0" w:space="0" w:color="auto"/>
      </w:divBdr>
      <w:divsChild>
        <w:div w:id="1526823924">
          <w:marLeft w:val="0"/>
          <w:marRight w:val="0"/>
          <w:marTop w:val="0"/>
          <w:marBottom w:val="0"/>
          <w:divBdr>
            <w:top w:val="none" w:sz="0" w:space="0" w:color="auto"/>
            <w:left w:val="none" w:sz="0" w:space="0" w:color="auto"/>
            <w:bottom w:val="none" w:sz="0" w:space="0" w:color="auto"/>
            <w:right w:val="none" w:sz="0" w:space="0" w:color="auto"/>
          </w:divBdr>
          <w:divsChild>
            <w:div w:id="1672369264">
              <w:marLeft w:val="0"/>
              <w:marRight w:val="0"/>
              <w:marTop w:val="0"/>
              <w:marBottom w:val="0"/>
              <w:divBdr>
                <w:top w:val="none" w:sz="0" w:space="0" w:color="auto"/>
                <w:left w:val="none" w:sz="0" w:space="0" w:color="auto"/>
                <w:bottom w:val="none" w:sz="0" w:space="0" w:color="auto"/>
                <w:right w:val="none" w:sz="0" w:space="0" w:color="auto"/>
              </w:divBdr>
            </w:div>
          </w:divsChild>
        </w:div>
        <w:div w:id="1842886270">
          <w:marLeft w:val="0"/>
          <w:marRight w:val="0"/>
          <w:marTop w:val="0"/>
          <w:marBottom w:val="0"/>
          <w:divBdr>
            <w:top w:val="none" w:sz="0" w:space="0" w:color="auto"/>
            <w:left w:val="none" w:sz="0" w:space="0" w:color="auto"/>
            <w:bottom w:val="none" w:sz="0" w:space="0" w:color="auto"/>
            <w:right w:val="none" w:sz="0" w:space="0" w:color="auto"/>
          </w:divBdr>
          <w:divsChild>
            <w:div w:id="1938979261">
              <w:marLeft w:val="0"/>
              <w:marRight w:val="0"/>
              <w:marTop w:val="0"/>
              <w:marBottom w:val="0"/>
              <w:divBdr>
                <w:top w:val="none" w:sz="0" w:space="0" w:color="auto"/>
                <w:left w:val="none" w:sz="0" w:space="0" w:color="auto"/>
                <w:bottom w:val="none" w:sz="0" w:space="0" w:color="auto"/>
                <w:right w:val="none" w:sz="0" w:space="0" w:color="auto"/>
              </w:divBdr>
            </w:div>
          </w:divsChild>
        </w:div>
        <w:div w:id="956644024">
          <w:marLeft w:val="0"/>
          <w:marRight w:val="0"/>
          <w:marTop w:val="0"/>
          <w:marBottom w:val="0"/>
          <w:divBdr>
            <w:top w:val="none" w:sz="0" w:space="0" w:color="auto"/>
            <w:left w:val="none" w:sz="0" w:space="0" w:color="auto"/>
            <w:bottom w:val="none" w:sz="0" w:space="0" w:color="auto"/>
            <w:right w:val="none" w:sz="0" w:space="0" w:color="auto"/>
          </w:divBdr>
          <w:divsChild>
            <w:div w:id="390885362">
              <w:marLeft w:val="0"/>
              <w:marRight w:val="0"/>
              <w:marTop w:val="0"/>
              <w:marBottom w:val="0"/>
              <w:divBdr>
                <w:top w:val="none" w:sz="0" w:space="0" w:color="auto"/>
                <w:left w:val="none" w:sz="0" w:space="0" w:color="auto"/>
                <w:bottom w:val="none" w:sz="0" w:space="0" w:color="auto"/>
                <w:right w:val="none" w:sz="0" w:space="0" w:color="auto"/>
              </w:divBdr>
            </w:div>
          </w:divsChild>
        </w:div>
        <w:div w:id="1965887200">
          <w:marLeft w:val="0"/>
          <w:marRight w:val="0"/>
          <w:marTop w:val="0"/>
          <w:marBottom w:val="0"/>
          <w:divBdr>
            <w:top w:val="none" w:sz="0" w:space="0" w:color="auto"/>
            <w:left w:val="none" w:sz="0" w:space="0" w:color="auto"/>
            <w:bottom w:val="none" w:sz="0" w:space="0" w:color="auto"/>
            <w:right w:val="none" w:sz="0" w:space="0" w:color="auto"/>
          </w:divBdr>
          <w:divsChild>
            <w:div w:id="1257058073">
              <w:marLeft w:val="0"/>
              <w:marRight w:val="0"/>
              <w:marTop w:val="0"/>
              <w:marBottom w:val="0"/>
              <w:divBdr>
                <w:top w:val="none" w:sz="0" w:space="0" w:color="auto"/>
                <w:left w:val="none" w:sz="0" w:space="0" w:color="auto"/>
                <w:bottom w:val="none" w:sz="0" w:space="0" w:color="auto"/>
                <w:right w:val="none" w:sz="0" w:space="0" w:color="auto"/>
              </w:divBdr>
            </w:div>
          </w:divsChild>
        </w:div>
        <w:div w:id="2119831691">
          <w:marLeft w:val="0"/>
          <w:marRight w:val="0"/>
          <w:marTop w:val="0"/>
          <w:marBottom w:val="0"/>
          <w:divBdr>
            <w:top w:val="none" w:sz="0" w:space="0" w:color="auto"/>
            <w:left w:val="none" w:sz="0" w:space="0" w:color="auto"/>
            <w:bottom w:val="none" w:sz="0" w:space="0" w:color="auto"/>
            <w:right w:val="none" w:sz="0" w:space="0" w:color="auto"/>
          </w:divBdr>
          <w:divsChild>
            <w:div w:id="114820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7696">
      <w:bodyDiv w:val="1"/>
      <w:marLeft w:val="0"/>
      <w:marRight w:val="0"/>
      <w:marTop w:val="0"/>
      <w:marBottom w:val="0"/>
      <w:divBdr>
        <w:top w:val="none" w:sz="0" w:space="0" w:color="auto"/>
        <w:left w:val="none" w:sz="0" w:space="0" w:color="auto"/>
        <w:bottom w:val="none" w:sz="0" w:space="0" w:color="auto"/>
        <w:right w:val="none" w:sz="0" w:space="0" w:color="auto"/>
      </w:divBdr>
    </w:div>
    <w:div w:id="616520972">
      <w:bodyDiv w:val="1"/>
      <w:marLeft w:val="0"/>
      <w:marRight w:val="0"/>
      <w:marTop w:val="0"/>
      <w:marBottom w:val="0"/>
      <w:divBdr>
        <w:top w:val="none" w:sz="0" w:space="0" w:color="auto"/>
        <w:left w:val="none" w:sz="0" w:space="0" w:color="auto"/>
        <w:bottom w:val="none" w:sz="0" w:space="0" w:color="auto"/>
        <w:right w:val="none" w:sz="0" w:space="0" w:color="auto"/>
      </w:divBdr>
    </w:div>
    <w:div w:id="621543662">
      <w:bodyDiv w:val="1"/>
      <w:marLeft w:val="0"/>
      <w:marRight w:val="0"/>
      <w:marTop w:val="0"/>
      <w:marBottom w:val="0"/>
      <w:divBdr>
        <w:top w:val="none" w:sz="0" w:space="0" w:color="auto"/>
        <w:left w:val="none" w:sz="0" w:space="0" w:color="auto"/>
        <w:bottom w:val="none" w:sz="0" w:space="0" w:color="auto"/>
        <w:right w:val="none" w:sz="0" w:space="0" w:color="auto"/>
      </w:divBdr>
    </w:div>
    <w:div w:id="630403753">
      <w:bodyDiv w:val="1"/>
      <w:marLeft w:val="0"/>
      <w:marRight w:val="0"/>
      <w:marTop w:val="0"/>
      <w:marBottom w:val="0"/>
      <w:divBdr>
        <w:top w:val="none" w:sz="0" w:space="0" w:color="auto"/>
        <w:left w:val="none" w:sz="0" w:space="0" w:color="auto"/>
        <w:bottom w:val="none" w:sz="0" w:space="0" w:color="auto"/>
        <w:right w:val="none" w:sz="0" w:space="0" w:color="auto"/>
      </w:divBdr>
    </w:div>
    <w:div w:id="640963971">
      <w:bodyDiv w:val="1"/>
      <w:marLeft w:val="0"/>
      <w:marRight w:val="0"/>
      <w:marTop w:val="0"/>
      <w:marBottom w:val="0"/>
      <w:divBdr>
        <w:top w:val="none" w:sz="0" w:space="0" w:color="auto"/>
        <w:left w:val="none" w:sz="0" w:space="0" w:color="auto"/>
        <w:bottom w:val="none" w:sz="0" w:space="0" w:color="auto"/>
        <w:right w:val="none" w:sz="0" w:space="0" w:color="auto"/>
      </w:divBdr>
    </w:div>
    <w:div w:id="641813858">
      <w:bodyDiv w:val="1"/>
      <w:marLeft w:val="0"/>
      <w:marRight w:val="0"/>
      <w:marTop w:val="0"/>
      <w:marBottom w:val="0"/>
      <w:divBdr>
        <w:top w:val="none" w:sz="0" w:space="0" w:color="auto"/>
        <w:left w:val="none" w:sz="0" w:space="0" w:color="auto"/>
        <w:bottom w:val="none" w:sz="0" w:space="0" w:color="auto"/>
        <w:right w:val="none" w:sz="0" w:space="0" w:color="auto"/>
      </w:divBdr>
    </w:div>
    <w:div w:id="644507496">
      <w:bodyDiv w:val="1"/>
      <w:marLeft w:val="0"/>
      <w:marRight w:val="0"/>
      <w:marTop w:val="0"/>
      <w:marBottom w:val="0"/>
      <w:divBdr>
        <w:top w:val="none" w:sz="0" w:space="0" w:color="auto"/>
        <w:left w:val="none" w:sz="0" w:space="0" w:color="auto"/>
        <w:bottom w:val="none" w:sz="0" w:space="0" w:color="auto"/>
        <w:right w:val="none" w:sz="0" w:space="0" w:color="auto"/>
      </w:divBdr>
    </w:div>
    <w:div w:id="662590458">
      <w:bodyDiv w:val="1"/>
      <w:marLeft w:val="0"/>
      <w:marRight w:val="0"/>
      <w:marTop w:val="0"/>
      <w:marBottom w:val="0"/>
      <w:divBdr>
        <w:top w:val="none" w:sz="0" w:space="0" w:color="auto"/>
        <w:left w:val="none" w:sz="0" w:space="0" w:color="auto"/>
        <w:bottom w:val="none" w:sz="0" w:space="0" w:color="auto"/>
        <w:right w:val="none" w:sz="0" w:space="0" w:color="auto"/>
      </w:divBdr>
    </w:div>
    <w:div w:id="690841296">
      <w:bodyDiv w:val="1"/>
      <w:marLeft w:val="0"/>
      <w:marRight w:val="0"/>
      <w:marTop w:val="0"/>
      <w:marBottom w:val="0"/>
      <w:divBdr>
        <w:top w:val="none" w:sz="0" w:space="0" w:color="auto"/>
        <w:left w:val="none" w:sz="0" w:space="0" w:color="auto"/>
        <w:bottom w:val="none" w:sz="0" w:space="0" w:color="auto"/>
        <w:right w:val="none" w:sz="0" w:space="0" w:color="auto"/>
      </w:divBdr>
    </w:div>
    <w:div w:id="741679181">
      <w:bodyDiv w:val="1"/>
      <w:marLeft w:val="0"/>
      <w:marRight w:val="0"/>
      <w:marTop w:val="0"/>
      <w:marBottom w:val="0"/>
      <w:divBdr>
        <w:top w:val="none" w:sz="0" w:space="0" w:color="auto"/>
        <w:left w:val="none" w:sz="0" w:space="0" w:color="auto"/>
        <w:bottom w:val="none" w:sz="0" w:space="0" w:color="auto"/>
        <w:right w:val="none" w:sz="0" w:space="0" w:color="auto"/>
      </w:divBdr>
    </w:div>
    <w:div w:id="744761719">
      <w:bodyDiv w:val="1"/>
      <w:marLeft w:val="0"/>
      <w:marRight w:val="0"/>
      <w:marTop w:val="0"/>
      <w:marBottom w:val="0"/>
      <w:divBdr>
        <w:top w:val="none" w:sz="0" w:space="0" w:color="auto"/>
        <w:left w:val="none" w:sz="0" w:space="0" w:color="auto"/>
        <w:bottom w:val="none" w:sz="0" w:space="0" w:color="auto"/>
        <w:right w:val="none" w:sz="0" w:space="0" w:color="auto"/>
      </w:divBdr>
    </w:div>
    <w:div w:id="751203204">
      <w:bodyDiv w:val="1"/>
      <w:marLeft w:val="0"/>
      <w:marRight w:val="0"/>
      <w:marTop w:val="0"/>
      <w:marBottom w:val="0"/>
      <w:divBdr>
        <w:top w:val="none" w:sz="0" w:space="0" w:color="auto"/>
        <w:left w:val="none" w:sz="0" w:space="0" w:color="auto"/>
        <w:bottom w:val="none" w:sz="0" w:space="0" w:color="auto"/>
        <w:right w:val="none" w:sz="0" w:space="0" w:color="auto"/>
      </w:divBdr>
    </w:div>
    <w:div w:id="772555865">
      <w:bodyDiv w:val="1"/>
      <w:marLeft w:val="0"/>
      <w:marRight w:val="0"/>
      <w:marTop w:val="0"/>
      <w:marBottom w:val="0"/>
      <w:divBdr>
        <w:top w:val="none" w:sz="0" w:space="0" w:color="auto"/>
        <w:left w:val="none" w:sz="0" w:space="0" w:color="auto"/>
        <w:bottom w:val="none" w:sz="0" w:space="0" w:color="auto"/>
        <w:right w:val="none" w:sz="0" w:space="0" w:color="auto"/>
      </w:divBdr>
    </w:div>
    <w:div w:id="787746100">
      <w:bodyDiv w:val="1"/>
      <w:marLeft w:val="0"/>
      <w:marRight w:val="0"/>
      <w:marTop w:val="0"/>
      <w:marBottom w:val="0"/>
      <w:divBdr>
        <w:top w:val="none" w:sz="0" w:space="0" w:color="auto"/>
        <w:left w:val="none" w:sz="0" w:space="0" w:color="auto"/>
        <w:bottom w:val="none" w:sz="0" w:space="0" w:color="auto"/>
        <w:right w:val="none" w:sz="0" w:space="0" w:color="auto"/>
      </w:divBdr>
    </w:div>
    <w:div w:id="797914796">
      <w:bodyDiv w:val="1"/>
      <w:marLeft w:val="0"/>
      <w:marRight w:val="0"/>
      <w:marTop w:val="0"/>
      <w:marBottom w:val="0"/>
      <w:divBdr>
        <w:top w:val="none" w:sz="0" w:space="0" w:color="auto"/>
        <w:left w:val="none" w:sz="0" w:space="0" w:color="auto"/>
        <w:bottom w:val="none" w:sz="0" w:space="0" w:color="auto"/>
        <w:right w:val="none" w:sz="0" w:space="0" w:color="auto"/>
      </w:divBdr>
    </w:div>
    <w:div w:id="804397012">
      <w:bodyDiv w:val="1"/>
      <w:marLeft w:val="0"/>
      <w:marRight w:val="0"/>
      <w:marTop w:val="0"/>
      <w:marBottom w:val="0"/>
      <w:divBdr>
        <w:top w:val="none" w:sz="0" w:space="0" w:color="auto"/>
        <w:left w:val="none" w:sz="0" w:space="0" w:color="auto"/>
        <w:bottom w:val="none" w:sz="0" w:space="0" w:color="auto"/>
        <w:right w:val="none" w:sz="0" w:space="0" w:color="auto"/>
      </w:divBdr>
    </w:div>
    <w:div w:id="814493610">
      <w:bodyDiv w:val="1"/>
      <w:marLeft w:val="0"/>
      <w:marRight w:val="0"/>
      <w:marTop w:val="0"/>
      <w:marBottom w:val="0"/>
      <w:divBdr>
        <w:top w:val="none" w:sz="0" w:space="0" w:color="auto"/>
        <w:left w:val="none" w:sz="0" w:space="0" w:color="auto"/>
        <w:bottom w:val="none" w:sz="0" w:space="0" w:color="auto"/>
        <w:right w:val="none" w:sz="0" w:space="0" w:color="auto"/>
      </w:divBdr>
    </w:div>
    <w:div w:id="820078787">
      <w:bodyDiv w:val="1"/>
      <w:marLeft w:val="0"/>
      <w:marRight w:val="0"/>
      <w:marTop w:val="0"/>
      <w:marBottom w:val="0"/>
      <w:divBdr>
        <w:top w:val="none" w:sz="0" w:space="0" w:color="auto"/>
        <w:left w:val="none" w:sz="0" w:space="0" w:color="auto"/>
        <w:bottom w:val="none" w:sz="0" w:space="0" w:color="auto"/>
        <w:right w:val="none" w:sz="0" w:space="0" w:color="auto"/>
      </w:divBdr>
    </w:div>
    <w:div w:id="836916938">
      <w:bodyDiv w:val="1"/>
      <w:marLeft w:val="0"/>
      <w:marRight w:val="0"/>
      <w:marTop w:val="0"/>
      <w:marBottom w:val="0"/>
      <w:divBdr>
        <w:top w:val="none" w:sz="0" w:space="0" w:color="auto"/>
        <w:left w:val="none" w:sz="0" w:space="0" w:color="auto"/>
        <w:bottom w:val="none" w:sz="0" w:space="0" w:color="auto"/>
        <w:right w:val="none" w:sz="0" w:space="0" w:color="auto"/>
      </w:divBdr>
    </w:div>
    <w:div w:id="837117231">
      <w:bodyDiv w:val="1"/>
      <w:marLeft w:val="0"/>
      <w:marRight w:val="0"/>
      <w:marTop w:val="0"/>
      <w:marBottom w:val="0"/>
      <w:divBdr>
        <w:top w:val="none" w:sz="0" w:space="0" w:color="auto"/>
        <w:left w:val="none" w:sz="0" w:space="0" w:color="auto"/>
        <w:bottom w:val="none" w:sz="0" w:space="0" w:color="auto"/>
        <w:right w:val="none" w:sz="0" w:space="0" w:color="auto"/>
      </w:divBdr>
    </w:div>
    <w:div w:id="842284899">
      <w:bodyDiv w:val="1"/>
      <w:marLeft w:val="0"/>
      <w:marRight w:val="0"/>
      <w:marTop w:val="0"/>
      <w:marBottom w:val="0"/>
      <w:divBdr>
        <w:top w:val="none" w:sz="0" w:space="0" w:color="auto"/>
        <w:left w:val="none" w:sz="0" w:space="0" w:color="auto"/>
        <w:bottom w:val="none" w:sz="0" w:space="0" w:color="auto"/>
        <w:right w:val="none" w:sz="0" w:space="0" w:color="auto"/>
      </w:divBdr>
    </w:div>
    <w:div w:id="842360786">
      <w:bodyDiv w:val="1"/>
      <w:marLeft w:val="0"/>
      <w:marRight w:val="0"/>
      <w:marTop w:val="0"/>
      <w:marBottom w:val="0"/>
      <w:divBdr>
        <w:top w:val="none" w:sz="0" w:space="0" w:color="auto"/>
        <w:left w:val="none" w:sz="0" w:space="0" w:color="auto"/>
        <w:bottom w:val="none" w:sz="0" w:space="0" w:color="auto"/>
        <w:right w:val="none" w:sz="0" w:space="0" w:color="auto"/>
      </w:divBdr>
    </w:div>
    <w:div w:id="847214024">
      <w:bodyDiv w:val="1"/>
      <w:marLeft w:val="0"/>
      <w:marRight w:val="0"/>
      <w:marTop w:val="0"/>
      <w:marBottom w:val="0"/>
      <w:divBdr>
        <w:top w:val="none" w:sz="0" w:space="0" w:color="auto"/>
        <w:left w:val="none" w:sz="0" w:space="0" w:color="auto"/>
        <w:bottom w:val="none" w:sz="0" w:space="0" w:color="auto"/>
        <w:right w:val="none" w:sz="0" w:space="0" w:color="auto"/>
      </w:divBdr>
    </w:div>
    <w:div w:id="868029028">
      <w:bodyDiv w:val="1"/>
      <w:marLeft w:val="0"/>
      <w:marRight w:val="0"/>
      <w:marTop w:val="0"/>
      <w:marBottom w:val="0"/>
      <w:divBdr>
        <w:top w:val="none" w:sz="0" w:space="0" w:color="auto"/>
        <w:left w:val="none" w:sz="0" w:space="0" w:color="auto"/>
        <w:bottom w:val="none" w:sz="0" w:space="0" w:color="auto"/>
        <w:right w:val="none" w:sz="0" w:space="0" w:color="auto"/>
      </w:divBdr>
    </w:div>
    <w:div w:id="877744649">
      <w:bodyDiv w:val="1"/>
      <w:marLeft w:val="0"/>
      <w:marRight w:val="0"/>
      <w:marTop w:val="0"/>
      <w:marBottom w:val="0"/>
      <w:divBdr>
        <w:top w:val="none" w:sz="0" w:space="0" w:color="auto"/>
        <w:left w:val="none" w:sz="0" w:space="0" w:color="auto"/>
        <w:bottom w:val="none" w:sz="0" w:space="0" w:color="auto"/>
        <w:right w:val="none" w:sz="0" w:space="0" w:color="auto"/>
      </w:divBdr>
    </w:div>
    <w:div w:id="884487598">
      <w:bodyDiv w:val="1"/>
      <w:marLeft w:val="0"/>
      <w:marRight w:val="0"/>
      <w:marTop w:val="0"/>
      <w:marBottom w:val="0"/>
      <w:divBdr>
        <w:top w:val="none" w:sz="0" w:space="0" w:color="auto"/>
        <w:left w:val="none" w:sz="0" w:space="0" w:color="auto"/>
        <w:bottom w:val="none" w:sz="0" w:space="0" w:color="auto"/>
        <w:right w:val="none" w:sz="0" w:space="0" w:color="auto"/>
      </w:divBdr>
    </w:div>
    <w:div w:id="890531944">
      <w:bodyDiv w:val="1"/>
      <w:marLeft w:val="0"/>
      <w:marRight w:val="0"/>
      <w:marTop w:val="0"/>
      <w:marBottom w:val="0"/>
      <w:divBdr>
        <w:top w:val="none" w:sz="0" w:space="0" w:color="auto"/>
        <w:left w:val="none" w:sz="0" w:space="0" w:color="auto"/>
        <w:bottom w:val="none" w:sz="0" w:space="0" w:color="auto"/>
        <w:right w:val="none" w:sz="0" w:space="0" w:color="auto"/>
      </w:divBdr>
    </w:div>
    <w:div w:id="898436449">
      <w:bodyDiv w:val="1"/>
      <w:marLeft w:val="0"/>
      <w:marRight w:val="0"/>
      <w:marTop w:val="0"/>
      <w:marBottom w:val="0"/>
      <w:divBdr>
        <w:top w:val="none" w:sz="0" w:space="0" w:color="auto"/>
        <w:left w:val="none" w:sz="0" w:space="0" w:color="auto"/>
        <w:bottom w:val="none" w:sz="0" w:space="0" w:color="auto"/>
        <w:right w:val="none" w:sz="0" w:space="0" w:color="auto"/>
      </w:divBdr>
    </w:div>
    <w:div w:id="907764647">
      <w:bodyDiv w:val="1"/>
      <w:marLeft w:val="0"/>
      <w:marRight w:val="0"/>
      <w:marTop w:val="0"/>
      <w:marBottom w:val="0"/>
      <w:divBdr>
        <w:top w:val="none" w:sz="0" w:space="0" w:color="auto"/>
        <w:left w:val="none" w:sz="0" w:space="0" w:color="auto"/>
        <w:bottom w:val="none" w:sz="0" w:space="0" w:color="auto"/>
        <w:right w:val="none" w:sz="0" w:space="0" w:color="auto"/>
      </w:divBdr>
    </w:div>
    <w:div w:id="910844957">
      <w:bodyDiv w:val="1"/>
      <w:marLeft w:val="0"/>
      <w:marRight w:val="0"/>
      <w:marTop w:val="0"/>
      <w:marBottom w:val="0"/>
      <w:divBdr>
        <w:top w:val="none" w:sz="0" w:space="0" w:color="auto"/>
        <w:left w:val="none" w:sz="0" w:space="0" w:color="auto"/>
        <w:bottom w:val="none" w:sz="0" w:space="0" w:color="auto"/>
        <w:right w:val="none" w:sz="0" w:space="0" w:color="auto"/>
      </w:divBdr>
    </w:div>
    <w:div w:id="945503443">
      <w:bodyDiv w:val="1"/>
      <w:marLeft w:val="0"/>
      <w:marRight w:val="0"/>
      <w:marTop w:val="0"/>
      <w:marBottom w:val="0"/>
      <w:divBdr>
        <w:top w:val="none" w:sz="0" w:space="0" w:color="auto"/>
        <w:left w:val="none" w:sz="0" w:space="0" w:color="auto"/>
        <w:bottom w:val="none" w:sz="0" w:space="0" w:color="auto"/>
        <w:right w:val="none" w:sz="0" w:space="0" w:color="auto"/>
      </w:divBdr>
    </w:div>
    <w:div w:id="946961601">
      <w:bodyDiv w:val="1"/>
      <w:marLeft w:val="0"/>
      <w:marRight w:val="0"/>
      <w:marTop w:val="0"/>
      <w:marBottom w:val="0"/>
      <w:divBdr>
        <w:top w:val="none" w:sz="0" w:space="0" w:color="auto"/>
        <w:left w:val="none" w:sz="0" w:space="0" w:color="auto"/>
        <w:bottom w:val="none" w:sz="0" w:space="0" w:color="auto"/>
        <w:right w:val="none" w:sz="0" w:space="0" w:color="auto"/>
      </w:divBdr>
    </w:div>
    <w:div w:id="962736754">
      <w:bodyDiv w:val="1"/>
      <w:marLeft w:val="0"/>
      <w:marRight w:val="0"/>
      <w:marTop w:val="0"/>
      <w:marBottom w:val="0"/>
      <w:divBdr>
        <w:top w:val="none" w:sz="0" w:space="0" w:color="auto"/>
        <w:left w:val="none" w:sz="0" w:space="0" w:color="auto"/>
        <w:bottom w:val="none" w:sz="0" w:space="0" w:color="auto"/>
        <w:right w:val="none" w:sz="0" w:space="0" w:color="auto"/>
      </w:divBdr>
    </w:div>
    <w:div w:id="974289070">
      <w:bodyDiv w:val="1"/>
      <w:marLeft w:val="0"/>
      <w:marRight w:val="0"/>
      <w:marTop w:val="0"/>
      <w:marBottom w:val="0"/>
      <w:divBdr>
        <w:top w:val="none" w:sz="0" w:space="0" w:color="auto"/>
        <w:left w:val="none" w:sz="0" w:space="0" w:color="auto"/>
        <w:bottom w:val="none" w:sz="0" w:space="0" w:color="auto"/>
        <w:right w:val="none" w:sz="0" w:space="0" w:color="auto"/>
      </w:divBdr>
    </w:div>
    <w:div w:id="982394587">
      <w:bodyDiv w:val="1"/>
      <w:marLeft w:val="0"/>
      <w:marRight w:val="0"/>
      <w:marTop w:val="0"/>
      <w:marBottom w:val="0"/>
      <w:divBdr>
        <w:top w:val="none" w:sz="0" w:space="0" w:color="auto"/>
        <w:left w:val="none" w:sz="0" w:space="0" w:color="auto"/>
        <w:bottom w:val="none" w:sz="0" w:space="0" w:color="auto"/>
        <w:right w:val="none" w:sz="0" w:space="0" w:color="auto"/>
      </w:divBdr>
    </w:div>
    <w:div w:id="1002783243">
      <w:bodyDiv w:val="1"/>
      <w:marLeft w:val="0"/>
      <w:marRight w:val="0"/>
      <w:marTop w:val="0"/>
      <w:marBottom w:val="0"/>
      <w:divBdr>
        <w:top w:val="none" w:sz="0" w:space="0" w:color="auto"/>
        <w:left w:val="none" w:sz="0" w:space="0" w:color="auto"/>
        <w:bottom w:val="none" w:sz="0" w:space="0" w:color="auto"/>
        <w:right w:val="none" w:sz="0" w:space="0" w:color="auto"/>
      </w:divBdr>
    </w:div>
    <w:div w:id="1023677538">
      <w:bodyDiv w:val="1"/>
      <w:marLeft w:val="0"/>
      <w:marRight w:val="0"/>
      <w:marTop w:val="0"/>
      <w:marBottom w:val="0"/>
      <w:divBdr>
        <w:top w:val="none" w:sz="0" w:space="0" w:color="auto"/>
        <w:left w:val="none" w:sz="0" w:space="0" w:color="auto"/>
        <w:bottom w:val="none" w:sz="0" w:space="0" w:color="auto"/>
        <w:right w:val="none" w:sz="0" w:space="0" w:color="auto"/>
      </w:divBdr>
    </w:div>
    <w:div w:id="1042440213">
      <w:bodyDiv w:val="1"/>
      <w:marLeft w:val="0"/>
      <w:marRight w:val="0"/>
      <w:marTop w:val="0"/>
      <w:marBottom w:val="0"/>
      <w:divBdr>
        <w:top w:val="none" w:sz="0" w:space="0" w:color="auto"/>
        <w:left w:val="none" w:sz="0" w:space="0" w:color="auto"/>
        <w:bottom w:val="none" w:sz="0" w:space="0" w:color="auto"/>
        <w:right w:val="none" w:sz="0" w:space="0" w:color="auto"/>
      </w:divBdr>
    </w:div>
    <w:div w:id="1061831320">
      <w:bodyDiv w:val="1"/>
      <w:marLeft w:val="0"/>
      <w:marRight w:val="0"/>
      <w:marTop w:val="0"/>
      <w:marBottom w:val="0"/>
      <w:divBdr>
        <w:top w:val="none" w:sz="0" w:space="0" w:color="auto"/>
        <w:left w:val="none" w:sz="0" w:space="0" w:color="auto"/>
        <w:bottom w:val="none" w:sz="0" w:space="0" w:color="auto"/>
        <w:right w:val="none" w:sz="0" w:space="0" w:color="auto"/>
      </w:divBdr>
    </w:div>
    <w:div w:id="1069887313">
      <w:bodyDiv w:val="1"/>
      <w:marLeft w:val="0"/>
      <w:marRight w:val="0"/>
      <w:marTop w:val="0"/>
      <w:marBottom w:val="0"/>
      <w:divBdr>
        <w:top w:val="none" w:sz="0" w:space="0" w:color="auto"/>
        <w:left w:val="none" w:sz="0" w:space="0" w:color="auto"/>
        <w:bottom w:val="none" w:sz="0" w:space="0" w:color="auto"/>
        <w:right w:val="none" w:sz="0" w:space="0" w:color="auto"/>
      </w:divBdr>
    </w:div>
    <w:div w:id="1070808704">
      <w:bodyDiv w:val="1"/>
      <w:marLeft w:val="0"/>
      <w:marRight w:val="0"/>
      <w:marTop w:val="0"/>
      <w:marBottom w:val="0"/>
      <w:divBdr>
        <w:top w:val="none" w:sz="0" w:space="0" w:color="auto"/>
        <w:left w:val="none" w:sz="0" w:space="0" w:color="auto"/>
        <w:bottom w:val="none" w:sz="0" w:space="0" w:color="auto"/>
        <w:right w:val="none" w:sz="0" w:space="0" w:color="auto"/>
      </w:divBdr>
    </w:div>
    <w:div w:id="1072002613">
      <w:bodyDiv w:val="1"/>
      <w:marLeft w:val="0"/>
      <w:marRight w:val="0"/>
      <w:marTop w:val="0"/>
      <w:marBottom w:val="0"/>
      <w:divBdr>
        <w:top w:val="none" w:sz="0" w:space="0" w:color="auto"/>
        <w:left w:val="none" w:sz="0" w:space="0" w:color="auto"/>
        <w:bottom w:val="none" w:sz="0" w:space="0" w:color="auto"/>
        <w:right w:val="none" w:sz="0" w:space="0" w:color="auto"/>
      </w:divBdr>
    </w:div>
    <w:div w:id="1072895068">
      <w:bodyDiv w:val="1"/>
      <w:marLeft w:val="0"/>
      <w:marRight w:val="0"/>
      <w:marTop w:val="0"/>
      <w:marBottom w:val="0"/>
      <w:divBdr>
        <w:top w:val="none" w:sz="0" w:space="0" w:color="auto"/>
        <w:left w:val="none" w:sz="0" w:space="0" w:color="auto"/>
        <w:bottom w:val="none" w:sz="0" w:space="0" w:color="auto"/>
        <w:right w:val="none" w:sz="0" w:space="0" w:color="auto"/>
      </w:divBdr>
    </w:div>
    <w:div w:id="1084648708">
      <w:bodyDiv w:val="1"/>
      <w:marLeft w:val="0"/>
      <w:marRight w:val="0"/>
      <w:marTop w:val="0"/>
      <w:marBottom w:val="0"/>
      <w:divBdr>
        <w:top w:val="none" w:sz="0" w:space="0" w:color="auto"/>
        <w:left w:val="none" w:sz="0" w:space="0" w:color="auto"/>
        <w:bottom w:val="none" w:sz="0" w:space="0" w:color="auto"/>
        <w:right w:val="none" w:sz="0" w:space="0" w:color="auto"/>
      </w:divBdr>
    </w:div>
    <w:div w:id="1094785395">
      <w:bodyDiv w:val="1"/>
      <w:marLeft w:val="0"/>
      <w:marRight w:val="0"/>
      <w:marTop w:val="0"/>
      <w:marBottom w:val="0"/>
      <w:divBdr>
        <w:top w:val="none" w:sz="0" w:space="0" w:color="auto"/>
        <w:left w:val="none" w:sz="0" w:space="0" w:color="auto"/>
        <w:bottom w:val="none" w:sz="0" w:space="0" w:color="auto"/>
        <w:right w:val="none" w:sz="0" w:space="0" w:color="auto"/>
      </w:divBdr>
    </w:div>
    <w:div w:id="1126046060">
      <w:bodyDiv w:val="1"/>
      <w:marLeft w:val="0"/>
      <w:marRight w:val="0"/>
      <w:marTop w:val="0"/>
      <w:marBottom w:val="0"/>
      <w:divBdr>
        <w:top w:val="none" w:sz="0" w:space="0" w:color="auto"/>
        <w:left w:val="none" w:sz="0" w:space="0" w:color="auto"/>
        <w:bottom w:val="none" w:sz="0" w:space="0" w:color="auto"/>
        <w:right w:val="none" w:sz="0" w:space="0" w:color="auto"/>
      </w:divBdr>
    </w:div>
    <w:div w:id="1136532819">
      <w:bodyDiv w:val="1"/>
      <w:marLeft w:val="0"/>
      <w:marRight w:val="0"/>
      <w:marTop w:val="0"/>
      <w:marBottom w:val="0"/>
      <w:divBdr>
        <w:top w:val="none" w:sz="0" w:space="0" w:color="auto"/>
        <w:left w:val="none" w:sz="0" w:space="0" w:color="auto"/>
        <w:bottom w:val="none" w:sz="0" w:space="0" w:color="auto"/>
        <w:right w:val="none" w:sz="0" w:space="0" w:color="auto"/>
      </w:divBdr>
    </w:div>
    <w:div w:id="1149059819">
      <w:bodyDiv w:val="1"/>
      <w:marLeft w:val="0"/>
      <w:marRight w:val="0"/>
      <w:marTop w:val="0"/>
      <w:marBottom w:val="0"/>
      <w:divBdr>
        <w:top w:val="none" w:sz="0" w:space="0" w:color="auto"/>
        <w:left w:val="none" w:sz="0" w:space="0" w:color="auto"/>
        <w:bottom w:val="none" w:sz="0" w:space="0" w:color="auto"/>
        <w:right w:val="none" w:sz="0" w:space="0" w:color="auto"/>
      </w:divBdr>
    </w:div>
    <w:div w:id="1153840581">
      <w:bodyDiv w:val="1"/>
      <w:marLeft w:val="0"/>
      <w:marRight w:val="0"/>
      <w:marTop w:val="0"/>
      <w:marBottom w:val="0"/>
      <w:divBdr>
        <w:top w:val="none" w:sz="0" w:space="0" w:color="auto"/>
        <w:left w:val="none" w:sz="0" w:space="0" w:color="auto"/>
        <w:bottom w:val="none" w:sz="0" w:space="0" w:color="auto"/>
        <w:right w:val="none" w:sz="0" w:space="0" w:color="auto"/>
      </w:divBdr>
    </w:div>
    <w:div w:id="1172378443">
      <w:bodyDiv w:val="1"/>
      <w:marLeft w:val="0"/>
      <w:marRight w:val="0"/>
      <w:marTop w:val="0"/>
      <w:marBottom w:val="0"/>
      <w:divBdr>
        <w:top w:val="none" w:sz="0" w:space="0" w:color="auto"/>
        <w:left w:val="none" w:sz="0" w:space="0" w:color="auto"/>
        <w:bottom w:val="none" w:sz="0" w:space="0" w:color="auto"/>
        <w:right w:val="none" w:sz="0" w:space="0" w:color="auto"/>
      </w:divBdr>
    </w:div>
    <w:div w:id="1205367177">
      <w:bodyDiv w:val="1"/>
      <w:marLeft w:val="0"/>
      <w:marRight w:val="0"/>
      <w:marTop w:val="0"/>
      <w:marBottom w:val="0"/>
      <w:divBdr>
        <w:top w:val="none" w:sz="0" w:space="0" w:color="auto"/>
        <w:left w:val="none" w:sz="0" w:space="0" w:color="auto"/>
        <w:bottom w:val="none" w:sz="0" w:space="0" w:color="auto"/>
        <w:right w:val="none" w:sz="0" w:space="0" w:color="auto"/>
      </w:divBdr>
    </w:div>
    <w:div w:id="1221673403">
      <w:bodyDiv w:val="1"/>
      <w:marLeft w:val="0"/>
      <w:marRight w:val="0"/>
      <w:marTop w:val="0"/>
      <w:marBottom w:val="0"/>
      <w:divBdr>
        <w:top w:val="none" w:sz="0" w:space="0" w:color="auto"/>
        <w:left w:val="none" w:sz="0" w:space="0" w:color="auto"/>
        <w:bottom w:val="none" w:sz="0" w:space="0" w:color="auto"/>
        <w:right w:val="none" w:sz="0" w:space="0" w:color="auto"/>
      </w:divBdr>
    </w:div>
    <w:div w:id="1253322840">
      <w:bodyDiv w:val="1"/>
      <w:marLeft w:val="0"/>
      <w:marRight w:val="0"/>
      <w:marTop w:val="0"/>
      <w:marBottom w:val="0"/>
      <w:divBdr>
        <w:top w:val="none" w:sz="0" w:space="0" w:color="auto"/>
        <w:left w:val="none" w:sz="0" w:space="0" w:color="auto"/>
        <w:bottom w:val="none" w:sz="0" w:space="0" w:color="auto"/>
        <w:right w:val="none" w:sz="0" w:space="0" w:color="auto"/>
      </w:divBdr>
    </w:div>
    <w:div w:id="1254778008">
      <w:bodyDiv w:val="1"/>
      <w:marLeft w:val="0"/>
      <w:marRight w:val="0"/>
      <w:marTop w:val="0"/>
      <w:marBottom w:val="0"/>
      <w:divBdr>
        <w:top w:val="none" w:sz="0" w:space="0" w:color="auto"/>
        <w:left w:val="none" w:sz="0" w:space="0" w:color="auto"/>
        <w:bottom w:val="none" w:sz="0" w:space="0" w:color="auto"/>
        <w:right w:val="none" w:sz="0" w:space="0" w:color="auto"/>
      </w:divBdr>
    </w:div>
    <w:div w:id="1257009745">
      <w:bodyDiv w:val="1"/>
      <w:marLeft w:val="0"/>
      <w:marRight w:val="0"/>
      <w:marTop w:val="0"/>
      <w:marBottom w:val="0"/>
      <w:divBdr>
        <w:top w:val="none" w:sz="0" w:space="0" w:color="auto"/>
        <w:left w:val="none" w:sz="0" w:space="0" w:color="auto"/>
        <w:bottom w:val="none" w:sz="0" w:space="0" w:color="auto"/>
        <w:right w:val="none" w:sz="0" w:space="0" w:color="auto"/>
      </w:divBdr>
    </w:div>
    <w:div w:id="1258296945">
      <w:bodyDiv w:val="1"/>
      <w:marLeft w:val="0"/>
      <w:marRight w:val="0"/>
      <w:marTop w:val="0"/>
      <w:marBottom w:val="0"/>
      <w:divBdr>
        <w:top w:val="none" w:sz="0" w:space="0" w:color="auto"/>
        <w:left w:val="none" w:sz="0" w:space="0" w:color="auto"/>
        <w:bottom w:val="none" w:sz="0" w:space="0" w:color="auto"/>
        <w:right w:val="none" w:sz="0" w:space="0" w:color="auto"/>
      </w:divBdr>
    </w:div>
    <w:div w:id="1291940165">
      <w:bodyDiv w:val="1"/>
      <w:marLeft w:val="0"/>
      <w:marRight w:val="0"/>
      <w:marTop w:val="0"/>
      <w:marBottom w:val="0"/>
      <w:divBdr>
        <w:top w:val="none" w:sz="0" w:space="0" w:color="auto"/>
        <w:left w:val="none" w:sz="0" w:space="0" w:color="auto"/>
        <w:bottom w:val="none" w:sz="0" w:space="0" w:color="auto"/>
        <w:right w:val="none" w:sz="0" w:space="0" w:color="auto"/>
      </w:divBdr>
    </w:div>
    <w:div w:id="1295139497">
      <w:bodyDiv w:val="1"/>
      <w:marLeft w:val="0"/>
      <w:marRight w:val="0"/>
      <w:marTop w:val="0"/>
      <w:marBottom w:val="0"/>
      <w:divBdr>
        <w:top w:val="none" w:sz="0" w:space="0" w:color="auto"/>
        <w:left w:val="none" w:sz="0" w:space="0" w:color="auto"/>
        <w:bottom w:val="none" w:sz="0" w:space="0" w:color="auto"/>
        <w:right w:val="none" w:sz="0" w:space="0" w:color="auto"/>
      </w:divBdr>
    </w:div>
    <w:div w:id="1297949062">
      <w:bodyDiv w:val="1"/>
      <w:marLeft w:val="0"/>
      <w:marRight w:val="0"/>
      <w:marTop w:val="0"/>
      <w:marBottom w:val="0"/>
      <w:divBdr>
        <w:top w:val="none" w:sz="0" w:space="0" w:color="auto"/>
        <w:left w:val="none" w:sz="0" w:space="0" w:color="auto"/>
        <w:bottom w:val="none" w:sz="0" w:space="0" w:color="auto"/>
        <w:right w:val="none" w:sz="0" w:space="0" w:color="auto"/>
      </w:divBdr>
    </w:div>
    <w:div w:id="1324240534">
      <w:bodyDiv w:val="1"/>
      <w:marLeft w:val="0"/>
      <w:marRight w:val="0"/>
      <w:marTop w:val="0"/>
      <w:marBottom w:val="0"/>
      <w:divBdr>
        <w:top w:val="none" w:sz="0" w:space="0" w:color="auto"/>
        <w:left w:val="none" w:sz="0" w:space="0" w:color="auto"/>
        <w:bottom w:val="none" w:sz="0" w:space="0" w:color="auto"/>
        <w:right w:val="none" w:sz="0" w:space="0" w:color="auto"/>
      </w:divBdr>
    </w:div>
    <w:div w:id="1334337039">
      <w:bodyDiv w:val="1"/>
      <w:marLeft w:val="0"/>
      <w:marRight w:val="0"/>
      <w:marTop w:val="0"/>
      <w:marBottom w:val="0"/>
      <w:divBdr>
        <w:top w:val="none" w:sz="0" w:space="0" w:color="auto"/>
        <w:left w:val="none" w:sz="0" w:space="0" w:color="auto"/>
        <w:bottom w:val="none" w:sz="0" w:space="0" w:color="auto"/>
        <w:right w:val="none" w:sz="0" w:space="0" w:color="auto"/>
      </w:divBdr>
    </w:div>
    <w:div w:id="1338846570">
      <w:bodyDiv w:val="1"/>
      <w:marLeft w:val="0"/>
      <w:marRight w:val="0"/>
      <w:marTop w:val="0"/>
      <w:marBottom w:val="0"/>
      <w:divBdr>
        <w:top w:val="none" w:sz="0" w:space="0" w:color="auto"/>
        <w:left w:val="none" w:sz="0" w:space="0" w:color="auto"/>
        <w:bottom w:val="none" w:sz="0" w:space="0" w:color="auto"/>
        <w:right w:val="none" w:sz="0" w:space="0" w:color="auto"/>
      </w:divBdr>
    </w:div>
    <w:div w:id="1345127762">
      <w:bodyDiv w:val="1"/>
      <w:marLeft w:val="0"/>
      <w:marRight w:val="0"/>
      <w:marTop w:val="0"/>
      <w:marBottom w:val="0"/>
      <w:divBdr>
        <w:top w:val="none" w:sz="0" w:space="0" w:color="auto"/>
        <w:left w:val="none" w:sz="0" w:space="0" w:color="auto"/>
        <w:bottom w:val="none" w:sz="0" w:space="0" w:color="auto"/>
        <w:right w:val="none" w:sz="0" w:space="0" w:color="auto"/>
      </w:divBdr>
    </w:div>
    <w:div w:id="1371951419">
      <w:bodyDiv w:val="1"/>
      <w:marLeft w:val="0"/>
      <w:marRight w:val="0"/>
      <w:marTop w:val="0"/>
      <w:marBottom w:val="0"/>
      <w:divBdr>
        <w:top w:val="none" w:sz="0" w:space="0" w:color="auto"/>
        <w:left w:val="none" w:sz="0" w:space="0" w:color="auto"/>
        <w:bottom w:val="none" w:sz="0" w:space="0" w:color="auto"/>
        <w:right w:val="none" w:sz="0" w:space="0" w:color="auto"/>
      </w:divBdr>
    </w:div>
    <w:div w:id="1399207564">
      <w:bodyDiv w:val="1"/>
      <w:marLeft w:val="0"/>
      <w:marRight w:val="0"/>
      <w:marTop w:val="0"/>
      <w:marBottom w:val="0"/>
      <w:divBdr>
        <w:top w:val="none" w:sz="0" w:space="0" w:color="auto"/>
        <w:left w:val="none" w:sz="0" w:space="0" w:color="auto"/>
        <w:bottom w:val="none" w:sz="0" w:space="0" w:color="auto"/>
        <w:right w:val="none" w:sz="0" w:space="0" w:color="auto"/>
      </w:divBdr>
    </w:div>
    <w:div w:id="1414820522">
      <w:bodyDiv w:val="1"/>
      <w:marLeft w:val="0"/>
      <w:marRight w:val="0"/>
      <w:marTop w:val="0"/>
      <w:marBottom w:val="0"/>
      <w:divBdr>
        <w:top w:val="none" w:sz="0" w:space="0" w:color="auto"/>
        <w:left w:val="none" w:sz="0" w:space="0" w:color="auto"/>
        <w:bottom w:val="none" w:sz="0" w:space="0" w:color="auto"/>
        <w:right w:val="none" w:sz="0" w:space="0" w:color="auto"/>
      </w:divBdr>
    </w:div>
    <w:div w:id="1415739548">
      <w:bodyDiv w:val="1"/>
      <w:marLeft w:val="0"/>
      <w:marRight w:val="0"/>
      <w:marTop w:val="0"/>
      <w:marBottom w:val="0"/>
      <w:divBdr>
        <w:top w:val="none" w:sz="0" w:space="0" w:color="auto"/>
        <w:left w:val="none" w:sz="0" w:space="0" w:color="auto"/>
        <w:bottom w:val="none" w:sz="0" w:space="0" w:color="auto"/>
        <w:right w:val="none" w:sz="0" w:space="0" w:color="auto"/>
      </w:divBdr>
    </w:div>
    <w:div w:id="1420102480">
      <w:bodyDiv w:val="1"/>
      <w:marLeft w:val="0"/>
      <w:marRight w:val="0"/>
      <w:marTop w:val="0"/>
      <w:marBottom w:val="0"/>
      <w:divBdr>
        <w:top w:val="none" w:sz="0" w:space="0" w:color="auto"/>
        <w:left w:val="none" w:sz="0" w:space="0" w:color="auto"/>
        <w:bottom w:val="none" w:sz="0" w:space="0" w:color="auto"/>
        <w:right w:val="none" w:sz="0" w:space="0" w:color="auto"/>
      </w:divBdr>
    </w:div>
    <w:div w:id="1420296619">
      <w:bodyDiv w:val="1"/>
      <w:marLeft w:val="0"/>
      <w:marRight w:val="0"/>
      <w:marTop w:val="0"/>
      <w:marBottom w:val="0"/>
      <w:divBdr>
        <w:top w:val="none" w:sz="0" w:space="0" w:color="auto"/>
        <w:left w:val="none" w:sz="0" w:space="0" w:color="auto"/>
        <w:bottom w:val="none" w:sz="0" w:space="0" w:color="auto"/>
        <w:right w:val="none" w:sz="0" w:space="0" w:color="auto"/>
      </w:divBdr>
    </w:div>
    <w:div w:id="1425884997">
      <w:bodyDiv w:val="1"/>
      <w:marLeft w:val="0"/>
      <w:marRight w:val="0"/>
      <w:marTop w:val="0"/>
      <w:marBottom w:val="0"/>
      <w:divBdr>
        <w:top w:val="none" w:sz="0" w:space="0" w:color="auto"/>
        <w:left w:val="none" w:sz="0" w:space="0" w:color="auto"/>
        <w:bottom w:val="none" w:sz="0" w:space="0" w:color="auto"/>
        <w:right w:val="none" w:sz="0" w:space="0" w:color="auto"/>
      </w:divBdr>
    </w:div>
    <w:div w:id="1449810103">
      <w:bodyDiv w:val="1"/>
      <w:marLeft w:val="0"/>
      <w:marRight w:val="0"/>
      <w:marTop w:val="0"/>
      <w:marBottom w:val="0"/>
      <w:divBdr>
        <w:top w:val="none" w:sz="0" w:space="0" w:color="auto"/>
        <w:left w:val="none" w:sz="0" w:space="0" w:color="auto"/>
        <w:bottom w:val="none" w:sz="0" w:space="0" w:color="auto"/>
        <w:right w:val="none" w:sz="0" w:space="0" w:color="auto"/>
      </w:divBdr>
    </w:div>
    <w:div w:id="1458645986">
      <w:bodyDiv w:val="1"/>
      <w:marLeft w:val="0"/>
      <w:marRight w:val="0"/>
      <w:marTop w:val="0"/>
      <w:marBottom w:val="0"/>
      <w:divBdr>
        <w:top w:val="none" w:sz="0" w:space="0" w:color="auto"/>
        <w:left w:val="none" w:sz="0" w:space="0" w:color="auto"/>
        <w:bottom w:val="none" w:sz="0" w:space="0" w:color="auto"/>
        <w:right w:val="none" w:sz="0" w:space="0" w:color="auto"/>
      </w:divBdr>
    </w:div>
    <w:div w:id="1478110506">
      <w:bodyDiv w:val="1"/>
      <w:marLeft w:val="0"/>
      <w:marRight w:val="0"/>
      <w:marTop w:val="0"/>
      <w:marBottom w:val="0"/>
      <w:divBdr>
        <w:top w:val="none" w:sz="0" w:space="0" w:color="auto"/>
        <w:left w:val="none" w:sz="0" w:space="0" w:color="auto"/>
        <w:bottom w:val="none" w:sz="0" w:space="0" w:color="auto"/>
        <w:right w:val="none" w:sz="0" w:space="0" w:color="auto"/>
      </w:divBdr>
    </w:div>
    <w:div w:id="1484081039">
      <w:bodyDiv w:val="1"/>
      <w:marLeft w:val="0"/>
      <w:marRight w:val="0"/>
      <w:marTop w:val="0"/>
      <w:marBottom w:val="0"/>
      <w:divBdr>
        <w:top w:val="none" w:sz="0" w:space="0" w:color="auto"/>
        <w:left w:val="none" w:sz="0" w:space="0" w:color="auto"/>
        <w:bottom w:val="none" w:sz="0" w:space="0" w:color="auto"/>
        <w:right w:val="none" w:sz="0" w:space="0" w:color="auto"/>
      </w:divBdr>
    </w:div>
    <w:div w:id="1499534629">
      <w:bodyDiv w:val="1"/>
      <w:marLeft w:val="0"/>
      <w:marRight w:val="0"/>
      <w:marTop w:val="0"/>
      <w:marBottom w:val="0"/>
      <w:divBdr>
        <w:top w:val="none" w:sz="0" w:space="0" w:color="auto"/>
        <w:left w:val="none" w:sz="0" w:space="0" w:color="auto"/>
        <w:bottom w:val="none" w:sz="0" w:space="0" w:color="auto"/>
        <w:right w:val="none" w:sz="0" w:space="0" w:color="auto"/>
      </w:divBdr>
    </w:div>
    <w:div w:id="1504854848">
      <w:bodyDiv w:val="1"/>
      <w:marLeft w:val="0"/>
      <w:marRight w:val="0"/>
      <w:marTop w:val="0"/>
      <w:marBottom w:val="0"/>
      <w:divBdr>
        <w:top w:val="none" w:sz="0" w:space="0" w:color="auto"/>
        <w:left w:val="none" w:sz="0" w:space="0" w:color="auto"/>
        <w:bottom w:val="none" w:sz="0" w:space="0" w:color="auto"/>
        <w:right w:val="none" w:sz="0" w:space="0" w:color="auto"/>
      </w:divBdr>
    </w:div>
    <w:div w:id="1505702422">
      <w:bodyDiv w:val="1"/>
      <w:marLeft w:val="0"/>
      <w:marRight w:val="0"/>
      <w:marTop w:val="0"/>
      <w:marBottom w:val="0"/>
      <w:divBdr>
        <w:top w:val="none" w:sz="0" w:space="0" w:color="auto"/>
        <w:left w:val="none" w:sz="0" w:space="0" w:color="auto"/>
        <w:bottom w:val="none" w:sz="0" w:space="0" w:color="auto"/>
        <w:right w:val="none" w:sz="0" w:space="0" w:color="auto"/>
      </w:divBdr>
    </w:div>
    <w:div w:id="1507793082">
      <w:bodyDiv w:val="1"/>
      <w:marLeft w:val="0"/>
      <w:marRight w:val="0"/>
      <w:marTop w:val="0"/>
      <w:marBottom w:val="0"/>
      <w:divBdr>
        <w:top w:val="none" w:sz="0" w:space="0" w:color="auto"/>
        <w:left w:val="none" w:sz="0" w:space="0" w:color="auto"/>
        <w:bottom w:val="none" w:sz="0" w:space="0" w:color="auto"/>
        <w:right w:val="none" w:sz="0" w:space="0" w:color="auto"/>
      </w:divBdr>
    </w:div>
    <w:div w:id="1511993125">
      <w:bodyDiv w:val="1"/>
      <w:marLeft w:val="0"/>
      <w:marRight w:val="0"/>
      <w:marTop w:val="0"/>
      <w:marBottom w:val="0"/>
      <w:divBdr>
        <w:top w:val="none" w:sz="0" w:space="0" w:color="auto"/>
        <w:left w:val="none" w:sz="0" w:space="0" w:color="auto"/>
        <w:bottom w:val="none" w:sz="0" w:space="0" w:color="auto"/>
        <w:right w:val="none" w:sz="0" w:space="0" w:color="auto"/>
      </w:divBdr>
    </w:div>
    <w:div w:id="1512186687">
      <w:bodyDiv w:val="1"/>
      <w:marLeft w:val="0"/>
      <w:marRight w:val="0"/>
      <w:marTop w:val="0"/>
      <w:marBottom w:val="0"/>
      <w:divBdr>
        <w:top w:val="none" w:sz="0" w:space="0" w:color="auto"/>
        <w:left w:val="none" w:sz="0" w:space="0" w:color="auto"/>
        <w:bottom w:val="none" w:sz="0" w:space="0" w:color="auto"/>
        <w:right w:val="none" w:sz="0" w:space="0" w:color="auto"/>
      </w:divBdr>
    </w:div>
    <w:div w:id="1516307815">
      <w:bodyDiv w:val="1"/>
      <w:marLeft w:val="0"/>
      <w:marRight w:val="0"/>
      <w:marTop w:val="0"/>
      <w:marBottom w:val="0"/>
      <w:divBdr>
        <w:top w:val="none" w:sz="0" w:space="0" w:color="auto"/>
        <w:left w:val="none" w:sz="0" w:space="0" w:color="auto"/>
        <w:bottom w:val="none" w:sz="0" w:space="0" w:color="auto"/>
        <w:right w:val="none" w:sz="0" w:space="0" w:color="auto"/>
      </w:divBdr>
    </w:div>
    <w:div w:id="1520584194">
      <w:bodyDiv w:val="1"/>
      <w:marLeft w:val="0"/>
      <w:marRight w:val="0"/>
      <w:marTop w:val="0"/>
      <w:marBottom w:val="0"/>
      <w:divBdr>
        <w:top w:val="none" w:sz="0" w:space="0" w:color="auto"/>
        <w:left w:val="none" w:sz="0" w:space="0" w:color="auto"/>
        <w:bottom w:val="none" w:sz="0" w:space="0" w:color="auto"/>
        <w:right w:val="none" w:sz="0" w:space="0" w:color="auto"/>
      </w:divBdr>
    </w:div>
    <w:div w:id="1523084777">
      <w:bodyDiv w:val="1"/>
      <w:marLeft w:val="0"/>
      <w:marRight w:val="0"/>
      <w:marTop w:val="0"/>
      <w:marBottom w:val="0"/>
      <w:divBdr>
        <w:top w:val="none" w:sz="0" w:space="0" w:color="auto"/>
        <w:left w:val="none" w:sz="0" w:space="0" w:color="auto"/>
        <w:bottom w:val="none" w:sz="0" w:space="0" w:color="auto"/>
        <w:right w:val="none" w:sz="0" w:space="0" w:color="auto"/>
      </w:divBdr>
    </w:div>
    <w:div w:id="1528565055">
      <w:bodyDiv w:val="1"/>
      <w:marLeft w:val="0"/>
      <w:marRight w:val="0"/>
      <w:marTop w:val="0"/>
      <w:marBottom w:val="0"/>
      <w:divBdr>
        <w:top w:val="none" w:sz="0" w:space="0" w:color="auto"/>
        <w:left w:val="none" w:sz="0" w:space="0" w:color="auto"/>
        <w:bottom w:val="none" w:sz="0" w:space="0" w:color="auto"/>
        <w:right w:val="none" w:sz="0" w:space="0" w:color="auto"/>
      </w:divBdr>
    </w:div>
    <w:div w:id="1531798578">
      <w:bodyDiv w:val="1"/>
      <w:marLeft w:val="0"/>
      <w:marRight w:val="0"/>
      <w:marTop w:val="0"/>
      <w:marBottom w:val="0"/>
      <w:divBdr>
        <w:top w:val="none" w:sz="0" w:space="0" w:color="auto"/>
        <w:left w:val="none" w:sz="0" w:space="0" w:color="auto"/>
        <w:bottom w:val="none" w:sz="0" w:space="0" w:color="auto"/>
        <w:right w:val="none" w:sz="0" w:space="0" w:color="auto"/>
      </w:divBdr>
    </w:div>
    <w:div w:id="1550872899">
      <w:bodyDiv w:val="1"/>
      <w:marLeft w:val="0"/>
      <w:marRight w:val="0"/>
      <w:marTop w:val="0"/>
      <w:marBottom w:val="0"/>
      <w:divBdr>
        <w:top w:val="none" w:sz="0" w:space="0" w:color="auto"/>
        <w:left w:val="none" w:sz="0" w:space="0" w:color="auto"/>
        <w:bottom w:val="none" w:sz="0" w:space="0" w:color="auto"/>
        <w:right w:val="none" w:sz="0" w:space="0" w:color="auto"/>
      </w:divBdr>
    </w:div>
    <w:div w:id="1558931601">
      <w:bodyDiv w:val="1"/>
      <w:marLeft w:val="0"/>
      <w:marRight w:val="0"/>
      <w:marTop w:val="0"/>
      <w:marBottom w:val="0"/>
      <w:divBdr>
        <w:top w:val="none" w:sz="0" w:space="0" w:color="auto"/>
        <w:left w:val="none" w:sz="0" w:space="0" w:color="auto"/>
        <w:bottom w:val="none" w:sz="0" w:space="0" w:color="auto"/>
        <w:right w:val="none" w:sz="0" w:space="0" w:color="auto"/>
      </w:divBdr>
    </w:div>
    <w:div w:id="1566256727">
      <w:bodyDiv w:val="1"/>
      <w:marLeft w:val="0"/>
      <w:marRight w:val="0"/>
      <w:marTop w:val="0"/>
      <w:marBottom w:val="0"/>
      <w:divBdr>
        <w:top w:val="none" w:sz="0" w:space="0" w:color="auto"/>
        <w:left w:val="none" w:sz="0" w:space="0" w:color="auto"/>
        <w:bottom w:val="none" w:sz="0" w:space="0" w:color="auto"/>
        <w:right w:val="none" w:sz="0" w:space="0" w:color="auto"/>
      </w:divBdr>
    </w:div>
    <w:div w:id="1585604207">
      <w:bodyDiv w:val="1"/>
      <w:marLeft w:val="0"/>
      <w:marRight w:val="0"/>
      <w:marTop w:val="0"/>
      <w:marBottom w:val="0"/>
      <w:divBdr>
        <w:top w:val="none" w:sz="0" w:space="0" w:color="auto"/>
        <w:left w:val="none" w:sz="0" w:space="0" w:color="auto"/>
        <w:bottom w:val="none" w:sz="0" w:space="0" w:color="auto"/>
        <w:right w:val="none" w:sz="0" w:space="0" w:color="auto"/>
      </w:divBdr>
    </w:div>
    <w:div w:id="1606887425">
      <w:bodyDiv w:val="1"/>
      <w:marLeft w:val="0"/>
      <w:marRight w:val="0"/>
      <w:marTop w:val="0"/>
      <w:marBottom w:val="0"/>
      <w:divBdr>
        <w:top w:val="none" w:sz="0" w:space="0" w:color="auto"/>
        <w:left w:val="none" w:sz="0" w:space="0" w:color="auto"/>
        <w:bottom w:val="none" w:sz="0" w:space="0" w:color="auto"/>
        <w:right w:val="none" w:sz="0" w:space="0" w:color="auto"/>
      </w:divBdr>
    </w:div>
    <w:div w:id="1609311026">
      <w:bodyDiv w:val="1"/>
      <w:marLeft w:val="0"/>
      <w:marRight w:val="0"/>
      <w:marTop w:val="0"/>
      <w:marBottom w:val="0"/>
      <w:divBdr>
        <w:top w:val="none" w:sz="0" w:space="0" w:color="auto"/>
        <w:left w:val="none" w:sz="0" w:space="0" w:color="auto"/>
        <w:bottom w:val="none" w:sz="0" w:space="0" w:color="auto"/>
        <w:right w:val="none" w:sz="0" w:space="0" w:color="auto"/>
      </w:divBdr>
    </w:div>
    <w:div w:id="1615819377">
      <w:bodyDiv w:val="1"/>
      <w:marLeft w:val="0"/>
      <w:marRight w:val="0"/>
      <w:marTop w:val="0"/>
      <w:marBottom w:val="0"/>
      <w:divBdr>
        <w:top w:val="none" w:sz="0" w:space="0" w:color="auto"/>
        <w:left w:val="none" w:sz="0" w:space="0" w:color="auto"/>
        <w:bottom w:val="none" w:sz="0" w:space="0" w:color="auto"/>
        <w:right w:val="none" w:sz="0" w:space="0" w:color="auto"/>
      </w:divBdr>
    </w:div>
    <w:div w:id="1648976893">
      <w:bodyDiv w:val="1"/>
      <w:marLeft w:val="0"/>
      <w:marRight w:val="0"/>
      <w:marTop w:val="0"/>
      <w:marBottom w:val="0"/>
      <w:divBdr>
        <w:top w:val="none" w:sz="0" w:space="0" w:color="auto"/>
        <w:left w:val="none" w:sz="0" w:space="0" w:color="auto"/>
        <w:bottom w:val="none" w:sz="0" w:space="0" w:color="auto"/>
        <w:right w:val="none" w:sz="0" w:space="0" w:color="auto"/>
      </w:divBdr>
    </w:div>
    <w:div w:id="1667661589">
      <w:bodyDiv w:val="1"/>
      <w:marLeft w:val="0"/>
      <w:marRight w:val="0"/>
      <w:marTop w:val="0"/>
      <w:marBottom w:val="0"/>
      <w:divBdr>
        <w:top w:val="none" w:sz="0" w:space="0" w:color="auto"/>
        <w:left w:val="none" w:sz="0" w:space="0" w:color="auto"/>
        <w:bottom w:val="none" w:sz="0" w:space="0" w:color="auto"/>
        <w:right w:val="none" w:sz="0" w:space="0" w:color="auto"/>
      </w:divBdr>
    </w:div>
    <w:div w:id="1697848057">
      <w:bodyDiv w:val="1"/>
      <w:marLeft w:val="0"/>
      <w:marRight w:val="0"/>
      <w:marTop w:val="0"/>
      <w:marBottom w:val="0"/>
      <w:divBdr>
        <w:top w:val="none" w:sz="0" w:space="0" w:color="auto"/>
        <w:left w:val="none" w:sz="0" w:space="0" w:color="auto"/>
        <w:bottom w:val="none" w:sz="0" w:space="0" w:color="auto"/>
        <w:right w:val="none" w:sz="0" w:space="0" w:color="auto"/>
      </w:divBdr>
    </w:div>
    <w:div w:id="1699626665">
      <w:bodyDiv w:val="1"/>
      <w:marLeft w:val="0"/>
      <w:marRight w:val="0"/>
      <w:marTop w:val="0"/>
      <w:marBottom w:val="0"/>
      <w:divBdr>
        <w:top w:val="none" w:sz="0" w:space="0" w:color="auto"/>
        <w:left w:val="none" w:sz="0" w:space="0" w:color="auto"/>
        <w:bottom w:val="none" w:sz="0" w:space="0" w:color="auto"/>
        <w:right w:val="none" w:sz="0" w:space="0" w:color="auto"/>
      </w:divBdr>
    </w:div>
    <w:div w:id="1715038931">
      <w:bodyDiv w:val="1"/>
      <w:marLeft w:val="0"/>
      <w:marRight w:val="0"/>
      <w:marTop w:val="0"/>
      <w:marBottom w:val="0"/>
      <w:divBdr>
        <w:top w:val="none" w:sz="0" w:space="0" w:color="auto"/>
        <w:left w:val="none" w:sz="0" w:space="0" w:color="auto"/>
        <w:bottom w:val="none" w:sz="0" w:space="0" w:color="auto"/>
        <w:right w:val="none" w:sz="0" w:space="0" w:color="auto"/>
      </w:divBdr>
    </w:div>
    <w:div w:id="1729955508">
      <w:bodyDiv w:val="1"/>
      <w:marLeft w:val="0"/>
      <w:marRight w:val="0"/>
      <w:marTop w:val="0"/>
      <w:marBottom w:val="0"/>
      <w:divBdr>
        <w:top w:val="none" w:sz="0" w:space="0" w:color="auto"/>
        <w:left w:val="none" w:sz="0" w:space="0" w:color="auto"/>
        <w:bottom w:val="none" w:sz="0" w:space="0" w:color="auto"/>
        <w:right w:val="none" w:sz="0" w:space="0" w:color="auto"/>
      </w:divBdr>
    </w:div>
    <w:div w:id="1730570531">
      <w:bodyDiv w:val="1"/>
      <w:marLeft w:val="0"/>
      <w:marRight w:val="0"/>
      <w:marTop w:val="0"/>
      <w:marBottom w:val="0"/>
      <w:divBdr>
        <w:top w:val="none" w:sz="0" w:space="0" w:color="auto"/>
        <w:left w:val="none" w:sz="0" w:space="0" w:color="auto"/>
        <w:bottom w:val="none" w:sz="0" w:space="0" w:color="auto"/>
        <w:right w:val="none" w:sz="0" w:space="0" w:color="auto"/>
      </w:divBdr>
    </w:div>
    <w:div w:id="1749498210">
      <w:bodyDiv w:val="1"/>
      <w:marLeft w:val="0"/>
      <w:marRight w:val="0"/>
      <w:marTop w:val="0"/>
      <w:marBottom w:val="0"/>
      <w:divBdr>
        <w:top w:val="none" w:sz="0" w:space="0" w:color="auto"/>
        <w:left w:val="none" w:sz="0" w:space="0" w:color="auto"/>
        <w:bottom w:val="none" w:sz="0" w:space="0" w:color="auto"/>
        <w:right w:val="none" w:sz="0" w:space="0" w:color="auto"/>
      </w:divBdr>
    </w:div>
    <w:div w:id="1762293179">
      <w:bodyDiv w:val="1"/>
      <w:marLeft w:val="0"/>
      <w:marRight w:val="0"/>
      <w:marTop w:val="0"/>
      <w:marBottom w:val="0"/>
      <w:divBdr>
        <w:top w:val="none" w:sz="0" w:space="0" w:color="auto"/>
        <w:left w:val="none" w:sz="0" w:space="0" w:color="auto"/>
        <w:bottom w:val="none" w:sz="0" w:space="0" w:color="auto"/>
        <w:right w:val="none" w:sz="0" w:space="0" w:color="auto"/>
      </w:divBdr>
    </w:div>
    <w:div w:id="1764064201">
      <w:bodyDiv w:val="1"/>
      <w:marLeft w:val="0"/>
      <w:marRight w:val="0"/>
      <w:marTop w:val="0"/>
      <w:marBottom w:val="0"/>
      <w:divBdr>
        <w:top w:val="none" w:sz="0" w:space="0" w:color="auto"/>
        <w:left w:val="none" w:sz="0" w:space="0" w:color="auto"/>
        <w:bottom w:val="none" w:sz="0" w:space="0" w:color="auto"/>
        <w:right w:val="none" w:sz="0" w:space="0" w:color="auto"/>
      </w:divBdr>
    </w:div>
    <w:div w:id="1767192343">
      <w:bodyDiv w:val="1"/>
      <w:marLeft w:val="0"/>
      <w:marRight w:val="0"/>
      <w:marTop w:val="0"/>
      <w:marBottom w:val="0"/>
      <w:divBdr>
        <w:top w:val="none" w:sz="0" w:space="0" w:color="auto"/>
        <w:left w:val="none" w:sz="0" w:space="0" w:color="auto"/>
        <w:bottom w:val="none" w:sz="0" w:space="0" w:color="auto"/>
        <w:right w:val="none" w:sz="0" w:space="0" w:color="auto"/>
      </w:divBdr>
    </w:div>
    <w:div w:id="1769621709">
      <w:bodyDiv w:val="1"/>
      <w:marLeft w:val="0"/>
      <w:marRight w:val="0"/>
      <w:marTop w:val="0"/>
      <w:marBottom w:val="0"/>
      <w:divBdr>
        <w:top w:val="none" w:sz="0" w:space="0" w:color="auto"/>
        <w:left w:val="none" w:sz="0" w:space="0" w:color="auto"/>
        <w:bottom w:val="none" w:sz="0" w:space="0" w:color="auto"/>
        <w:right w:val="none" w:sz="0" w:space="0" w:color="auto"/>
      </w:divBdr>
    </w:div>
    <w:div w:id="1771774976">
      <w:bodyDiv w:val="1"/>
      <w:marLeft w:val="0"/>
      <w:marRight w:val="0"/>
      <w:marTop w:val="0"/>
      <w:marBottom w:val="0"/>
      <w:divBdr>
        <w:top w:val="none" w:sz="0" w:space="0" w:color="auto"/>
        <w:left w:val="none" w:sz="0" w:space="0" w:color="auto"/>
        <w:bottom w:val="none" w:sz="0" w:space="0" w:color="auto"/>
        <w:right w:val="none" w:sz="0" w:space="0" w:color="auto"/>
      </w:divBdr>
    </w:div>
    <w:div w:id="1789427630">
      <w:bodyDiv w:val="1"/>
      <w:marLeft w:val="0"/>
      <w:marRight w:val="0"/>
      <w:marTop w:val="0"/>
      <w:marBottom w:val="0"/>
      <w:divBdr>
        <w:top w:val="none" w:sz="0" w:space="0" w:color="auto"/>
        <w:left w:val="none" w:sz="0" w:space="0" w:color="auto"/>
        <w:bottom w:val="none" w:sz="0" w:space="0" w:color="auto"/>
        <w:right w:val="none" w:sz="0" w:space="0" w:color="auto"/>
      </w:divBdr>
    </w:div>
    <w:div w:id="1807308485">
      <w:bodyDiv w:val="1"/>
      <w:marLeft w:val="0"/>
      <w:marRight w:val="0"/>
      <w:marTop w:val="0"/>
      <w:marBottom w:val="0"/>
      <w:divBdr>
        <w:top w:val="none" w:sz="0" w:space="0" w:color="auto"/>
        <w:left w:val="none" w:sz="0" w:space="0" w:color="auto"/>
        <w:bottom w:val="none" w:sz="0" w:space="0" w:color="auto"/>
        <w:right w:val="none" w:sz="0" w:space="0" w:color="auto"/>
      </w:divBdr>
    </w:div>
    <w:div w:id="1812861677">
      <w:bodyDiv w:val="1"/>
      <w:marLeft w:val="0"/>
      <w:marRight w:val="0"/>
      <w:marTop w:val="0"/>
      <w:marBottom w:val="0"/>
      <w:divBdr>
        <w:top w:val="none" w:sz="0" w:space="0" w:color="auto"/>
        <w:left w:val="none" w:sz="0" w:space="0" w:color="auto"/>
        <w:bottom w:val="none" w:sz="0" w:space="0" w:color="auto"/>
        <w:right w:val="none" w:sz="0" w:space="0" w:color="auto"/>
      </w:divBdr>
    </w:div>
    <w:div w:id="1815635260">
      <w:bodyDiv w:val="1"/>
      <w:marLeft w:val="0"/>
      <w:marRight w:val="0"/>
      <w:marTop w:val="0"/>
      <w:marBottom w:val="0"/>
      <w:divBdr>
        <w:top w:val="none" w:sz="0" w:space="0" w:color="auto"/>
        <w:left w:val="none" w:sz="0" w:space="0" w:color="auto"/>
        <w:bottom w:val="none" w:sz="0" w:space="0" w:color="auto"/>
        <w:right w:val="none" w:sz="0" w:space="0" w:color="auto"/>
      </w:divBdr>
    </w:div>
    <w:div w:id="1818181684">
      <w:bodyDiv w:val="1"/>
      <w:marLeft w:val="0"/>
      <w:marRight w:val="0"/>
      <w:marTop w:val="0"/>
      <w:marBottom w:val="0"/>
      <w:divBdr>
        <w:top w:val="none" w:sz="0" w:space="0" w:color="auto"/>
        <w:left w:val="none" w:sz="0" w:space="0" w:color="auto"/>
        <w:bottom w:val="none" w:sz="0" w:space="0" w:color="auto"/>
        <w:right w:val="none" w:sz="0" w:space="0" w:color="auto"/>
      </w:divBdr>
    </w:div>
    <w:div w:id="1851337929">
      <w:bodyDiv w:val="1"/>
      <w:marLeft w:val="0"/>
      <w:marRight w:val="0"/>
      <w:marTop w:val="0"/>
      <w:marBottom w:val="0"/>
      <w:divBdr>
        <w:top w:val="none" w:sz="0" w:space="0" w:color="auto"/>
        <w:left w:val="none" w:sz="0" w:space="0" w:color="auto"/>
        <w:bottom w:val="none" w:sz="0" w:space="0" w:color="auto"/>
        <w:right w:val="none" w:sz="0" w:space="0" w:color="auto"/>
      </w:divBdr>
    </w:div>
    <w:div w:id="1862626734">
      <w:bodyDiv w:val="1"/>
      <w:marLeft w:val="0"/>
      <w:marRight w:val="0"/>
      <w:marTop w:val="0"/>
      <w:marBottom w:val="0"/>
      <w:divBdr>
        <w:top w:val="none" w:sz="0" w:space="0" w:color="auto"/>
        <w:left w:val="none" w:sz="0" w:space="0" w:color="auto"/>
        <w:bottom w:val="none" w:sz="0" w:space="0" w:color="auto"/>
        <w:right w:val="none" w:sz="0" w:space="0" w:color="auto"/>
      </w:divBdr>
    </w:div>
    <w:div w:id="1885868368">
      <w:bodyDiv w:val="1"/>
      <w:marLeft w:val="0"/>
      <w:marRight w:val="0"/>
      <w:marTop w:val="0"/>
      <w:marBottom w:val="0"/>
      <w:divBdr>
        <w:top w:val="none" w:sz="0" w:space="0" w:color="auto"/>
        <w:left w:val="none" w:sz="0" w:space="0" w:color="auto"/>
        <w:bottom w:val="none" w:sz="0" w:space="0" w:color="auto"/>
        <w:right w:val="none" w:sz="0" w:space="0" w:color="auto"/>
      </w:divBdr>
    </w:div>
    <w:div w:id="1893491953">
      <w:bodyDiv w:val="1"/>
      <w:marLeft w:val="0"/>
      <w:marRight w:val="0"/>
      <w:marTop w:val="0"/>
      <w:marBottom w:val="0"/>
      <w:divBdr>
        <w:top w:val="none" w:sz="0" w:space="0" w:color="auto"/>
        <w:left w:val="none" w:sz="0" w:space="0" w:color="auto"/>
        <w:bottom w:val="none" w:sz="0" w:space="0" w:color="auto"/>
        <w:right w:val="none" w:sz="0" w:space="0" w:color="auto"/>
      </w:divBdr>
    </w:div>
    <w:div w:id="1896161509">
      <w:bodyDiv w:val="1"/>
      <w:marLeft w:val="0"/>
      <w:marRight w:val="0"/>
      <w:marTop w:val="0"/>
      <w:marBottom w:val="0"/>
      <w:divBdr>
        <w:top w:val="none" w:sz="0" w:space="0" w:color="auto"/>
        <w:left w:val="none" w:sz="0" w:space="0" w:color="auto"/>
        <w:bottom w:val="none" w:sz="0" w:space="0" w:color="auto"/>
        <w:right w:val="none" w:sz="0" w:space="0" w:color="auto"/>
      </w:divBdr>
    </w:div>
    <w:div w:id="1901600595">
      <w:bodyDiv w:val="1"/>
      <w:marLeft w:val="0"/>
      <w:marRight w:val="0"/>
      <w:marTop w:val="0"/>
      <w:marBottom w:val="0"/>
      <w:divBdr>
        <w:top w:val="none" w:sz="0" w:space="0" w:color="auto"/>
        <w:left w:val="none" w:sz="0" w:space="0" w:color="auto"/>
        <w:bottom w:val="none" w:sz="0" w:space="0" w:color="auto"/>
        <w:right w:val="none" w:sz="0" w:space="0" w:color="auto"/>
      </w:divBdr>
    </w:div>
    <w:div w:id="1909341129">
      <w:bodyDiv w:val="1"/>
      <w:marLeft w:val="0"/>
      <w:marRight w:val="0"/>
      <w:marTop w:val="0"/>
      <w:marBottom w:val="0"/>
      <w:divBdr>
        <w:top w:val="none" w:sz="0" w:space="0" w:color="auto"/>
        <w:left w:val="none" w:sz="0" w:space="0" w:color="auto"/>
        <w:bottom w:val="none" w:sz="0" w:space="0" w:color="auto"/>
        <w:right w:val="none" w:sz="0" w:space="0" w:color="auto"/>
      </w:divBdr>
    </w:div>
    <w:div w:id="1925913177">
      <w:bodyDiv w:val="1"/>
      <w:marLeft w:val="0"/>
      <w:marRight w:val="0"/>
      <w:marTop w:val="0"/>
      <w:marBottom w:val="0"/>
      <w:divBdr>
        <w:top w:val="none" w:sz="0" w:space="0" w:color="auto"/>
        <w:left w:val="none" w:sz="0" w:space="0" w:color="auto"/>
        <w:bottom w:val="none" w:sz="0" w:space="0" w:color="auto"/>
        <w:right w:val="none" w:sz="0" w:space="0" w:color="auto"/>
      </w:divBdr>
    </w:div>
    <w:div w:id="1948341603">
      <w:bodyDiv w:val="1"/>
      <w:marLeft w:val="0"/>
      <w:marRight w:val="0"/>
      <w:marTop w:val="0"/>
      <w:marBottom w:val="0"/>
      <w:divBdr>
        <w:top w:val="none" w:sz="0" w:space="0" w:color="auto"/>
        <w:left w:val="none" w:sz="0" w:space="0" w:color="auto"/>
        <w:bottom w:val="none" w:sz="0" w:space="0" w:color="auto"/>
        <w:right w:val="none" w:sz="0" w:space="0" w:color="auto"/>
      </w:divBdr>
    </w:div>
    <w:div w:id="1960257052">
      <w:bodyDiv w:val="1"/>
      <w:marLeft w:val="0"/>
      <w:marRight w:val="0"/>
      <w:marTop w:val="0"/>
      <w:marBottom w:val="0"/>
      <w:divBdr>
        <w:top w:val="none" w:sz="0" w:space="0" w:color="auto"/>
        <w:left w:val="none" w:sz="0" w:space="0" w:color="auto"/>
        <w:bottom w:val="none" w:sz="0" w:space="0" w:color="auto"/>
        <w:right w:val="none" w:sz="0" w:space="0" w:color="auto"/>
      </w:divBdr>
    </w:div>
    <w:div w:id="1981953465">
      <w:bodyDiv w:val="1"/>
      <w:marLeft w:val="0"/>
      <w:marRight w:val="0"/>
      <w:marTop w:val="0"/>
      <w:marBottom w:val="0"/>
      <w:divBdr>
        <w:top w:val="none" w:sz="0" w:space="0" w:color="auto"/>
        <w:left w:val="none" w:sz="0" w:space="0" w:color="auto"/>
        <w:bottom w:val="none" w:sz="0" w:space="0" w:color="auto"/>
        <w:right w:val="none" w:sz="0" w:space="0" w:color="auto"/>
      </w:divBdr>
    </w:div>
    <w:div w:id="1983540894">
      <w:bodyDiv w:val="1"/>
      <w:marLeft w:val="0"/>
      <w:marRight w:val="0"/>
      <w:marTop w:val="0"/>
      <w:marBottom w:val="0"/>
      <w:divBdr>
        <w:top w:val="none" w:sz="0" w:space="0" w:color="auto"/>
        <w:left w:val="none" w:sz="0" w:space="0" w:color="auto"/>
        <w:bottom w:val="none" w:sz="0" w:space="0" w:color="auto"/>
        <w:right w:val="none" w:sz="0" w:space="0" w:color="auto"/>
      </w:divBdr>
    </w:div>
    <w:div w:id="1991320772">
      <w:bodyDiv w:val="1"/>
      <w:marLeft w:val="0"/>
      <w:marRight w:val="0"/>
      <w:marTop w:val="0"/>
      <w:marBottom w:val="0"/>
      <w:divBdr>
        <w:top w:val="none" w:sz="0" w:space="0" w:color="auto"/>
        <w:left w:val="none" w:sz="0" w:space="0" w:color="auto"/>
        <w:bottom w:val="none" w:sz="0" w:space="0" w:color="auto"/>
        <w:right w:val="none" w:sz="0" w:space="0" w:color="auto"/>
      </w:divBdr>
    </w:div>
    <w:div w:id="1993217830">
      <w:bodyDiv w:val="1"/>
      <w:marLeft w:val="0"/>
      <w:marRight w:val="0"/>
      <w:marTop w:val="0"/>
      <w:marBottom w:val="0"/>
      <w:divBdr>
        <w:top w:val="none" w:sz="0" w:space="0" w:color="auto"/>
        <w:left w:val="none" w:sz="0" w:space="0" w:color="auto"/>
        <w:bottom w:val="none" w:sz="0" w:space="0" w:color="auto"/>
        <w:right w:val="none" w:sz="0" w:space="0" w:color="auto"/>
      </w:divBdr>
    </w:div>
    <w:div w:id="1997414971">
      <w:bodyDiv w:val="1"/>
      <w:marLeft w:val="0"/>
      <w:marRight w:val="0"/>
      <w:marTop w:val="0"/>
      <w:marBottom w:val="0"/>
      <w:divBdr>
        <w:top w:val="none" w:sz="0" w:space="0" w:color="auto"/>
        <w:left w:val="none" w:sz="0" w:space="0" w:color="auto"/>
        <w:bottom w:val="none" w:sz="0" w:space="0" w:color="auto"/>
        <w:right w:val="none" w:sz="0" w:space="0" w:color="auto"/>
      </w:divBdr>
    </w:div>
    <w:div w:id="2000228684">
      <w:bodyDiv w:val="1"/>
      <w:marLeft w:val="0"/>
      <w:marRight w:val="0"/>
      <w:marTop w:val="0"/>
      <w:marBottom w:val="0"/>
      <w:divBdr>
        <w:top w:val="none" w:sz="0" w:space="0" w:color="auto"/>
        <w:left w:val="none" w:sz="0" w:space="0" w:color="auto"/>
        <w:bottom w:val="none" w:sz="0" w:space="0" w:color="auto"/>
        <w:right w:val="none" w:sz="0" w:space="0" w:color="auto"/>
      </w:divBdr>
    </w:div>
    <w:div w:id="2013988679">
      <w:bodyDiv w:val="1"/>
      <w:marLeft w:val="0"/>
      <w:marRight w:val="0"/>
      <w:marTop w:val="0"/>
      <w:marBottom w:val="0"/>
      <w:divBdr>
        <w:top w:val="none" w:sz="0" w:space="0" w:color="auto"/>
        <w:left w:val="none" w:sz="0" w:space="0" w:color="auto"/>
        <w:bottom w:val="none" w:sz="0" w:space="0" w:color="auto"/>
        <w:right w:val="none" w:sz="0" w:space="0" w:color="auto"/>
      </w:divBdr>
    </w:div>
    <w:div w:id="2021736417">
      <w:bodyDiv w:val="1"/>
      <w:marLeft w:val="0"/>
      <w:marRight w:val="0"/>
      <w:marTop w:val="0"/>
      <w:marBottom w:val="0"/>
      <w:divBdr>
        <w:top w:val="none" w:sz="0" w:space="0" w:color="auto"/>
        <w:left w:val="none" w:sz="0" w:space="0" w:color="auto"/>
        <w:bottom w:val="none" w:sz="0" w:space="0" w:color="auto"/>
        <w:right w:val="none" w:sz="0" w:space="0" w:color="auto"/>
      </w:divBdr>
    </w:div>
    <w:div w:id="2032220718">
      <w:bodyDiv w:val="1"/>
      <w:marLeft w:val="0"/>
      <w:marRight w:val="0"/>
      <w:marTop w:val="0"/>
      <w:marBottom w:val="0"/>
      <w:divBdr>
        <w:top w:val="none" w:sz="0" w:space="0" w:color="auto"/>
        <w:left w:val="none" w:sz="0" w:space="0" w:color="auto"/>
        <w:bottom w:val="none" w:sz="0" w:space="0" w:color="auto"/>
        <w:right w:val="none" w:sz="0" w:space="0" w:color="auto"/>
      </w:divBdr>
    </w:div>
    <w:div w:id="2044016111">
      <w:bodyDiv w:val="1"/>
      <w:marLeft w:val="0"/>
      <w:marRight w:val="0"/>
      <w:marTop w:val="0"/>
      <w:marBottom w:val="0"/>
      <w:divBdr>
        <w:top w:val="none" w:sz="0" w:space="0" w:color="auto"/>
        <w:left w:val="none" w:sz="0" w:space="0" w:color="auto"/>
        <w:bottom w:val="none" w:sz="0" w:space="0" w:color="auto"/>
        <w:right w:val="none" w:sz="0" w:space="0" w:color="auto"/>
      </w:divBdr>
    </w:div>
    <w:div w:id="2051563029">
      <w:bodyDiv w:val="1"/>
      <w:marLeft w:val="0"/>
      <w:marRight w:val="0"/>
      <w:marTop w:val="0"/>
      <w:marBottom w:val="0"/>
      <w:divBdr>
        <w:top w:val="none" w:sz="0" w:space="0" w:color="auto"/>
        <w:left w:val="none" w:sz="0" w:space="0" w:color="auto"/>
        <w:bottom w:val="none" w:sz="0" w:space="0" w:color="auto"/>
        <w:right w:val="none" w:sz="0" w:space="0" w:color="auto"/>
      </w:divBdr>
    </w:div>
    <w:div w:id="2067028948">
      <w:bodyDiv w:val="1"/>
      <w:marLeft w:val="0"/>
      <w:marRight w:val="0"/>
      <w:marTop w:val="0"/>
      <w:marBottom w:val="0"/>
      <w:divBdr>
        <w:top w:val="none" w:sz="0" w:space="0" w:color="auto"/>
        <w:left w:val="none" w:sz="0" w:space="0" w:color="auto"/>
        <w:bottom w:val="none" w:sz="0" w:space="0" w:color="auto"/>
        <w:right w:val="none" w:sz="0" w:space="0" w:color="auto"/>
      </w:divBdr>
    </w:div>
    <w:div w:id="2087418570">
      <w:bodyDiv w:val="1"/>
      <w:marLeft w:val="0"/>
      <w:marRight w:val="0"/>
      <w:marTop w:val="0"/>
      <w:marBottom w:val="0"/>
      <w:divBdr>
        <w:top w:val="none" w:sz="0" w:space="0" w:color="auto"/>
        <w:left w:val="none" w:sz="0" w:space="0" w:color="auto"/>
        <w:bottom w:val="none" w:sz="0" w:space="0" w:color="auto"/>
        <w:right w:val="none" w:sz="0" w:space="0" w:color="auto"/>
      </w:divBdr>
    </w:div>
    <w:div w:id="2097895357">
      <w:bodyDiv w:val="1"/>
      <w:marLeft w:val="0"/>
      <w:marRight w:val="0"/>
      <w:marTop w:val="0"/>
      <w:marBottom w:val="0"/>
      <w:divBdr>
        <w:top w:val="none" w:sz="0" w:space="0" w:color="auto"/>
        <w:left w:val="none" w:sz="0" w:space="0" w:color="auto"/>
        <w:bottom w:val="none" w:sz="0" w:space="0" w:color="auto"/>
        <w:right w:val="none" w:sz="0" w:space="0" w:color="auto"/>
      </w:divBdr>
    </w:div>
    <w:div w:id="2121950952">
      <w:bodyDiv w:val="1"/>
      <w:marLeft w:val="0"/>
      <w:marRight w:val="0"/>
      <w:marTop w:val="0"/>
      <w:marBottom w:val="0"/>
      <w:divBdr>
        <w:top w:val="none" w:sz="0" w:space="0" w:color="auto"/>
        <w:left w:val="none" w:sz="0" w:space="0" w:color="auto"/>
        <w:bottom w:val="none" w:sz="0" w:space="0" w:color="auto"/>
        <w:right w:val="none" w:sz="0" w:space="0" w:color="auto"/>
      </w:divBdr>
    </w:div>
    <w:div w:id="2127308245">
      <w:bodyDiv w:val="1"/>
      <w:marLeft w:val="0"/>
      <w:marRight w:val="0"/>
      <w:marTop w:val="0"/>
      <w:marBottom w:val="0"/>
      <w:divBdr>
        <w:top w:val="none" w:sz="0" w:space="0" w:color="auto"/>
        <w:left w:val="none" w:sz="0" w:space="0" w:color="auto"/>
        <w:bottom w:val="none" w:sz="0" w:space="0" w:color="auto"/>
        <w:right w:val="none" w:sz="0" w:space="0" w:color="auto"/>
      </w:divBdr>
    </w:div>
    <w:div w:id="2127842872">
      <w:bodyDiv w:val="1"/>
      <w:marLeft w:val="0"/>
      <w:marRight w:val="0"/>
      <w:marTop w:val="0"/>
      <w:marBottom w:val="0"/>
      <w:divBdr>
        <w:top w:val="none" w:sz="0" w:space="0" w:color="auto"/>
        <w:left w:val="none" w:sz="0" w:space="0" w:color="auto"/>
        <w:bottom w:val="none" w:sz="0" w:space="0" w:color="auto"/>
        <w:right w:val="none" w:sz="0" w:space="0" w:color="auto"/>
      </w:divBdr>
    </w:div>
    <w:div w:id="2134057530">
      <w:bodyDiv w:val="1"/>
      <w:marLeft w:val="0"/>
      <w:marRight w:val="0"/>
      <w:marTop w:val="0"/>
      <w:marBottom w:val="0"/>
      <w:divBdr>
        <w:top w:val="none" w:sz="0" w:space="0" w:color="auto"/>
        <w:left w:val="none" w:sz="0" w:space="0" w:color="auto"/>
        <w:bottom w:val="none" w:sz="0" w:space="0" w:color="auto"/>
        <w:right w:val="none" w:sz="0" w:space="0" w:color="auto"/>
      </w:divBdr>
    </w:div>
    <w:div w:id="2137019210">
      <w:bodyDiv w:val="1"/>
      <w:marLeft w:val="0"/>
      <w:marRight w:val="0"/>
      <w:marTop w:val="0"/>
      <w:marBottom w:val="0"/>
      <w:divBdr>
        <w:top w:val="none" w:sz="0" w:space="0" w:color="auto"/>
        <w:left w:val="none" w:sz="0" w:space="0" w:color="auto"/>
        <w:bottom w:val="none" w:sz="0" w:space="0" w:color="auto"/>
        <w:right w:val="none" w:sz="0" w:space="0" w:color="auto"/>
      </w:divBdr>
    </w:div>
    <w:div w:id="2137940217">
      <w:bodyDiv w:val="1"/>
      <w:marLeft w:val="0"/>
      <w:marRight w:val="0"/>
      <w:marTop w:val="0"/>
      <w:marBottom w:val="0"/>
      <w:divBdr>
        <w:top w:val="none" w:sz="0" w:space="0" w:color="auto"/>
        <w:left w:val="none" w:sz="0" w:space="0" w:color="auto"/>
        <w:bottom w:val="none" w:sz="0" w:space="0" w:color="auto"/>
        <w:right w:val="none" w:sz="0" w:space="0" w:color="auto"/>
      </w:divBdr>
    </w:div>
    <w:div w:id="214716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D51D9-CBAA-4918-ACF4-2E822F4C1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9107</Words>
  <Characters>51911</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Мелехов Евгений Сергеевич</dc:creator>
  <cp:lastModifiedBy>Горюнова Юлия Викторовна</cp:lastModifiedBy>
  <cp:revision>2</cp:revision>
  <cp:lastPrinted>2021-03-22T03:17:00Z</cp:lastPrinted>
  <dcterms:created xsi:type="dcterms:W3CDTF">2021-04-09T07:32:00Z</dcterms:created>
  <dcterms:modified xsi:type="dcterms:W3CDTF">2021-04-09T07:32:00Z</dcterms:modified>
</cp:coreProperties>
</file>