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26.02.2018 г. № 42/1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ИРКУТСКАЯ ОБЛАСТЬ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БАЯНДАЕВСКИЙ РАЙОН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МУНИЦИПАЛЬНОЕ ОБРАЗОВАНИЕ «БАЯНДАЙ»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АДМИНИСТРАЦИЯ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ПОСТАНОВЛЕНИЕ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82037" w:rsidRPr="00EB13EF" w:rsidRDefault="00582037" w:rsidP="00EB13EF">
      <w:pPr>
        <w:jc w:val="center"/>
        <w:rPr>
          <w:rFonts w:ascii="Arial" w:hAnsi="Arial" w:cs="Arial"/>
          <w:sz w:val="32"/>
          <w:szCs w:val="32"/>
        </w:rPr>
      </w:pPr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ОБ УТВЕРЖДЕНИИ </w:t>
      </w:r>
      <w:proofErr w:type="gramStart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ДИЗАЙН-ПРОЕКТА</w:t>
      </w:r>
      <w:proofErr w:type="gramEnd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="006712FE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БЛАГОУСТРОЙСТВА </w:t>
      </w:r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ОБЩЕСТВЕННОЙ ТЕРРИТОРИИ ПО АДРЕСУ: С. БАЯНДАЙ, </w:t>
      </w:r>
      <w:proofErr w:type="gramStart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УЛ</w:t>
      </w:r>
      <w:proofErr w:type="gramEnd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, ПОЛЕВАЯ, 1А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p w:rsidR="001E1C86" w:rsidRPr="006832E0" w:rsidRDefault="00EB13EF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B20C85" w:rsidRPr="006832E0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государственной программой Иркутской области «Формирование современной городской среды» на 2018-2022 годы, утвержденной постановлением Правительства Иркутской области от 31.08.2017 № 568-пп, </w:t>
      </w:r>
      <w:r w:rsidR="006832E0">
        <w:rPr>
          <w:rFonts w:ascii="Arial" w:hAnsi="Arial" w:cs="Arial"/>
          <w:sz w:val="24"/>
          <w:szCs w:val="24"/>
        </w:rPr>
        <w:t>Постановлени</w:t>
      </w:r>
      <w:r>
        <w:rPr>
          <w:rFonts w:ascii="Arial" w:hAnsi="Arial" w:cs="Arial"/>
          <w:sz w:val="24"/>
          <w:szCs w:val="24"/>
        </w:rPr>
        <w:t>я</w:t>
      </w:r>
      <w:r w:rsidR="006832E0">
        <w:rPr>
          <w:rFonts w:ascii="Arial" w:hAnsi="Arial" w:cs="Arial"/>
          <w:sz w:val="24"/>
          <w:szCs w:val="24"/>
        </w:rPr>
        <w:t xml:space="preserve"> Администрации МО «Баяндай» от 04.12.2017 г. № 373/1 «Об </w:t>
      </w:r>
      <w:r>
        <w:rPr>
          <w:rFonts w:ascii="Arial" w:hAnsi="Arial" w:cs="Arial"/>
          <w:sz w:val="24"/>
          <w:szCs w:val="24"/>
        </w:rPr>
        <w:t>у</w:t>
      </w:r>
      <w:r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тверж</w:t>
      </w:r>
      <w:r>
        <w:rPr>
          <w:rFonts w:ascii="Arial" w:eastAsia="Times New Roman" w:hAnsi="Arial" w:cs="Arial"/>
          <w:color w:val="2C2C2C"/>
          <w:sz w:val="24"/>
          <w:szCs w:val="24"/>
          <w:lang w:eastAsia="ru-RU"/>
        </w:rPr>
        <w:t>дении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Порядк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а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и срок</w:t>
      </w:r>
      <w:r>
        <w:rPr>
          <w:rFonts w:ascii="Arial" w:eastAsia="Times New Roman" w:hAnsi="Arial" w:cs="Arial"/>
          <w:color w:val="2C2C2C"/>
          <w:sz w:val="24"/>
          <w:szCs w:val="24"/>
          <w:lang w:eastAsia="ru-RU"/>
        </w:rPr>
        <w:t>ов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предоставления предложений граждан и организаций по включению общественных территорий и</w:t>
      </w:r>
      <w:proofErr w:type="gramEnd"/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дворовых территорий многоквартирных домов муниципального образования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«Баяндай»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в муниципальную программу 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«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Формирование современной городской среды на территории муниципального образования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«Баяндай»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на 2018-2022 годы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, </w:t>
      </w:r>
      <w:r w:rsidR="00B20C85" w:rsidRPr="006832E0">
        <w:rPr>
          <w:rFonts w:ascii="Arial" w:hAnsi="Arial" w:cs="Arial"/>
          <w:sz w:val="24"/>
          <w:szCs w:val="24"/>
        </w:rPr>
        <w:t>руководствуясь Уставом</w:t>
      </w:r>
      <w:r w:rsidR="00582037" w:rsidRPr="006832E0">
        <w:rPr>
          <w:rFonts w:ascii="Arial" w:hAnsi="Arial" w:cs="Arial"/>
          <w:sz w:val="24"/>
          <w:szCs w:val="24"/>
        </w:rPr>
        <w:t xml:space="preserve"> муниципального образования «Баяндай», Администрация МО «Баяндай»</w:t>
      </w:r>
    </w:p>
    <w:p w:rsidR="00582037" w:rsidRPr="006712FE" w:rsidRDefault="00582037" w:rsidP="006712FE">
      <w:pPr>
        <w:jc w:val="center"/>
        <w:rPr>
          <w:rFonts w:ascii="Arial" w:hAnsi="Arial" w:cs="Arial"/>
          <w:b/>
          <w:sz w:val="32"/>
          <w:szCs w:val="32"/>
        </w:rPr>
      </w:pPr>
      <w:r w:rsidRPr="006712FE">
        <w:rPr>
          <w:rFonts w:ascii="Arial" w:hAnsi="Arial" w:cs="Arial"/>
          <w:b/>
          <w:sz w:val="32"/>
          <w:szCs w:val="32"/>
        </w:rPr>
        <w:t>ПОСТАНОВЛЯЕТ:</w:t>
      </w:r>
    </w:p>
    <w:p w:rsidR="006712FE" w:rsidRPr="006712FE" w:rsidRDefault="006712FE" w:rsidP="006712FE">
      <w:pPr>
        <w:pStyle w:val="a5"/>
        <w:shd w:val="clear" w:color="auto" w:fill="FFFFFF"/>
        <w:spacing w:before="211" w:beforeAutospacing="0" w:after="211" w:afterAutospacing="0"/>
        <w:jc w:val="both"/>
        <w:rPr>
          <w:rFonts w:ascii="Arial" w:hAnsi="Arial" w:cs="Arial"/>
          <w:color w:val="0E2F43"/>
        </w:rPr>
      </w:pPr>
      <w:r>
        <w:rPr>
          <w:rFonts w:ascii="Arial" w:hAnsi="Arial" w:cs="Arial"/>
          <w:color w:val="0E2F43"/>
        </w:rPr>
        <w:tab/>
      </w:r>
      <w:r w:rsidR="00AA73E7">
        <w:rPr>
          <w:rFonts w:ascii="Arial" w:hAnsi="Arial" w:cs="Arial"/>
          <w:color w:val="0E2F43"/>
        </w:rPr>
        <w:t xml:space="preserve">1. </w:t>
      </w:r>
      <w:r w:rsidRPr="006712FE">
        <w:rPr>
          <w:rFonts w:ascii="Arial" w:hAnsi="Arial" w:cs="Arial"/>
          <w:color w:val="0E2F43"/>
        </w:rPr>
        <w:t>Утвердить прилагаемый дизайн-проект общественной территории, включенной в муниципальную программу, для выполнения работ по благоустройству в 201</w:t>
      </w:r>
      <w:r>
        <w:rPr>
          <w:rFonts w:ascii="Arial" w:hAnsi="Arial" w:cs="Arial"/>
          <w:color w:val="0E2F43"/>
        </w:rPr>
        <w:t>8</w:t>
      </w:r>
      <w:r w:rsidRPr="006712FE">
        <w:rPr>
          <w:rFonts w:ascii="Arial" w:hAnsi="Arial" w:cs="Arial"/>
          <w:color w:val="0E2F43"/>
        </w:rPr>
        <w:t xml:space="preserve"> году – территорию </w:t>
      </w:r>
      <w:r w:rsidR="00AA73E7">
        <w:rPr>
          <w:rFonts w:ascii="Arial" w:hAnsi="Arial" w:cs="Arial"/>
          <w:color w:val="0E2F43"/>
        </w:rPr>
        <w:t xml:space="preserve">парка </w:t>
      </w:r>
      <w:r w:rsidRPr="006712FE">
        <w:rPr>
          <w:rFonts w:ascii="Arial" w:hAnsi="Arial" w:cs="Arial"/>
          <w:color w:val="0E2F43"/>
        </w:rPr>
        <w:t>по</w:t>
      </w:r>
      <w:r w:rsidR="00AA73E7">
        <w:rPr>
          <w:rFonts w:ascii="Arial" w:hAnsi="Arial" w:cs="Arial"/>
          <w:color w:val="0E2F43"/>
        </w:rPr>
        <w:t xml:space="preserve"> адресу: с. Баяндай, ул. Полевая, 1А</w:t>
      </w:r>
      <w:r w:rsidRPr="006712FE">
        <w:rPr>
          <w:rFonts w:ascii="Arial" w:hAnsi="Arial" w:cs="Arial"/>
          <w:color w:val="0E2F43"/>
        </w:rPr>
        <w:t>.</w:t>
      </w:r>
    </w:p>
    <w:p w:rsidR="00AA73E7" w:rsidRDefault="006712FE" w:rsidP="006712FE">
      <w:pPr>
        <w:pStyle w:val="a5"/>
        <w:shd w:val="clear" w:color="auto" w:fill="FFFFFF"/>
        <w:spacing w:before="211" w:beforeAutospacing="0" w:after="211" w:afterAutospacing="0"/>
        <w:jc w:val="both"/>
        <w:rPr>
          <w:rFonts w:ascii="Arial" w:hAnsi="Arial" w:cs="Arial"/>
          <w:color w:val="0E2F43"/>
        </w:rPr>
      </w:pPr>
      <w:r w:rsidRPr="006712FE">
        <w:rPr>
          <w:rFonts w:ascii="Arial" w:hAnsi="Arial" w:cs="Arial"/>
          <w:color w:val="0E2F43"/>
        </w:rPr>
        <w:t xml:space="preserve"> </w:t>
      </w:r>
      <w:r w:rsidR="00AA73E7">
        <w:rPr>
          <w:rFonts w:ascii="Arial" w:hAnsi="Arial" w:cs="Arial"/>
          <w:color w:val="0E2F43"/>
        </w:rPr>
        <w:tab/>
        <w:t>2. Опубликовать настоящее постановление в газете «Наш Вестник» и р</w:t>
      </w:r>
      <w:r w:rsidRPr="006712FE">
        <w:rPr>
          <w:rFonts w:ascii="Arial" w:hAnsi="Arial" w:cs="Arial"/>
          <w:color w:val="0E2F43"/>
        </w:rPr>
        <w:t xml:space="preserve">азместить на официальном сайте Администрации </w:t>
      </w:r>
      <w:r w:rsidR="00AA73E7">
        <w:rPr>
          <w:rFonts w:ascii="Arial" w:hAnsi="Arial" w:cs="Arial"/>
          <w:color w:val="0E2F43"/>
        </w:rPr>
        <w:t>МО «Баяндаевский район».</w:t>
      </w:r>
    </w:p>
    <w:p w:rsidR="006712FE" w:rsidRPr="006712FE" w:rsidRDefault="00AA73E7" w:rsidP="006712FE">
      <w:pPr>
        <w:pStyle w:val="a5"/>
        <w:shd w:val="clear" w:color="auto" w:fill="FFFFFF"/>
        <w:spacing w:before="211" w:beforeAutospacing="0" w:after="211" w:afterAutospacing="0"/>
        <w:jc w:val="both"/>
        <w:rPr>
          <w:rFonts w:ascii="Arial" w:hAnsi="Arial" w:cs="Arial"/>
          <w:color w:val="0E2F43"/>
        </w:rPr>
      </w:pPr>
      <w:r>
        <w:rPr>
          <w:rFonts w:ascii="Arial" w:hAnsi="Arial" w:cs="Arial"/>
          <w:color w:val="0E2F43"/>
        </w:rPr>
        <w:tab/>
        <w:t xml:space="preserve">3. </w:t>
      </w:r>
      <w:proofErr w:type="gramStart"/>
      <w:r w:rsidR="006712FE" w:rsidRPr="006712FE">
        <w:rPr>
          <w:rFonts w:ascii="Arial" w:hAnsi="Arial" w:cs="Arial"/>
          <w:color w:val="0E2F43"/>
        </w:rPr>
        <w:t>Контроль за</w:t>
      </w:r>
      <w:proofErr w:type="gramEnd"/>
      <w:r w:rsidR="006712FE" w:rsidRPr="006712FE">
        <w:rPr>
          <w:rFonts w:ascii="Arial" w:hAnsi="Arial" w:cs="Arial"/>
          <w:color w:val="0E2F43"/>
        </w:rPr>
        <w:t xml:space="preserve"> исполнением настоящего постановления оставляю за собой.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p w:rsidR="00582037" w:rsidRPr="006832E0" w:rsidRDefault="00582037" w:rsidP="00AA73E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3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администрации МО «Баяндай»</w:t>
      </w:r>
    </w:p>
    <w:p w:rsidR="00EB13EF" w:rsidRPr="00AA73E7" w:rsidRDefault="00582037" w:rsidP="00AA73E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3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Борхонов А.А.</w:t>
      </w:r>
    </w:p>
    <w:p w:rsidR="006832E0" w:rsidRPr="006832E0" w:rsidRDefault="006832E0" w:rsidP="006832E0">
      <w:pPr>
        <w:jc w:val="both"/>
        <w:rPr>
          <w:rFonts w:ascii="Arial" w:hAnsi="Arial" w:cs="Arial"/>
          <w:sz w:val="24"/>
          <w:szCs w:val="24"/>
        </w:rPr>
      </w:pPr>
    </w:p>
    <w:p w:rsidR="00AA73E7" w:rsidRDefault="00AA73E7" w:rsidP="006832E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ДИЗАЙН-ПРОЕКТ</w:t>
      </w:r>
    </w:p>
    <w:p w:rsidR="00582037" w:rsidRPr="006832E0" w:rsidRDefault="00582037" w:rsidP="006832E0">
      <w:pPr>
        <w:jc w:val="center"/>
        <w:rPr>
          <w:rFonts w:ascii="Arial" w:hAnsi="Arial" w:cs="Arial"/>
          <w:b/>
          <w:sz w:val="24"/>
          <w:szCs w:val="24"/>
        </w:rPr>
      </w:pPr>
      <w:r w:rsidRPr="006832E0">
        <w:rPr>
          <w:rFonts w:ascii="Arial" w:hAnsi="Arial" w:cs="Arial"/>
          <w:b/>
          <w:sz w:val="24"/>
          <w:szCs w:val="24"/>
        </w:rPr>
        <w:t>Благоустройство общественной территории по адресу: Иркутская область, Баяндаевский  район, с. Баяндай, ул. Полевая, 1А.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p w:rsidR="00582037" w:rsidRPr="006832E0" w:rsidRDefault="00582037" w:rsidP="006832E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В настоящее время территория парка представляет собой земельный участок площадью парка – 6,5 га.  Рельеф парка спокойный, ровный, перепады высот небольшие в пределах 0,2-0,3 м. В парке посажены деревья (сосны) рядами, расстояние между рядами 3-5  метров, в северно-восточной части парка деревья отсутствуют. На центральной аллее парка расстояние между деревьями – 10-12 метров.  На всей территории парка сложившийся устойчивый травяной покров. Пешеходные дорожки сформированы хаотично, в виде тропинок.  Асфальтобетонное покрытие проездов, площадок, тротуаров отсутствует, бордюрный камень отсутствует. Опоры освещения отсутствуют. Ограждение отсутствует.</w:t>
      </w:r>
    </w:p>
    <w:p w:rsidR="00582037" w:rsidRPr="006832E0" w:rsidRDefault="00582037" w:rsidP="006832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Лавочки, урны – отсутствуют. Игровые, спортивные, детские площадки отсутствуют.</w:t>
      </w:r>
    </w:p>
    <w:p w:rsidR="002C7C0D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После </w:t>
      </w:r>
      <w:r w:rsidR="00EB13EF">
        <w:rPr>
          <w:rFonts w:ascii="Arial" w:hAnsi="Arial" w:cs="Arial"/>
          <w:sz w:val="24"/>
          <w:szCs w:val="24"/>
        </w:rPr>
        <w:t>приема предложений</w:t>
      </w:r>
      <w:r w:rsidR="002C7C0D">
        <w:rPr>
          <w:rFonts w:ascii="Arial" w:hAnsi="Arial" w:cs="Arial"/>
          <w:sz w:val="24"/>
          <w:szCs w:val="24"/>
        </w:rPr>
        <w:t xml:space="preserve"> граждан и организаций</w:t>
      </w:r>
      <w:r w:rsidR="00EB13EF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sz w:val="24"/>
          <w:szCs w:val="24"/>
        </w:rPr>
        <w:t>комиссией было принято решение о необходимости благоустройства общественной территории</w:t>
      </w:r>
      <w:r w:rsidR="002C7C0D">
        <w:rPr>
          <w:rFonts w:ascii="Arial" w:hAnsi="Arial" w:cs="Arial"/>
          <w:sz w:val="24"/>
          <w:szCs w:val="24"/>
        </w:rPr>
        <w:t xml:space="preserve"> по адресу: с. Баяндай, ул. </w:t>
      </w:r>
      <w:proofErr w:type="gramStart"/>
      <w:r w:rsidR="002C7C0D">
        <w:rPr>
          <w:rFonts w:ascii="Arial" w:hAnsi="Arial" w:cs="Arial"/>
          <w:sz w:val="24"/>
          <w:szCs w:val="24"/>
        </w:rPr>
        <w:t>Полевая</w:t>
      </w:r>
      <w:proofErr w:type="gramEnd"/>
      <w:r w:rsidR="002C7C0D">
        <w:rPr>
          <w:rFonts w:ascii="Arial" w:hAnsi="Arial" w:cs="Arial"/>
          <w:sz w:val="24"/>
          <w:szCs w:val="24"/>
        </w:rPr>
        <w:t>, 1А</w:t>
      </w:r>
      <w:r w:rsidRPr="006832E0">
        <w:rPr>
          <w:rFonts w:ascii="Arial" w:hAnsi="Arial" w:cs="Arial"/>
          <w:sz w:val="24"/>
          <w:szCs w:val="24"/>
        </w:rPr>
        <w:t>.</w:t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Благоустройство территории предполагает выполнение следующих мероприятий: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1. При благоустройстве территории – максимально сохранить существующие деревья. Произвести санитарную обрезку деревьев.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2. Выполнить ограждение территории парка.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3. На территории парка предусмотреть устройство площадок для детей и площадок для отдыха взрослого населения, устройство теневых навесов, беседок, юрты.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4. Установить фонтан, скульптурную композицию на центральной аллее парка.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5. Предусмотреть освещение, видеонаблюдение парка.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6. Выполнить обустройство проездов, тротуаров.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7. Выполнить устройство сцены и скамеек для зрителей.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8. Обеспечить беспрепятственное передвижение по территории парка </w:t>
      </w:r>
      <w:proofErr w:type="spellStart"/>
      <w:r w:rsidRPr="006832E0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6832E0">
        <w:rPr>
          <w:rFonts w:ascii="Arial" w:hAnsi="Arial" w:cs="Arial"/>
          <w:sz w:val="24"/>
          <w:szCs w:val="24"/>
        </w:rPr>
        <w:t xml:space="preserve"> групп населения.</w:t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В результате разработки проектной документации были приняты следующие решения:</w:t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1. Проект благоустройства разработан с учетом сложившейся растительности.</w:t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lastRenderedPageBreak/>
        <w:t>2. Ограждение территории по периметру парка предполагается из декоративных решетчатых панелей высотой 1500 мм. Длина ограждения – 1287 метров. Предусмотрено устройство. Предусмотрено устройство ворот в количестве 2 штук, шириной 3630 мм; устройство калиток в количестве 2 штуки, шириной 1200 мм.</w:t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47637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3. На территории парка устроены площадки для отдыха населения различных возрастных групп:</w:t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Детские площадки – количество 4 штуки. На площадках установлены игровой комплекс «Крепость», игровой комплекс для детей с ограниченными возможностями, спортивный комплекс для детей от 6 лет. Также установлены качели на гибкой подвеске, карусели, песочницы, горки, беседки. Для снижения </w:t>
      </w:r>
      <w:proofErr w:type="spellStart"/>
      <w:r w:rsidRPr="006832E0">
        <w:rPr>
          <w:rFonts w:ascii="Arial" w:hAnsi="Arial" w:cs="Arial"/>
          <w:sz w:val="24"/>
          <w:szCs w:val="24"/>
        </w:rPr>
        <w:t>травмоопасности</w:t>
      </w:r>
      <w:proofErr w:type="spellEnd"/>
      <w:r w:rsidRPr="006832E0">
        <w:rPr>
          <w:rFonts w:ascii="Arial" w:hAnsi="Arial" w:cs="Arial"/>
          <w:sz w:val="24"/>
          <w:szCs w:val="24"/>
        </w:rPr>
        <w:t xml:space="preserve"> покрытие игровых и спортивных площадок для детей выполнено плитами из </w:t>
      </w:r>
      <w:proofErr w:type="spellStart"/>
      <w:r w:rsidRPr="006832E0">
        <w:rPr>
          <w:rFonts w:ascii="Arial" w:hAnsi="Arial" w:cs="Arial"/>
          <w:sz w:val="24"/>
          <w:szCs w:val="24"/>
        </w:rPr>
        <w:t>резинополимерной</w:t>
      </w:r>
      <w:proofErr w:type="spellEnd"/>
      <w:r w:rsidRPr="006832E0">
        <w:rPr>
          <w:rFonts w:ascii="Arial" w:hAnsi="Arial" w:cs="Arial"/>
          <w:sz w:val="24"/>
          <w:szCs w:val="24"/>
        </w:rPr>
        <w:t xml:space="preserve"> крошки компании «</w:t>
      </w:r>
      <w:proofErr w:type="spellStart"/>
      <w:r w:rsidRPr="006832E0">
        <w:rPr>
          <w:rFonts w:ascii="Arial" w:hAnsi="Arial" w:cs="Arial"/>
          <w:sz w:val="24"/>
          <w:szCs w:val="24"/>
        </w:rPr>
        <w:t>Эко-Степ</w:t>
      </w:r>
      <w:proofErr w:type="spellEnd"/>
      <w:r w:rsidRPr="006832E0">
        <w:rPr>
          <w:rFonts w:ascii="Arial" w:hAnsi="Arial" w:cs="Arial"/>
          <w:sz w:val="24"/>
          <w:szCs w:val="24"/>
        </w:rPr>
        <w:t xml:space="preserve">». Установлены детские беседки в количестве – 2 штуки. </w:t>
      </w:r>
    </w:p>
    <w:p w:rsidR="00582037" w:rsidRPr="006832E0" w:rsidRDefault="00582037" w:rsidP="006832E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562100" cy="66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24075" cy="819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76325" cy="58866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219200" cy="43423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24075" cy="619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19275" cy="676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582037" w:rsidP="006832E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323975" cy="762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430316" cy="51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495425" cy="666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23950" cy="1107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582037" w:rsidP="006832E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 </w:t>
      </w:r>
      <w:r w:rsidR="00EB13EF">
        <w:rPr>
          <w:rFonts w:ascii="Arial" w:hAnsi="Arial" w:cs="Arial"/>
          <w:sz w:val="24"/>
          <w:szCs w:val="24"/>
        </w:rPr>
        <w:tab/>
      </w:r>
      <w:r w:rsidRPr="006832E0">
        <w:rPr>
          <w:rFonts w:ascii="Arial" w:hAnsi="Arial" w:cs="Arial"/>
          <w:sz w:val="24"/>
          <w:szCs w:val="24"/>
        </w:rPr>
        <w:t>Площадки для взрослых.  Для отдыха взрослого населения предусмотрены несколько площадок: площадка для игры в городки,  вдоль прогулочной площадки установлены спортивные тренажеры в количестве- 9 штук.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62645" cy="600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4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57275" cy="676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85825" cy="683260"/>
            <wp:effectExtent l="0" t="0" r="952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21" cy="68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72018" cy="704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8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285543" cy="695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43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81304" cy="7048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04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276350" cy="752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19275" cy="771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93927" cy="638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86" cy="6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Также на территории парка установлены беседки для отдыха в количестве 6 штук.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На </w:t>
      </w:r>
      <w:proofErr w:type="gramStart"/>
      <w:r w:rsidRPr="006832E0">
        <w:rPr>
          <w:rFonts w:ascii="Arial" w:hAnsi="Arial" w:cs="Arial"/>
          <w:sz w:val="24"/>
          <w:szCs w:val="24"/>
        </w:rPr>
        <w:t>центральной</w:t>
      </w:r>
      <w:proofErr w:type="gramEnd"/>
      <w:r w:rsidRPr="006832E0">
        <w:rPr>
          <w:rFonts w:ascii="Arial" w:hAnsi="Arial" w:cs="Arial"/>
          <w:sz w:val="24"/>
          <w:szCs w:val="24"/>
        </w:rPr>
        <w:t xml:space="preserve"> алее парка предусмотрено устройство фонтана. 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55049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EB13EF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2037" w:rsidRPr="006832E0">
        <w:rPr>
          <w:rFonts w:ascii="Arial" w:hAnsi="Arial" w:cs="Arial"/>
          <w:sz w:val="24"/>
          <w:szCs w:val="24"/>
        </w:rPr>
        <w:t xml:space="preserve">Используется </w:t>
      </w:r>
      <w:proofErr w:type="gramStart"/>
      <w:r w:rsidR="00582037" w:rsidRPr="006832E0">
        <w:rPr>
          <w:rFonts w:ascii="Arial" w:hAnsi="Arial" w:cs="Arial"/>
          <w:sz w:val="24"/>
          <w:szCs w:val="24"/>
        </w:rPr>
        <w:t>фонтанный</w:t>
      </w:r>
      <w:proofErr w:type="gramEnd"/>
      <w:r w:rsidR="00582037" w:rsidRPr="006832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037" w:rsidRPr="006832E0">
        <w:rPr>
          <w:rFonts w:ascii="Arial" w:hAnsi="Arial" w:cs="Arial"/>
          <w:sz w:val="24"/>
          <w:szCs w:val="24"/>
        </w:rPr>
        <w:t>комплект-готовое</w:t>
      </w:r>
      <w:proofErr w:type="spellEnd"/>
      <w:r w:rsidR="00582037" w:rsidRPr="006832E0">
        <w:rPr>
          <w:rFonts w:ascii="Arial" w:hAnsi="Arial" w:cs="Arial"/>
          <w:sz w:val="24"/>
          <w:szCs w:val="24"/>
        </w:rPr>
        <w:t xml:space="preserve"> изделие, поставляемое ООО «</w:t>
      </w:r>
      <w:proofErr w:type="spellStart"/>
      <w:r w:rsidR="00582037" w:rsidRPr="006832E0">
        <w:rPr>
          <w:rFonts w:ascii="Arial" w:hAnsi="Arial" w:cs="Arial"/>
          <w:sz w:val="24"/>
          <w:szCs w:val="24"/>
        </w:rPr>
        <w:t>ФонтанГрад</w:t>
      </w:r>
      <w:proofErr w:type="spellEnd"/>
      <w:r w:rsidR="00582037" w:rsidRPr="006832E0">
        <w:rPr>
          <w:rFonts w:ascii="Arial" w:hAnsi="Arial" w:cs="Arial"/>
          <w:sz w:val="24"/>
          <w:szCs w:val="24"/>
        </w:rPr>
        <w:t>».</w:t>
      </w:r>
      <w:r>
        <w:rPr>
          <w:rFonts w:ascii="Arial" w:hAnsi="Arial" w:cs="Arial"/>
          <w:sz w:val="24"/>
          <w:szCs w:val="24"/>
        </w:rPr>
        <w:t xml:space="preserve"> </w:t>
      </w:r>
      <w:r w:rsidR="00582037" w:rsidRPr="006832E0">
        <w:rPr>
          <w:rFonts w:ascii="Arial" w:hAnsi="Arial" w:cs="Arial"/>
          <w:sz w:val="24"/>
          <w:szCs w:val="24"/>
        </w:rPr>
        <w:t>В состав фонтанного комплекта входит: комплект фонтанного оборудования (насадки, насосы, кожухи-фильтры); комплект коллекторов из нержавеющей стали, комплект подводных кабелей, шкаф управления фонтанным комплексом, система подсветки. Чаша фонтана диаметром 4 метр</w:t>
      </w:r>
      <w:proofErr w:type="gramStart"/>
      <w:r w:rsidR="00582037" w:rsidRPr="006832E0">
        <w:rPr>
          <w:rFonts w:ascii="Arial" w:hAnsi="Arial" w:cs="Arial"/>
          <w:sz w:val="24"/>
          <w:szCs w:val="24"/>
        </w:rPr>
        <w:t>а-</w:t>
      </w:r>
      <w:proofErr w:type="gramEnd"/>
      <w:r w:rsidR="00582037" w:rsidRPr="006832E0">
        <w:rPr>
          <w:rFonts w:ascii="Arial" w:hAnsi="Arial" w:cs="Arial"/>
          <w:sz w:val="24"/>
          <w:szCs w:val="24"/>
        </w:rPr>
        <w:t xml:space="preserve"> железобетонная, монтируется на месте. Фонтан работает на привозной воде.</w:t>
      </w:r>
    </w:p>
    <w:p w:rsidR="00582037" w:rsidRDefault="00EB13EF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2037" w:rsidRPr="006832E0">
        <w:rPr>
          <w:rFonts w:ascii="Arial" w:hAnsi="Arial" w:cs="Arial"/>
          <w:sz w:val="24"/>
          <w:szCs w:val="24"/>
        </w:rPr>
        <w:t>На центральной аллее предусмотрена установка скульптуры медведя высотой 2 метра. Скульптура устанавливается на бетонное основание.</w:t>
      </w:r>
    </w:p>
    <w:p w:rsidR="00837463" w:rsidRPr="006832E0" w:rsidRDefault="00837463" w:rsidP="006832E0">
      <w:pPr>
        <w:jc w:val="both"/>
        <w:rPr>
          <w:rFonts w:ascii="Arial" w:hAnsi="Arial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Pr="00837463">
        <w:t xml:space="preserve"> </w:t>
      </w:r>
      <w:r>
        <w:pict>
          <v:shape id="_x0000_i1026" type="#_x0000_t75" alt="" style="width:23.7pt;height:23.7pt"/>
        </w:pict>
      </w:r>
      <w:r w:rsidRPr="008374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76083" cy="3936381"/>
            <wp:effectExtent l="19050" t="0" r="0" b="0"/>
            <wp:docPr id="26" name="Рисунок 3" descr="C:\Users\Татьяна\Picture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ag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2" cy="39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37" w:rsidRPr="006832E0" w:rsidRDefault="00EB13EF" w:rsidP="006832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2037" w:rsidRPr="006832E0">
        <w:rPr>
          <w:rFonts w:ascii="Arial" w:hAnsi="Arial" w:cs="Arial"/>
          <w:sz w:val="24"/>
          <w:szCs w:val="24"/>
        </w:rPr>
        <w:t>Для проведения праздничных мероприятий предусмотрено устройство сцены и скамеек для зрителей. Также предусмотрено устройство национального строения - юрты.</w:t>
      </w:r>
    </w:p>
    <w:p w:rsidR="00582037" w:rsidRPr="006832E0" w:rsidRDefault="00EB13EF" w:rsidP="006832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2037" w:rsidRPr="006832E0">
        <w:rPr>
          <w:rFonts w:ascii="Arial" w:hAnsi="Arial" w:cs="Arial"/>
          <w:sz w:val="24"/>
          <w:szCs w:val="24"/>
        </w:rPr>
        <w:t xml:space="preserve">Предусмотрено устройство туалетов. </w:t>
      </w:r>
    </w:p>
    <w:p w:rsidR="00582037" w:rsidRPr="006832E0" w:rsidRDefault="00EB13EF" w:rsidP="006832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2037" w:rsidRPr="006832E0">
        <w:rPr>
          <w:rFonts w:ascii="Arial" w:hAnsi="Arial" w:cs="Arial"/>
          <w:sz w:val="24"/>
          <w:szCs w:val="24"/>
        </w:rPr>
        <w:t xml:space="preserve">Покрытие пешеходных площадок предусмотрено асфальтобетонное, ограниченное бордюрным камнем. </w:t>
      </w:r>
    </w:p>
    <w:p w:rsidR="00582037" w:rsidRPr="006832E0" w:rsidRDefault="00EB13EF" w:rsidP="006832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82037" w:rsidRPr="006832E0">
        <w:rPr>
          <w:rFonts w:ascii="Arial" w:hAnsi="Arial" w:cs="Arial"/>
          <w:sz w:val="24"/>
          <w:szCs w:val="24"/>
        </w:rPr>
        <w:t>На территории парка устанавливаются малые архитектурные формы: парковые диваны, урны, цветники, стенды для объявлений.</w:t>
      </w:r>
    </w:p>
    <w:p w:rsidR="00582037" w:rsidRPr="006832E0" w:rsidRDefault="00582037" w:rsidP="006832E0">
      <w:pPr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6832E0">
        <w:rPr>
          <w:rFonts w:ascii="Arial" w:hAnsi="Arial" w:cs="Arial"/>
          <w:sz w:val="24"/>
          <w:szCs w:val="24"/>
        </w:rPr>
        <w:t xml:space="preserve"> 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409056" cy="39052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56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482359" cy="58102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59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66775" cy="723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E0">
        <w:rPr>
          <w:rFonts w:ascii="Arial" w:hAnsi="Arial" w:cs="Arial"/>
          <w:sz w:val="24"/>
          <w:szCs w:val="24"/>
        </w:rPr>
        <w:t xml:space="preserve"> </w:t>
      </w:r>
      <w:r w:rsidRPr="006832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22264" cy="619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6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sectPr w:rsidR="00582037" w:rsidRPr="006832E0" w:rsidSect="001E1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B20C85"/>
    <w:rsid w:val="000047E0"/>
    <w:rsid w:val="0000612F"/>
    <w:rsid w:val="000133A3"/>
    <w:rsid w:val="00014F0D"/>
    <w:rsid w:val="00026308"/>
    <w:rsid w:val="00037A6A"/>
    <w:rsid w:val="0004000A"/>
    <w:rsid w:val="000407A8"/>
    <w:rsid w:val="000426A1"/>
    <w:rsid w:val="000443CC"/>
    <w:rsid w:val="00063B08"/>
    <w:rsid w:val="00071987"/>
    <w:rsid w:val="00073B21"/>
    <w:rsid w:val="00076F4F"/>
    <w:rsid w:val="00086985"/>
    <w:rsid w:val="000A42FD"/>
    <w:rsid w:val="000A5D58"/>
    <w:rsid w:val="000C155F"/>
    <w:rsid w:val="000D10EF"/>
    <w:rsid w:val="000D28AF"/>
    <w:rsid w:val="000D6FB7"/>
    <w:rsid w:val="000D74B5"/>
    <w:rsid w:val="000E6C2A"/>
    <w:rsid w:val="000E744F"/>
    <w:rsid w:val="000F0E29"/>
    <w:rsid w:val="000F33D0"/>
    <w:rsid w:val="000F48C1"/>
    <w:rsid w:val="00106AC4"/>
    <w:rsid w:val="00112B85"/>
    <w:rsid w:val="001214B3"/>
    <w:rsid w:val="0013296A"/>
    <w:rsid w:val="00145D3F"/>
    <w:rsid w:val="001564E3"/>
    <w:rsid w:val="001602FA"/>
    <w:rsid w:val="00186DE7"/>
    <w:rsid w:val="00193BAB"/>
    <w:rsid w:val="001B4C1B"/>
    <w:rsid w:val="001C4A49"/>
    <w:rsid w:val="001E1C86"/>
    <w:rsid w:val="001F3636"/>
    <w:rsid w:val="002258B7"/>
    <w:rsid w:val="00230683"/>
    <w:rsid w:val="00236275"/>
    <w:rsid w:val="0026191D"/>
    <w:rsid w:val="002676C2"/>
    <w:rsid w:val="00267BE9"/>
    <w:rsid w:val="00276B19"/>
    <w:rsid w:val="0028164B"/>
    <w:rsid w:val="002A2BDB"/>
    <w:rsid w:val="002C7C0D"/>
    <w:rsid w:val="002D4E2F"/>
    <w:rsid w:val="002D6100"/>
    <w:rsid w:val="002E0AA5"/>
    <w:rsid w:val="002F0261"/>
    <w:rsid w:val="002F5F2A"/>
    <w:rsid w:val="003006C4"/>
    <w:rsid w:val="00305494"/>
    <w:rsid w:val="00307D8E"/>
    <w:rsid w:val="003102FB"/>
    <w:rsid w:val="003133FE"/>
    <w:rsid w:val="0032756B"/>
    <w:rsid w:val="00334350"/>
    <w:rsid w:val="00353226"/>
    <w:rsid w:val="003651B4"/>
    <w:rsid w:val="003654E0"/>
    <w:rsid w:val="00365FC3"/>
    <w:rsid w:val="00370043"/>
    <w:rsid w:val="0037047E"/>
    <w:rsid w:val="00377DA5"/>
    <w:rsid w:val="00383156"/>
    <w:rsid w:val="00384C62"/>
    <w:rsid w:val="003939A4"/>
    <w:rsid w:val="00397A2A"/>
    <w:rsid w:val="003B23F3"/>
    <w:rsid w:val="003D0AB9"/>
    <w:rsid w:val="003D74EB"/>
    <w:rsid w:val="003D78E3"/>
    <w:rsid w:val="003E2910"/>
    <w:rsid w:val="003F454C"/>
    <w:rsid w:val="00405058"/>
    <w:rsid w:val="00406E7C"/>
    <w:rsid w:val="0041746F"/>
    <w:rsid w:val="004349A6"/>
    <w:rsid w:val="00435CA6"/>
    <w:rsid w:val="004545F0"/>
    <w:rsid w:val="00455041"/>
    <w:rsid w:val="004552B2"/>
    <w:rsid w:val="00467173"/>
    <w:rsid w:val="00470B1A"/>
    <w:rsid w:val="00474139"/>
    <w:rsid w:val="0047551A"/>
    <w:rsid w:val="00481946"/>
    <w:rsid w:val="00482A82"/>
    <w:rsid w:val="00493137"/>
    <w:rsid w:val="004952F1"/>
    <w:rsid w:val="00496818"/>
    <w:rsid w:val="004C4A38"/>
    <w:rsid w:val="004D0832"/>
    <w:rsid w:val="004D1808"/>
    <w:rsid w:val="004D683A"/>
    <w:rsid w:val="004E07C6"/>
    <w:rsid w:val="004E5AFF"/>
    <w:rsid w:val="004F321D"/>
    <w:rsid w:val="00501D58"/>
    <w:rsid w:val="00507A2A"/>
    <w:rsid w:val="005150E0"/>
    <w:rsid w:val="00522282"/>
    <w:rsid w:val="005225C9"/>
    <w:rsid w:val="00526255"/>
    <w:rsid w:val="00552FA0"/>
    <w:rsid w:val="005563FC"/>
    <w:rsid w:val="00557BDF"/>
    <w:rsid w:val="00565CD3"/>
    <w:rsid w:val="00580C8C"/>
    <w:rsid w:val="00582037"/>
    <w:rsid w:val="00595EF7"/>
    <w:rsid w:val="005B5B46"/>
    <w:rsid w:val="005C24AF"/>
    <w:rsid w:val="005C6F57"/>
    <w:rsid w:val="005D3D2F"/>
    <w:rsid w:val="005E0E34"/>
    <w:rsid w:val="005E41A2"/>
    <w:rsid w:val="005F3DBB"/>
    <w:rsid w:val="00610545"/>
    <w:rsid w:val="00611460"/>
    <w:rsid w:val="00617FD7"/>
    <w:rsid w:val="00622A5E"/>
    <w:rsid w:val="0062754C"/>
    <w:rsid w:val="00643F2B"/>
    <w:rsid w:val="006505ED"/>
    <w:rsid w:val="006530D6"/>
    <w:rsid w:val="00664C1B"/>
    <w:rsid w:val="006676AD"/>
    <w:rsid w:val="00667731"/>
    <w:rsid w:val="006712FE"/>
    <w:rsid w:val="00673681"/>
    <w:rsid w:val="006817A0"/>
    <w:rsid w:val="006832E0"/>
    <w:rsid w:val="00684F27"/>
    <w:rsid w:val="006A1068"/>
    <w:rsid w:val="006C56E8"/>
    <w:rsid w:val="006F500B"/>
    <w:rsid w:val="006F5520"/>
    <w:rsid w:val="00704D4A"/>
    <w:rsid w:val="00722DB2"/>
    <w:rsid w:val="00722F8B"/>
    <w:rsid w:val="0072716F"/>
    <w:rsid w:val="00733521"/>
    <w:rsid w:val="007704A1"/>
    <w:rsid w:val="00777152"/>
    <w:rsid w:val="0078138A"/>
    <w:rsid w:val="00792D55"/>
    <w:rsid w:val="007C001C"/>
    <w:rsid w:val="007D6BA4"/>
    <w:rsid w:val="0081064E"/>
    <w:rsid w:val="00822978"/>
    <w:rsid w:val="00834BE4"/>
    <w:rsid w:val="00837463"/>
    <w:rsid w:val="00842738"/>
    <w:rsid w:val="00855FD1"/>
    <w:rsid w:val="00856C48"/>
    <w:rsid w:val="00860CB0"/>
    <w:rsid w:val="0086483A"/>
    <w:rsid w:val="0086495C"/>
    <w:rsid w:val="0087689C"/>
    <w:rsid w:val="0088043A"/>
    <w:rsid w:val="008866F1"/>
    <w:rsid w:val="00895819"/>
    <w:rsid w:val="0089787B"/>
    <w:rsid w:val="008A0A28"/>
    <w:rsid w:val="008A4E03"/>
    <w:rsid w:val="008B5568"/>
    <w:rsid w:val="008F53D4"/>
    <w:rsid w:val="00901F61"/>
    <w:rsid w:val="00921726"/>
    <w:rsid w:val="00921D32"/>
    <w:rsid w:val="00935202"/>
    <w:rsid w:val="009442BB"/>
    <w:rsid w:val="00954D02"/>
    <w:rsid w:val="009556FF"/>
    <w:rsid w:val="00955DE5"/>
    <w:rsid w:val="00957D39"/>
    <w:rsid w:val="009612BC"/>
    <w:rsid w:val="00972396"/>
    <w:rsid w:val="009723B9"/>
    <w:rsid w:val="00985233"/>
    <w:rsid w:val="009931DC"/>
    <w:rsid w:val="00993350"/>
    <w:rsid w:val="00997D2B"/>
    <w:rsid w:val="009A5148"/>
    <w:rsid w:val="009B2789"/>
    <w:rsid w:val="009C1BBD"/>
    <w:rsid w:val="009D3477"/>
    <w:rsid w:val="009D7272"/>
    <w:rsid w:val="009E2A0C"/>
    <w:rsid w:val="009E5F36"/>
    <w:rsid w:val="00A02DB2"/>
    <w:rsid w:val="00A0331A"/>
    <w:rsid w:val="00A0523A"/>
    <w:rsid w:val="00A11C26"/>
    <w:rsid w:val="00A16FD2"/>
    <w:rsid w:val="00A2391F"/>
    <w:rsid w:val="00A24E12"/>
    <w:rsid w:val="00A44D57"/>
    <w:rsid w:val="00A507F9"/>
    <w:rsid w:val="00A538BB"/>
    <w:rsid w:val="00A61FD9"/>
    <w:rsid w:val="00A70381"/>
    <w:rsid w:val="00A8112B"/>
    <w:rsid w:val="00A8247A"/>
    <w:rsid w:val="00A82D5A"/>
    <w:rsid w:val="00A8547D"/>
    <w:rsid w:val="00A869A0"/>
    <w:rsid w:val="00A908F2"/>
    <w:rsid w:val="00A962A2"/>
    <w:rsid w:val="00AA2373"/>
    <w:rsid w:val="00AA73E7"/>
    <w:rsid w:val="00AB4EB3"/>
    <w:rsid w:val="00AC58F8"/>
    <w:rsid w:val="00AC7E54"/>
    <w:rsid w:val="00AD1D41"/>
    <w:rsid w:val="00AD2EBF"/>
    <w:rsid w:val="00AE0423"/>
    <w:rsid w:val="00AE1AD3"/>
    <w:rsid w:val="00B00FE5"/>
    <w:rsid w:val="00B10229"/>
    <w:rsid w:val="00B10C8D"/>
    <w:rsid w:val="00B20C85"/>
    <w:rsid w:val="00B231A6"/>
    <w:rsid w:val="00B242C1"/>
    <w:rsid w:val="00B26EAA"/>
    <w:rsid w:val="00B30302"/>
    <w:rsid w:val="00B54AE3"/>
    <w:rsid w:val="00B62818"/>
    <w:rsid w:val="00B62ECE"/>
    <w:rsid w:val="00B75F28"/>
    <w:rsid w:val="00B76A57"/>
    <w:rsid w:val="00B7778E"/>
    <w:rsid w:val="00B936FA"/>
    <w:rsid w:val="00B96BE3"/>
    <w:rsid w:val="00BA3909"/>
    <w:rsid w:val="00BA456C"/>
    <w:rsid w:val="00BB22A1"/>
    <w:rsid w:val="00BB4929"/>
    <w:rsid w:val="00BB560B"/>
    <w:rsid w:val="00BB67B4"/>
    <w:rsid w:val="00BC74A2"/>
    <w:rsid w:val="00BD6004"/>
    <w:rsid w:val="00BF06A2"/>
    <w:rsid w:val="00BF112F"/>
    <w:rsid w:val="00BF1725"/>
    <w:rsid w:val="00BF6A74"/>
    <w:rsid w:val="00C07E42"/>
    <w:rsid w:val="00C10842"/>
    <w:rsid w:val="00C206ED"/>
    <w:rsid w:val="00C21B89"/>
    <w:rsid w:val="00C25634"/>
    <w:rsid w:val="00C74177"/>
    <w:rsid w:val="00CA1056"/>
    <w:rsid w:val="00CA5342"/>
    <w:rsid w:val="00CB4A2C"/>
    <w:rsid w:val="00CB727E"/>
    <w:rsid w:val="00CC2C32"/>
    <w:rsid w:val="00D015FB"/>
    <w:rsid w:val="00D06086"/>
    <w:rsid w:val="00D10EEF"/>
    <w:rsid w:val="00D11B01"/>
    <w:rsid w:val="00D144FA"/>
    <w:rsid w:val="00D15865"/>
    <w:rsid w:val="00D2021A"/>
    <w:rsid w:val="00D21FD8"/>
    <w:rsid w:val="00D6072F"/>
    <w:rsid w:val="00D67854"/>
    <w:rsid w:val="00D73A65"/>
    <w:rsid w:val="00D7680D"/>
    <w:rsid w:val="00D841F0"/>
    <w:rsid w:val="00D8593A"/>
    <w:rsid w:val="00DA1437"/>
    <w:rsid w:val="00DA3A6A"/>
    <w:rsid w:val="00DA47B5"/>
    <w:rsid w:val="00DB064B"/>
    <w:rsid w:val="00DB338A"/>
    <w:rsid w:val="00DB3C90"/>
    <w:rsid w:val="00DB687E"/>
    <w:rsid w:val="00DB7CA4"/>
    <w:rsid w:val="00DC0F27"/>
    <w:rsid w:val="00DC2972"/>
    <w:rsid w:val="00DD5561"/>
    <w:rsid w:val="00DF1163"/>
    <w:rsid w:val="00DF2FB4"/>
    <w:rsid w:val="00E00BFD"/>
    <w:rsid w:val="00E17D4D"/>
    <w:rsid w:val="00E2433C"/>
    <w:rsid w:val="00E24378"/>
    <w:rsid w:val="00E25414"/>
    <w:rsid w:val="00E25ADB"/>
    <w:rsid w:val="00E53122"/>
    <w:rsid w:val="00E57036"/>
    <w:rsid w:val="00E80996"/>
    <w:rsid w:val="00E83FE9"/>
    <w:rsid w:val="00EA083F"/>
    <w:rsid w:val="00EA6563"/>
    <w:rsid w:val="00EB13EF"/>
    <w:rsid w:val="00EB3D36"/>
    <w:rsid w:val="00EB6658"/>
    <w:rsid w:val="00ED1134"/>
    <w:rsid w:val="00ED1B32"/>
    <w:rsid w:val="00ED490E"/>
    <w:rsid w:val="00ED5F2C"/>
    <w:rsid w:val="00EF7A5D"/>
    <w:rsid w:val="00F02289"/>
    <w:rsid w:val="00F34AD6"/>
    <w:rsid w:val="00F36E0E"/>
    <w:rsid w:val="00F3799D"/>
    <w:rsid w:val="00F41F4E"/>
    <w:rsid w:val="00F45B25"/>
    <w:rsid w:val="00F55CB3"/>
    <w:rsid w:val="00F80740"/>
    <w:rsid w:val="00F83226"/>
    <w:rsid w:val="00F85C1B"/>
    <w:rsid w:val="00F944F5"/>
    <w:rsid w:val="00F95D7B"/>
    <w:rsid w:val="00FA0913"/>
    <w:rsid w:val="00FA288D"/>
    <w:rsid w:val="00FD1B84"/>
    <w:rsid w:val="00FE0A68"/>
    <w:rsid w:val="00FE41BE"/>
    <w:rsid w:val="00FE6BE9"/>
    <w:rsid w:val="00FF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0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2018-03-28T07:00:00Z</dcterms:created>
  <dcterms:modified xsi:type="dcterms:W3CDTF">2018-03-28T09:02:00Z</dcterms:modified>
</cp:coreProperties>
</file>