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D" w:rsidRPr="0057060A" w:rsidRDefault="00F8305D" w:rsidP="00F8305D">
      <w:pPr>
        <w:ind w:firstLine="567"/>
        <w:jc w:val="center"/>
        <w:rPr>
          <w:b/>
        </w:rPr>
      </w:pPr>
      <w:r w:rsidRPr="0057060A">
        <w:rPr>
          <w:b/>
        </w:rPr>
        <w:t xml:space="preserve">СОГЛАШЕНИЕ    </w:t>
      </w:r>
    </w:p>
    <w:p w:rsidR="00F8305D" w:rsidRPr="0057060A" w:rsidRDefault="00F8305D" w:rsidP="00F8305D">
      <w:pPr>
        <w:ind w:firstLine="567"/>
        <w:jc w:val="center"/>
      </w:pPr>
      <w:r w:rsidRPr="0057060A">
        <w:t>о применении локальной системы речевого оповещения</w:t>
      </w:r>
    </w:p>
    <w:p w:rsidR="00F8305D" w:rsidRPr="0057060A" w:rsidRDefault="00F8305D" w:rsidP="00F8305D">
      <w:pPr>
        <w:ind w:firstLine="567"/>
        <w:jc w:val="center"/>
        <w:rPr>
          <w:b/>
        </w:rPr>
      </w:pPr>
    </w:p>
    <w:p w:rsidR="00F8305D" w:rsidRPr="0057060A" w:rsidRDefault="00F8305D" w:rsidP="00F8305D">
      <w:pPr>
        <w:spacing w:before="120"/>
        <w:ind w:firstLine="567"/>
        <w:jc w:val="center"/>
      </w:pPr>
      <w:r w:rsidRPr="0057060A">
        <w:t xml:space="preserve">с. Баяндай                      </w:t>
      </w:r>
      <w:r w:rsidR="0057060A">
        <w:t xml:space="preserve">                                                     </w:t>
      </w:r>
      <w:r w:rsidR="00875801">
        <w:t xml:space="preserve">                 </w:t>
      </w:r>
      <w:r w:rsidR="007271DE">
        <w:t xml:space="preserve">   </w:t>
      </w:r>
      <w:r w:rsidRPr="0057060A">
        <w:t xml:space="preserve">     « </w:t>
      </w:r>
      <w:r w:rsidR="007271DE">
        <w:t>05</w:t>
      </w:r>
      <w:r w:rsidRPr="0057060A">
        <w:t xml:space="preserve"> »  </w:t>
      </w:r>
      <w:r w:rsidR="007271DE">
        <w:t>апреля</w:t>
      </w:r>
      <w:r w:rsidRPr="0057060A">
        <w:t xml:space="preserve">  201</w:t>
      </w:r>
      <w:r w:rsidR="007271DE">
        <w:t>7</w:t>
      </w:r>
      <w:r w:rsidRPr="0057060A">
        <w:t xml:space="preserve"> г.</w:t>
      </w:r>
    </w:p>
    <w:p w:rsidR="00F8305D" w:rsidRPr="0057060A" w:rsidRDefault="00F8305D" w:rsidP="00F8305D">
      <w:pPr>
        <w:ind w:firstLine="567"/>
        <w:jc w:val="both"/>
        <w:rPr>
          <w:b/>
          <w:bCs/>
        </w:rPr>
      </w:pPr>
    </w:p>
    <w:p w:rsidR="00F8305D" w:rsidRPr="0057060A" w:rsidRDefault="00F8305D" w:rsidP="00F8305D">
      <w:pPr>
        <w:ind w:firstLine="567"/>
        <w:jc w:val="both"/>
      </w:pPr>
      <w:r w:rsidRPr="0057060A">
        <w:rPr>
          <w:bCs/>
        </w:rPr>
        <w:t>Администрация муниципального образования «Баяндай» Иркутской области</w:t>
      </w:r>
      <w:r w:rsidRPr="0057060A">
        <w:t xml:space="preserve">, в лице главы муниципального образования Борхонова Андрея Анатольевича, </w:t>
      </w:r>
      <w:r w:rsidRPr="0057060A">
        <w:rPr>
          <w:spacing w:val="-1"/>
        </w:rPr>
        <w:t xml:space="preserve">действующего на основании </w:t>
      </w:r>
      <w:r w:rsidRPr="0057060A">
        <w:t xml:space="preserve">Устава, с одной стороны, </w:t>
      </w:r>
    </w:p>
    <w:p w:rsidR="00F8305D" w:rsidRPr="0057060A" w:rsidRDefault="00F8305D" w:rsidP="00F8305D">
      <w:pPr>
        <w:ind w:firstLine="567"/>
        <w:jc w:val="both"/>
      </w:pPr>
      <w:r w:rsidRPr="0057060A">
        <w:t xml:space="preserve">Администрация МО «Баяндаевский район», в лице </w:t>
      </w:r>
      <w:proofErr w:type="spellStart"/>
      <w:r w:rsidRPr="0057060A">
        <w:t>Т</w:t>
      </w:r>
      <w:r w:rsidR="0057060A">
        <w:t>абинаева</w:t>
      </w:r>
      <w:proofErr w:type="spellEnd"/>
      <w:r w:rsidR="0057060A">
        <w:t xml:space="preserve"> Анатолия Прокопьевича </w:t>
      </w:r>
      <w:r w:rsidRPr="0057060A">
        <w:t>с другой стороны, заключили настоящее соглашение о нижеследующем:</w:t>
      </w:r>
    </w:p>
    <w:p w:rsidR="00F8305D" w:rsidRPr="0057060A" w:rsidRDefault="00F8305D" w:rsidP="00F8305D">
      <w:pPr>
        <w:ind w:firstLine="567"/>
        <w:jc w:val="both"/>
      </w:pPr>
    </w:p>
    <w:p w:rsidR="00F8305D" w:rsidRPr="0057060A" w:rsidRDefault="00F8305D" w:rsidP="00F8305D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57060A">
        <w:rPr>
          <w:b/>
        </w:rPr>
        <w:t>Предмет соглашения</w:t>
      </w:r>
    </w:p>
    <w:p w:rsidR="00F8305D" w:rsidRPr="0057060A" w:rsidRDefault="00F8305D" w:rsidP="00F8305D">
      <w:pPr>
        <w:tabs>
          <w:tab w:val="left" w:pos="851"/>
        </w:tabs>
        <w:ind w:firstLine="567"/>
        <w:jc w:val="both"/>
      </w:pPr>
      <w:r w:rsidRPr="0057060A">
        <w:t>1.1. Стороны осуществляют взаимодействие по оповещению и информированию населения о чрезвычайных ситуациях и стихийных бедствий возникших на территории муниципального образования «Баяндай» в мирное и военное время, через рупорные речевые громкоговорители, установленные на здании администрации МО «Баяндаевский район»</w:t>
      </w:r>
    </w:p>
    <w:p w:rsidR="00F8305D" w:rsidRPr="0057060A" w:rsidRDefault="00F8305D" w:rsidP="00F8305D">
      <w:pPr>
        <w:tabs>
          <w:tab w:val="left" w:pos="851"/>
        </w:tabs>
        <w:ind w:firstLine="567"/>
        <w:jc w:val="both"/>
        <w:rPr>
          <w:color w:val="FF0000"/>
        </w:rPr>
      </w:pPr>
    </w:p>
    <w:p w:rsidR="00F8305D" w:rsidRPr="0057060A" w:rsidRDefault="00F8305D" w:rsidP="00F8305D">
      <w:pPr>
        <w:pStyle w:val="1"/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r w:rsidRPr="0057060A">
        <w:rPr>
          <w:b/>
          <w:sz w:val="24"/>
          <w:szCs w:val="24"/>
        </w:rPr>
        <w:t>Обязанности сторон</w:t>
      </w:r>
    </w:p>
    <w:p w:rsidR="00F8305D" w:rsidRPr="0057060A" w:rsidRDefault="0057060A" w:rsidP="00F8305D">
      <w:pPr>
        <w:numPr>
          <w:ilvl w:val="1"/>
          <w:numId w:val="1"/>
        </w:numPr>
        <w:ind w:left="0" w:firstLine="567"/>
        <w:jc w:val="both"/>
      </w:pPr>
      <w:r>
        <w:t>Администрация МО «Баяндаевский район»</w:t>
      </w:r>
      <w:r w:rsidR="00F8305D" w:rsidRPr="0057060A">
        <w:t xml:space="preserve"> обязуется: </w:t>
      </w:r>
    </w:p>
    <w:p w:rsidR="00F8305D" w:rsidRPr="0057060A" w:rsidRDefault="00F8305D" w:rsidP="00F8305D">
      <w:pPr>
        <w:ind w:left="567"/>
        <w:jc w:val="both"/>
      </w:pPr>
      <w:r w:rsidRPr="0057060A">
        <w:t>- по уведомлению главы муниципального образования «Баяндай» или его заместителя, предоставить доступ к системе речевого оповещения или поручить ЕДДС МО «Баяндаевский район» оповестить жителей муниципального образования «Баяндай» о чрезвычайных ситуациях через систему речевого оповещения;</w:t>
      </w:r>
    </w:p>
    <w:p w:rsidR="00F8305D" w:rsidRPr="0057060A" w:rsidRDefault="00F8305D" w:rsidP="00F8305D">
      <w:pPr>
        <w:ind w:firstLine="567"/>
        <w:jc w:val="both"/>
      </w:pPr>
      <w:r w:rsidRPr="0057060A">
        <w:t xml:space="preserve">- проводить один раз в полугодие плановые учения по оповещению и информированию населения о чрезвычайных ситуациях и стихийных бедствиях. </w:t>
      </w:r>
    </w:p>
    <w:p w:rsidR="00F8305D" w:rsidRPr="0057060A" w:rsidRDefault="00F8305D" w:rsidP="00F8305D">
      <w:pPr>
        <w:ind w:firstLine="567"/>
        <w:jc w:val="both"/>
      </w:pPr>
      <w:r w:rsidRPr="0057060A">
        <w:t>2.2. Администрация МО «Баяндай» обязуется:</w:t>
      </w:r>
    </w:p>
    <w:p w:rsidR="00F8305D" w:rsidRPr="0057060A" w:rsidRDefault="00F8305D" w:rsidP="00F8305D">
      <w:pPr>
        <w:ind w:firstLine="567"/>
        <w:jc w:val="both"/>
      </w:pPr>
      <w:r w:rsidRPr="0057060A">
        <w:t>- 1 раз в год проводить техническое обслуживание системы речевого оповещения.</w:t>
      </w:r>
    </w:p>
    <w:p w:rsidR="00F8305D" w:rsidRPr="0057060A" w:rsidRDefault="00F8305D" w:rsidP="00F8305D">
      <w:pPr>
        <w:ind w:firstLine="567"/>
        <w:jc w:val="center"/>
        <w:rPr>
          <w:b/>
        </w:rPr>
      </w:pPr>
    </w:p>
    <w:p w:rsidR="00F8305D" w:rsidRPr="0057060A" w:rsidRDefault="00F8305D" w:rsidP="00F8305D">
      <w:pPr>
        <w:ind w:firstLine="567"/>
        <w:jc w:val="center"/>
        <w:rPr>
          <w:b/>
        </w:rPr>
      </w:pPr>
      <w:r w:rsidRPr="0057060A">
        <w:rPr>
          <w:b/>
        </w:rPr>
        <w:t>3. Срок действия соглашения</w:t>
      </w:r>
    </w:p>
    <w:p w:rsidR="00F8305D" w:rsidRPr="0057060A" w:rsidRDefault="00F8305D" w:rsidP="00F8305D">
      <w:pPr>
        <w:pStyle w:val="a3"/>
        <w:ind w:firstLine="567"/>
        <w:rPr>
          <w:sz w:val="24"/>
          <w:szCs w:val="24"/>
        </w:rPr>
      </w:pPr>
      <w:r w:rsidRPr="0057060A">
        <w:rPr>
          <w:sz w:val="24"/>
          <w:szCs w:val="24"/>
        </w:rPr>
        <w:t>3.1. Настоящее соглашение вступает в силу с момента его принятия и действует до 15 апреля 20</w:t>
      </w:r>
      <w:r w:rsidR="007271DE">
        <w:rPr>
          <w:sz w:val="24"/>
          <w:szCs w:val="24"/>
        </w:rPr>
        <w:t>20</w:t>
      </w:r>
      <w:r w:rsidRPr="0057060A">
        <w:rPr>
          <w:sz w:val="24"/>
          <w:szCs w:val="24"/>
        </w:rPr>
        <w:t xml:space="preserve"> года.</w:t>
      </w:r>
    </w:p>
    <w:p w:rsidR="00F8305D" w:rsidRPr="0057060A" w:rsidRDefault="00F8305D" w:rsidP="00F8305D">
      <w:pPr>
        <w:ind w:firstLine="567"/>
        <w:jc w:val="center"/>
        <w:rPr>
          <w:b/>
        </w:rPr>
      </w:pPr>
      <w:r w:rsidRPr="0057060A">
        <w:rPr>
          <w:b/>
        </w:rPr>
        <w:t>4. Прочие условия</w:t>
      </w:r>
    </w:p>
    <w:p w:rsidR="00F8305D" w:rsidRPr="0057060A" w:rsidRDefault="00F8305D" w:rsidP="00F8305D">
      <w:pPr>
        <w:ind w:firstLine="567"/>
        <w:jc w:val="both"/>
      </w:pPr>
      <w:r w:rsidRPr="0057060A">
        <w:t>4.1. Изменения и дополнения в настоящее соглашение вносятся с согласия каждой Стороны и оформляются дополнением к настоящему соглашению.</w:t>
      </w:r>
    </w:p>
    <w:p w:rsidR="00F8305D" w:rsidRPr="0057060A" w:rsidRDefault="00F8305D" w:rsidP="00F8305D">
      <w:pPr>
        <w:pStyle w:val="a3"/>
        <w:ind w:firstLine="567"/>
        <w:rPr>
          <w:sz w:val="24"/>
          <w:szCs w:val="24"/>
        </w:rPr>
      </w:pPr>
      <w:r w:rsidRPr="0057060A">
        <w:rPr>
          <w:sz w:val="24"/>
          <w:szCs w:val="24"/>
        </w:rPr>
        <w:t>4.2. Настоящее соглашение составлено в двух экземплярах, имеющих одинаковую юридическую силу, по одному для каждой стороны.</w:t>
      </w:r>
    </w:p>
    <w:p w:rsidR="00F8305D" w:rsidRPr="0057060A" w:rsidRDefault="00F8305D" w:rsidP="00F8305D">
      <w:pPr>
        <w:pStyle w:val="a3"/>
        <w:ind w:firstLine="567"/>
        <w:rPr>
          <w:b/>
          <w:sz w:val="24"/>
          <w:szCs w:val="24"/>
        </w:rPr>
      </w:pPr>
    </w:p>
    <w:p w:rsidR="00F8305D" w:rsidRPr="0057060A" w:rsidRDefault="00F8305D" w:rsidP="00F8305D">
      <w:pPr>
        <w:autoSpaceDE w:val="0"/>
        <w:autoSpaceDN w:val="0"/>
        <w:adjustRightInd w:val="0"/>
        <w:ind w:firstLine="540"/>
      </w:pPr>
      <w:r w:rsidRPr="0057060A">
        <w:t>5.</w:t>
      </w:r>
      <w:r w:rsidRPr="0057060A">
        <w:rPr>
          <w:b/>
        </w:rPr>
        <w:t xml:space="preserve"> </w:t>
      </w:r>
      <w:r w:rsidRPr="0057060A">
        <w:t>Адреса, реквизиты и подписи Сторон:</w:t>
      </w:r>
    </w:p>
    <w:p w:rsidR="00F8305D" w:rsidRPr="0057060A" w:rsidRDefault="00F8305D" w:rsidP="00F8305D">
      <w:pPr>
        <w:autoSpaceDE w:val="0"/>
        <w:autoSpaceDN w:val="0"/>
        <w:adjustRightInd w:val="0"/>
        <w:ind w:firstLine="540"/>
      </w:pPr>
    </w:p>
    <w:p w:rsidR="0057060A" w:rsidRPr="0057060A" w:rsidRDefault="0057060A" w:rsidP="0057060A">
      <w:r w:rsidRPr="0057060A">
        <w:t xml:space="preserve">Администрация МО «Баяндай»             </w:t>
      </w:r>
      <w:r w:rsidR="00E612D4">
        <w:t xml:space="preserve">                     Администрация МО «Баяндаевский район»</w:t>
      </w:r>
      <w:r w:rsidRPr="0057060A">
        <w:t xml:space="preserve">                                                   </w:t>
      </w:r>
    </w:p>
    <w:p w:rsidR="0057060A" w:rsidRPr="0057060A" w:rsidRDefault="0057060A" w:rsidP="0057060A">
      <w:r w:rsidRPr="0057060A">
        <w:t xml:space="preserve">ИНН 8502003176 КПП 850201001   </w:t>
      </w:r>
      <w:r w:rsidR="00E612D4">
        <w:t xml:space="preserve">                           ИНН 8502000224 КПП 042520001</w:t>
      </w:r>
      <w:r w:rsidRPr="0057060A">
        <w:t xml:space="preserve">    </w:t>
      </w:r>
      <w:r w:rsidR="00E612D4">
        <w:t xml:space="preserve">                       </w:t>
      </w:r>
      <w:r w:rsidRPr="0057060A">
        <w:t xml:space="preserve">                                                     </w:t>
      </w:r>
    </w:p>
    <w:p w:rsidR="0057060A" w:rsidRPr="0057060A" w:rsidRDefault="0057060A" w:rsidP="0057060A">
      <w:r w:rsidRPr="0057060A">
        <w:t>ОКАТО 25125905000 БИК 042520001</w:t>
      </w:r>
      <w:r w:rsidR="00E612D4">
        <w:t xml:space="preserve">                       ОКАТО 25125000000 БИК 042520001</w:t>
      </w:r>
    </w:p>
    <w:p w:rsidR="0057060A" w:rsidRPr="0057060A" w:rsidRDefault="0057060A" w:rsidP="0057060A">
      <w:r w:rsidRPr="0057060A">
        <w:t>КБК 046 0104 0020400500226</w:t>
      </w:r>
      <w:r w:rsidR="00E612D4">
        <w:t xml:space="preserve">                                     КБК 029 1140 6025050000430  </w:t>
      </w:r>
    </w:p>
    <w:p w:rsidR="0057060A" w:rsidRPr="0057060A" w:rsidRDefault="0057060A" w:rsidP="0057060A">
      <w:r w:rsidRPr="0057060A">
        <w:t>УФК по Иркутской области  Администрация</w:t>
      </w:r>
      <w:r w:rsidR="00E612D4">
        <w:t xml:space="preserve">           УФК по Иркутской области</w:t>
      </w:r>
      <w:r w:rsidR="00875801">
        <w:t xml:space="preserve"> Администрация</w:t>
      </w:r>
    </w:p>
    <w:p w:rsidR="0057060A" w:rsidRPr="0057060A" w:rsidRDefault="0057060A" w:rsidP="0057060A">
      <w:r w:rsidRPr="0057060A">
        <w:t xml:space="preserve"> </w:t>
      </w:r>
      <w:proofErr w:type="gramStart"/>
      <w:r w:rsidRPr="0057060A">
        <w:t>МО «Баяндай» л.с. 03343014340</w:t>
      </w:r>
      <w:r w:rsidR="00875801">
        <w:t xml:space="preserve">                                МО «Баяндаевский район» л.с.05343014580</w:t>
      </w:r>
      <w:proofErr w:type="gramEnd"/>
    </w:p>
    <w:p w:rsidR="0057060A" w:rsidRPr="0057060A" w:rsidRDefault="0057060A" w:rsidP="0057060A">
      <w:r w:rsidRPr="0057060A">
        <w:t xml:space="preserve"> </w:t>
      </w:r>
      <w:proofErr w:type="spellStart"/>
      <w:proofErr w:type="gramStart"/>
      <w:r w:rsidRPr="0057060A">
        <w:t>р</w:t>
      </w:r>
      <w:proofErr w:type="spellEnd"/>
      <w:proofErr w:type="gramEnd"/>
      <w:r w:rsidRPr="0057060A">
        <w:t>/с 40204810500000000415 в ГРКЦ ГУ Банка</w:t>
      </w:r>
      <w:r w:rsidR="00875801">
        <w:t xml:space="preserve">          </w:t>
      </w:r>
      <w:proofErr w:type="spellStart"/>
      <w:r w:rsidR="00875801">
        <w:t>р</w:t>
      </w:r>
      <w:proofErr w:type="spellEnd"/>
      <w:r w:rsidR="00875801">
        <w:t xml:space="preserve">/с </w:t>
      </w:r>
      <w:r w:rsidR="00875801" w:rsidRPr="00875801">
        <w:rPr>
          <w:color w:val="000000"/>
        </w:rPr>
        <w:t>40116810118350000110 ГРКЦ ГУ Банка</w:t>
      </w:r>
    </w:p>
    <w:p w:rsidR="00875801" w:rsidRDefault="0057060A" w:rsidP="0057060A">
      <w:r w:rsidRPr="0057060A">
        <w:t xml:space="preserve"> России по Иркутской области </w:t>
      </w:r>
      <w:proofErr w:type="gramStart"/>
      <w:r w:rsidRPr="0057060A">
        <w:t>г</w:t>
      </w:r>
      <w:proofErr w:type="gramEnd"/>
      <w:r w:rsidRPr="0057060A">
        <w:t>. Иркутск</w:t>
      </w:r>
      <w:r w:rsidR="00875801">
        <w:t xml:space="preserve">                 </w:t>
      </w:r>
      <w:r w:rsidR="00875801" w:rsidRPr="0057060A">
        <w:t>России по Иркутской области г. Иркутск</w:t>
      </w:r>
      <w:r w:rsidR="00875801">
        <w:t xml:space="preserve"> </w:t>
      </w:r>
    </w:p>
    <w:p w:rsidR="0057060A" w:rsidRPr="0057060A" w:rsidRDefault="00875801" w:rsidP="0057060A">
      <w:r>
        <w:t xml:space="preserve">Глава МО «Баяндай»                                                    МО «Баяндаевский район»     </w:t>
      </w:r>
    </w:p>
    <w:p w:rsidR="0057060A" w:rsidRPr="0057060A" w:rsidRDefault="0057060A" w:rsidP="0057060A">
      <w:r w:rsidRPr="0057060A">
        <w:t xml:space="preserve"> ____________ Борхонов А.А.        </w:t>
      </w:r>
      <w:r w:rsidR="00875801">
        <w:t xml:space="preserve">                             _____________   </w:t>
      </w:r>
      <w:proofErr w:type="spellStart"/>
      <w:r w:rsidR="00875801">
        <w:t>Табинаев</w:t>
      </w:r>
      <w:proofErr w:type="spellEnd"/>
      <w:r w:rsidR="00875801">
        <w:t xml:space="preserve"> А.П.</w:t>
      </w:r>
      <w:r w:rsidRPr="0057060A">
        <w:t xml:space="preserve">                                         </w:t>
      </w:r>
    </w:p>
    <w:p w:rsidR="0057060A" w:rsidRPr="0057060A" w:rsidRDefault="0057060A" w:rsidP="0057060A">
      <w:pPr>
        <w:jc w:val="right"/>
      </w:pPr>
    </w:p>
    <w:p w:rsidR="0057060A" w:rsidRPr="0057060A" w:rsidRDefault="0057060A" w:rsidP="0057060A">
      <w:pPr>
        <w:sectPr w:rsidR="0057060A" w:rsidRPr="0057060A" w:rsidSect="00875801">
          <w:pgSz w:w="11906" w:h="16838"/>
          <w:pgMar w:top="1134" w:right="707" w:bottom="1134" w:left="1276" w:header="708" w:footer="708" w:gutter="0"/>
          <w:cols w:space="720"/>
        </w:sectPr>
      </w:pPr>
    </w:p>
    <w:p w:rsidR="00F8305D" w:rsidRDefault="00E612D4" w:rsidP="00F8305D">
      <w:pPr>
        <w:pStyle w:val="ConsPlusNonformat"/>
        <w:widowControl/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УФК по Иркутской области (Администрация МО «Баяндаевский район» л/с 05343014580) ИНН 8502000224,  КПП 850201001,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р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/с 40116810118350000110 ГРКЦ ГУ Банка России по Иркутской области г. Иркутск, БИК 042520001, код  ОКАТО 25125000000, КБК 02911406025050000430</w:t>
      </w:r>
    </w:p>
    <w:sectPr w:rsidR="00F8305D" w:rsidSect="0042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CD6"/>
    <w:multiLevelType w:val="multilevel"/>
    <w:tmpl w:val="FA6CAD92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05D"/>
    <w:rsid w:val="00170F09"/>
    <w:rsid w:val="00424C07"/>
    <w:rsid w:val="004C5E5E"/>
    <w:rsid w:val="0057060A"/>
    <w:rsid w:val="007271DE"/>
    <w:rsid w:val="00875801"/>
    <w:rsid w:val="00DE220C"/>
    <w:rsid w:val="00E612D4"/>
    <w:rsid w:val="00F8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8305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830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F830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3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2014-05-12T08:04:00Z</cp:lastPrinted>
  <dcterms:created xsi:type="dcterms:W3CDTF">2014-04-15T10:54:00Z</dcterms:created>
  <dcterms:modified xsi:type="dcterms:W3CDTF">2019-11-11T08:29:00Z</dcterms:modified>
</cp:coreProperties>
</file>