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B1" w:rsidRPr="00C22582" w:rsidRDefault="00AA54B1" w:rsidP="00AA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A54B1" w:rsidRPr="00C22582" w:rsidRDefault="00AA54B1" w:rsidP="00AA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AA54B1" w:rsidRPr="00C22582" w:rsidRDefault="00AA54B1" w:rsidP="00AA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БАЯНДАЕВСКИЙ  РАЙОН</w:t>
      </w:r>
    </w:p>
    <w:p w:rsidR="00AA54B1" w:rsidRPr="00C22582" w:rsidRDefault="00AA54B1" w:rsidP="00AA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МУНИЦИПАЛЬНОЕ ОБРАЗОВАНИЕ «БАЯНДАЙ»</w:t>
      </w:r>
    </w:p>
    <w:p w:rsidR="00AA54B1" w:rsidRPr="00C22582" w:rsidRDefault="00AA54B1" w:rsidP="00AA54B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A54B1" w:rsidRPr="00C22582" w:rsidRDefault="00AA54B1" w:rsidP="00AA54B1">
      <w:pPr>
        <w:tabs>
          <w:tab w:val="left" w:pos="3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с. Баяндай</w:t>
      </w:r>
    </w:p>
    <w:p w:rsidR="00C22582" w:rsidRDefault="00AA54B1" w:rsidP="00AA54B1">
      <w:pPr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От «1</w:t>
      </w:r>
      <w:r w:rsidR="00C22582">
        <w:rPr>
          <w:rFonts w:ascii="Times New Roman" w:hAnsi="Times New Roman" w:cs="Times New Roman"/>
          <w:sz w:val="24"/>
          <w:szCs w:val="24"/>
        </w:rPr>
        <w:t>5</w:t>
      </w:r>
      <w:r w:rsidRPr="00C22582">
        <w:rPr>
          <w:rFonts w:ascii="Times New Roman" w:hAnsi="Times New Roman" w:cs="Times New Roman"/>
          <w:sz w:val="24"/>
          <w:szCs w:val="24"/>
        </w:rPr>
        <w:t xml:space="preserve">» </w:t>
      </w:r>
      <w:r w:rsidR="00C22582">
        <w:rPr>
          <w:rFonts w:ascii="Times New Roman" w:hAnsi="Times New Roman" w:cs="Times New Roman"/>
          <w:sz w:val="24"/>
          <w:szCs w:val="24"/>
        </w:rPr>
        <w:t>октября</w:t>
      </w:r>
      <w:r w:rsidRPr="00C22582">
        <w:rPr>
          <w:rFonts w:ascii="Times New Roman" w:hAnsi="Times New Roman" w:cs="Times New Roman"/>
          <w:sz w:val="24"/>
          <w:szCs w:val="24"/>
        </w:rPr>
        <w:t xml:space="preserve"> 201</w:t>
      </w:r>
      <w:r w:rsidR="00C22582">
        <w:rPr>
          <w:rFonts w:ascii="Times New Roman" w:hAnsi="Times New Roman" w:cs="Times New Roman"/>
          <w:sz w:val="24"/>
          <w:szCs w:val="24"/>
        </w:rPr>
        <w:t>3</w:t>
      </w:r>
      <w:r w:rsidRPr="00C22582">
        <w:rPr>
          <w:rFonts w:ascii="Times New Roman" w:hAnsi="Times New Roman" w:cs="Times New Roman"/>
          <w:sz w:val="24"/>
          <w:szCs w:val="24"/>
        </w:rPr>
        <w:t xml:space="preserve">  года            № 1</w:t>
      </w:r>
      <w:r w:rsidR="00C22582">
        <w:rPr>
          <w:rFonts w:ascii="Times New Roman" w:hAnsi="Times New Roman" w:cs="Times New Roman"/>
          <w:sz w:val="24"/>
          <w:szCs w:val="24"/>
        </w:rPr>
        <w:t>77</w:t>
      </w:r>
    </w:p>
    <w:p w:rsidR="00AA54B1" w:rsidRPr="00C22582" w:rsidRDefault="00AA54B1" w:rsidP="00AA54B1">
      <w:pPr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     </w:t>
      </w:r>
      <w:r w:rsidR="00C2258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A54B1" w:rsidRPr="00C22582" w:rsidRDefault="00AA54B1" w:rsidP="00AA54B1">
      <w:pPr>
        <w:pStyle w:val="4"/>
        <w:widowControl w:val="0"/>
        <w:tabs>
          <w:tab w:val="center" w:pos="6249"/>
        </w:tabs>
        <w:rPr>
          <w:b/>
          <w:sz w:val="24"/>
        </w:rPr>
      </w:pPr>
      <w:r w:rsidRPr="00C22582">
        <w:rPr>
          <w:b/>
          <w:sz w:val="24"/>
        </w:rPr>
        <w:t>«О порядке подготовки населения  в области защиты от чрезвычайных ситуаций»</w:t>
      </w:r>
    </w:p>
    <w:p w:rsidR="00AA54B1" w:rsidRPr="00C22582" w:rsidRDefault="00AA54B1" w:rsidP="00AA54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582" w:rsidRDefault="00AA54B1" w:rsidP="00AA54B1">
      <w:pPr>
        <w:pStyle w:val="a3"/>
        <w:ind w:firstLine="720"/>
        <w:rPr>
          <w:sz w:val="24"/>
        </w:rPr>
      </w:pPr>
      <w:proofErr w:type="gramStart"/>
      <w:r w:rsidRPr="00C22582">
        <w:rPr>
          <w:sz w:val="24"/>
        </w:rPr>
        <w:t>Во исполнение Федерального закона от 11 ноября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распоряжения Губернатора Иркутской области от 02.06.2006 № 257-р «О подготовке населения в области защиты от чрезвычайных ситуаций природного и</w:t>
      </w:r>
      <w:proofErr w:type="gramEnd"/>
      <w:r w:rsidRPr="00C22582">
        <w:rPr>
          <w:sz w:val="24"/>
        </w:rPr>
        <w:t xml:space="preserve"> техногенного характера»,  и в целях подготовки населения </w:t>
      </w:r>
      <w:r w:rsidR="00C22582">
        <w:rPr>
          <w:sz w:val="24"/>
        </w:rPr>
        <w:t xml:space="preserve">Поселения </w:t>
      </w:r>
      <w:r w:rsidRPr="00C22582">
        <w:rPr>
          <w:sz w:val="24"/>
        </w:rPr>
        <w:t xml:space="preserve">к действиям при возникновении чрезвычайной ситуации природного и техногенного характера, оказанию первой медицинской помощи пострадавшим, правилами пользования коллективными и индивидуальными средствами защиты»,  </w:t>
      </w:r>
    </w:p>
    <w:p w:rsidR="00AA54B1" w:rsidRPr="00C22582" w:rsidRDefault="00AA54B1" w:rsidP="00AA54B1">
      <w:pPr>
        <w:pStyle w:val="a3"/>
        <w:ind w:firstLine="720"/>
        <w:rPr>
          <w:b/>
          <w:bCs/>
          <w:sz w:val="24"/>
        </w:rPr>
      </w:pPr>
      <w:r w:rsidRPr="00C22582">
        <w:rPr>
          <w:bCs/>
          <w:sz w:val="24"/>
        </w:rPr>
        <w:t>ПОСТАНОВЛЯЮ:</w:t>
      </w:r>
    </w:p>
    <w:p w:rsidR="00AA54B1" w:rsidRPr="00C22582" w:rsidRDefault="00AA54B1" w:rsidP="00AA54B1">
      <w:pPr>
        <w:pStyle w:val="a5"/>
        <w:widowControl w:val="0"/>
        <w:tabs>
          <w:tab w:val="center" w:pos="6249"/>
        </w:tabs>
        <w:rPr>
          <w:sz w:val="24"/>
        </w:rPr>
      </w:pPr>
    </w:p>
    <w:p w:rsidR="00AA54B1" w:rsidRPr="00C22582" w:rsidRDefault="00AA54B1" w:rsidP="00AA54B1">
      <w:pPr>
        <w:pStyle w:val="a5"/>
        <w:rPr>
          <w:sz w:val="24"/>
        </w:rPr>
      </w:pPr>
      <w:r w:rsidRPr="00C22582">
        <w:rPr>
          <w:sz w:val="24"/>
        </w:rPr>
        <w:t>1. Утвердить порядок подготовки населения МО «Баяндай» в области защиты от чрезвычайных ситуаций (приложение</w:t>
      </w:r>
      <w:r w:rsidR="00C22582">
        <w:rPr>
          <w:sz w:val="24"/>
        </w:rPr>
        <w:t xml:space="preserve"> 1</w:t>
      </w:r>
      <w:r w:rsidRPr="00C22582">
        <w:rPr>
          <w:sz w:val="24"/>
        </w:rPr>
        <w:t>).</w:t>
      </w:r>
    </w:p>
    <w:p w:rsidR="00AA54B1" w:rsidRPr="00C22582" w:rsidRDefault="00AA54B1" w:rsidP="00AA54B1">
      <w:pPr>
        <w:pStyle w:val="a5"/>
        <w:widowControl w:val="0"/>
        <w:tabs>
          <w:tab w:val="num" w:pos="927"/>
        </w:tabs>
        <w:rPr>
          <w:sz w:val="24"/>
        </w:rPr>
      </w:pPr>
      <w:r w:rsidRPr="00C22582">
        <w:rPr>
          <w:sz w:val="24"/>
        </w:rPr>
        <w:t>2. Установить, что подготовка населения муниципального образования «Баяндай» (далее</w:t>
      </w:r>
      <w:r w:rsidR="00C22582">
        <w:rPr>
          <w:sz w:val="24"/>
        </w:rPr>
        <w:t xml:space="preserve"> </w:t>
      </w:r>
      <w:r w:rsidRPr="00C22582">
        <w:rPr>
          <w:sz w:val="24"/>
        </w:rPr>
        <w:t>- МО)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AA54B1" w:rsidRPr="00C22582" w:rsidRDefault="00AA54B1" w:rsidP="00AA54B1">
      <w:pPr>
        <w:pStyle w:val="a5"/>
        <w:widowControl w:val="0"/>
        <w:tabs>
          <w:tab w:val="num" w:pos="927"/>
        </w:tabs>
        <w:rPr>
          <w:sz w:val="24"/>
        </w:rPr>
      </w:pPr>
      <w:r w:rsidRPr="00C22582">
        <w:rPr>
          <w:sz w:val="24"/>
        </w:rPr>
        <w:t>3. Методическое руководство возложить на Заведующего отделом ГОЧС.</w:t>
      </w:r>
    </w:p>
    <w:p w:rsidR="00AA54B1" w:rsidRPr="00C22582" w:rsidRDefault="00AA54B1" w:rsidP="00AA54B1">
      <w:pPr>
        <w:pStyle w:val="a5"/>
        <w:widowControl w:val="0"/>
        <w:tabs>
          <w:tab w:val="center" w:pos="1418"/>
        </w:tabs>
        <w:rPr>
          <w:sz w:val="24"/>
        </w:rPr>
      </w:pPr>
      <w:r w:rsidRPr="00C22582">
        <w:rPr>
          <w:sz w:val="24"/>
        </w:rPr>
        <w:t>4. Управлению образования МО</w:t>
      </w:r>
      <w:r w:rsidR="00C22582">
        <w:rPr>
          <w:sz w:val="24"/>
        </w:rPr>
        <w:t xml:space="preserve"> «Баяндаевский район»</w:t>
      </w:r>
      <w:r w:rsidRPr="00C22582">
        <w:rPr>
          <w:sz w:val="24"/>
        </w:rPr>
        <w:t xml:space="preserve"> при разработке образовательных программ предусматривать обязательный минимум содержания подготовки населения в области защиты от чрезвычайных ситуаций, предусмотренных министерством образования РФ.</w:t>
      </w:r>
    </w:p>
    <w:p w:rsidR="00AA54B1" w:rsidRPr="00C22582" w:rsidRDefault="00AA54B1" w:rsidP="00AA54B1">
      <w:pPr>
        <w:pStyle w:val="a5"/>
        <w:widowControl w:val="0"/>
        <w:tabs>
          <w:tab w:val="num" w:pos="1418"/>
          <w:tab w:val="center" w:pos="6249"/>
        </w:tabs>
        <w:rPr>
          <w:sz w:val="24"/>
        </w:rPr>
      </w:pPr>
      <w:r w:rsidRPr="00C22582">
        <w:rPr>
          <w:sz w:val="24"/>
        </w:rPr>
        <w:t>5. Предприятиям, учреждениям и организациям обеспечивать широкую пропаганду знаний в области защиты  населения от чрезвычайных ситуаций.</w:t>
      </w:r>
    </w:p>
    <w:p w:rsidR="00AA54B1" w:rsidRDefault="00AA54B1" w:rsidP="00AA54B1">
      <w:pPr>
        <w:pStyle w:val="a5"/>
        <w:widowControl w:val="0"/>
        <w:tabs>
          <w:tab w:val="num" w:pos="927"/>
        </w:tabs>
        <w:rPr>
          <w:sz w:val="24"/>
        </w:rPr>
      </w:pPr>
      <w:r w:rsidRPr="00C22582">
        <w:rPr>
          <w:sz w:val="24"/>
        </w:rPr>
        <w:t>6. Заведующему отделом ГОЧС, совместно с гл. специалистом по учету подготовить расчеты и  предложения о планировании средств в ежегодный бюджет  МО</w:t>
      </w:r>
      <w:r w:rsidR="00C22582">
        <w:rPr>
          <w:sz w:val="24"/>
        </w:rPr>
        <w:t xml:space="preserve"> «Баяндай»</w:t>
      </w:r>
      <w:r w:rsidRPr="00C22582">
        <w:rPr>
          <w:sz w:val="24"/>
        </w:rPr>
        <w:t xml:space="preserve"> на обучение населения.</w:t>
      </w:r>
    </w:p>
    <w:p w:rsidR="00C30E5B" w:rsidRPr="00C30E5B" w:rsidRDefault="00C30E5B" w:rsidP="00C30E5B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E5B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C6046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bookmarkStart w:id="0" w:name="_GoBack"/>
      <w:bookmarkEnd w:id="0"/>
      <w:r w:rsidRPr="00C30E5B">
        <w:rPr>
          <w:rFonts w:ascii="Times New Roman" w:hAnsi="Times New Roman" w:cs="Times New Roman"/>
          <w:sz w:val="24"/>
          <w:szCs w:val="24"/>
        </w:rPr>
        <w:t xml:space="preserve">в печатном средстве массовой информации и разместить  на официальном сайте МО «Баяндаевский район».                                                                                                                                                                             </w:t>
      </w:r>
    </w:p>
    <w:p w:rsidR="00AA54B1" w:rsidRPr="00C22582" w:rsidRDefault="00C30E5B" w:rsidP="00C225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54B1" w:rsidRPr="00C22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54B1" w:rsidRPr="00C225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A54B1" w:rsidRPr="00C2258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30E5B" w:rsidRDefault="00AA54B1" w:rsidP="00C30E5B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Глава администрации муни</w:t>
      </w:r>
      <w:r w:rsidR="00C30E5B">
        <w:rPr>
          <w:rFonts w:ascii="Times New Roman" w:hAnsi="Times New Roman" w:cs="Times New Roman"/>
          <w:sz w:val="24"/>
          <w:szCs w:val="24"/>
        </w:rPr>
        <w:t>ципального образования «Баяндай</w:t>
      </w:r>
    </w:p>
    <w:p w:rsidR="00AA54B1" w:rsidRPr="00C22582" w:rsidRDefault="00C22582" w:rsidP="00C30E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Борхонов А.А.</w:t>
      </w:r>
      <w:r w:rsidR="00AA54B1" w:rsidRPr="00C22582">
        <w:rPr>
          <w:rFonts w:ascii="Times New Roman" w:hAnsi="Times New Roman" w:cs="Times New Roman"/>
          <w:sz w:val="24"/>
          <w:szCs w:val="24"/>
        </w:rPr>
        <w:br w:type="page"/>
      </w:r>
      <w:r w:rsidR="00AA54B1" w:rsidRPr="00C225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30E5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54B1" w:rsidRPr="00C22582" w:rsidRDefault="00AA54B1" w:rsidP="00AA54B1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AA54B1" w:rsidRPr="00C22582" w:rsidRDefault="00AA54B1" w:rsidP="00C30E5B">
      <w:pPr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C30E5B">
        <w:rPr>
          <w:rFonts w:ascii="Times New Roman" w:hAnsi="Times New Roman" w:cs="Times New Roman"/>
          <w:sz w:val="24"/>
          <w:szCs w:val="24"/>
        </w:rPr>
        <w:t xml:space="preserve">МО </w:t>
      </w:r>
      <w:r w:rsidRPr="00C22582">
        <w:rPr>
          <w:rFonts w:ascii="Times New Roman" w:hAnsi="Times New Roman" w:cs="Times New Roman"/>
          <w:sz w:val="24"/>
          <w:szCs w:val="24"/>
        </w:rPr>
        <w:t>«Баяндай»</w:t>
      </w:r>
    </w:p>
    <w:p w:rsidR="00AA54B1" w:rsidRPr="00C22582" w:rsidRDefault="00AA54B1" w:rsidP="00AA54B1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ab/>
        <w:t>от «1</w:t>
      </w:r>
      <w:r w:rsidR="00C30E5B">
        <w:rPr>
          <w:rFonts w:ascii="Times New Roman" w:hAnsi="Times New Roman" w:cs="Times New Roman"/>
          <w:sz w:val="24"/>
          <w:szCs w:val="24"/>
        </w:rPr>
        <w:t>5</w:t>
      </w:r>
      <w:r w:rsidRPr="00C22582">
        <w:rPr>
          <w:rFonts w:ascii="Times New Roman" w:hAnsi="Times New Roman" w:cs="Times New Roman"/>
          <w:sz w:val="24"/>
          <w:szCs w:val="24"/>
        </w:rPr>
        <w:t xml:space="preserve">» </w:t>
      </w:r>
      <w:r w:rsidR="00C30E5B">
        <w:rPr>
          <w:rFonts w:ascii="Times New Roman" w:hAnsi="Times New Roman" w:cs="Times New Roman"/>
          <w:sz w:val="24"/>
          <w:szCs w:val="24"/>
        </w:rPr>
        <w:t>октября</w:t>
      </w:r>
      <w:r w:rsidRPr="00C22582">
        <w:rPr>
          <w:rFonts w:ascii="Times New Roman" w:hAnsi="Times New Roman" w:cs="Times New Roman"/>
          <w:sz w:val="24"/>
          <w:szCs w:val="24"/>
        </w:rPr>
        <w:t xml:space="preserve"> 201</w:t>
      </w:r>
      <w:r w:rsidR="00C30E5B">
        <w:rPr>
          <w:rFonts w:ascii="Times New Roman" w:hAnsi="Times New Roman" w:cs="Times New Roman"/>
          <w:sz w:val="24"/>
          <w:szCs w:val="24"/>
        </w:rPr>
        <w:t>3 года</w:t>
      </w:r>
      <w:r w:rsidRPr="00C22582">
        <w:rPr>
          <w:rFonts w:ascii="Times New Roman" w:hAnsi="Times New Roman" w:cs="Times New Roman"/>
          <w:sz w:val="24"/>
          <w:szCs w:val="24"/>
        </w:rPr>
        <w:t xml:space="preserve"> № 1</w:t>
      </w:r>
      <w:r w:rsidR="00C30E5B">
        <w:rPr>
          <w:rFonts w:ascii="Times New Roman" w:hAnsi="Times New Roman" w:cs="Times New Roman"/>
          <w:sz w:val="24"/>
          <w:szCs w:val="24"/>
        </w:rPr>
        <w:t>77</w:t>
      </w:r>
    </w:p>
    <w:p w:rsidR="00AA54B1" w:rsidRPr="00C22582" w:rsidRDefault="00AA54B1" w:rsidP="00AA5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B1" w:rsidRPr="00C22582" w:rsidRDefault="00AA54B1" w:rsidP="00AA54B1">
      <w:pPr>
        <w:pStyle w:val="4"/>
        <w:widowControl w:val="0"/>
        <w:tabs>
          <w:tab w:val="center" w:pos="6249"/>
        </w:tabs>
        <w:rPr>
          <w:i/>
          <w:color w:val="000000"/>
          <w:spacing w:val="-3"/>
          <w:sz w:val="24"/>
          <w:u w:val="single"/>
        </w:rPr>
      </w:pPr>
      <w:r w:rsidRPr="00C22582">
        <w:rPr>
          <w:b/>
          <w:sz w:val="24"/>
        </w:rPr>
        <w:t>О порядке подготовки населения муниципального образования «Баяндай»</w:t>
      </w:r>
    </w:p>
    <w:p w:rsidR="00AA54B1" w:rsidRPr="00C22582" w:rsidRDefault="00AA54B1" w:rsidP="00AA54B1">
      <w:pPr>
        <w:pStyle w:val="4"/>
        <w:widowControl w:val="0"/>
        <w:tabs>
          <w:tab w:val="center" w:pos="6249"/>
        </w:tabs>
        <w:rPr>
          <w:b/>
          <w:sz w:val="24"/>
        </w:rPr>
      </w:pPr>
      <w:r w:rsidRPr="00C22582">
        <w:rPr>
          <w:b/>
          <w:sz w:val="24"/>
        </w:rPr>
        <w:t xml:space="preserve"> в области защиты от чрезвычайных ситуаций.</w:t>
      </w:r>
    </w:p>
    <w:p w:rsidR="00AA54B1" w:rsidRPr="00C22582" w:rsidRDefault="00AA54B1" w:rsidP="00AA54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4B1" w:rsidRPr="00C22582" w:rsidRDefault="00AA54B1" w:rsidP="00AA54B1">
      <w:pPr>
        <w:pStyle w:val="a3"/>
        <w:widowControl w:val="0"/>
        <w:tabs>
          <w:tab w:val="num" w:pos="1620"/>
          <w:tab w:val="center" w:pos="6249"/>
        </w:tabs>
        <w:ind w:firstLine="720"/>
        <w:rPr>
          <w:sz w:val="24"/>
        </w:rPr>
      </w:pPr>
      <w:r w:rsidRPr="00C22582">
        <w:rPr>
          <w:sz w:val="24"/>
        </w:rPr>
        <w:t>1.Настоящий Порядок  определяет основные задачи, формы и методы подготовки населения муниципального образования «Баяндай» в области защиты от чрезвычайных ситуаций природного и техногенного характера, а также групп населения, которые проходят подготовку  к действиям в чрезвычайных ситуациях.</w:t>
      </w:r>
    </w:p>
    <w:p w:rsidR="00AA54B1" w:rsidRPr="00C22582" w:rsidRDefault="00AA54B1" w:rsidP="00AA54B1">
      <w:pPr>
        <w:pStyle w:val="a5"/>
        <w:widowControl w:val="0"/>
        <w:tabs>
          <w:tab w:val="left" w:pos="720"/>
          <w:tab w:val="center" w:pos="6249"/>
        </w:tabs>
        <w:ind w:hanging="720"/>
        <w:jc w:val="center"/>
        <w:rPr>
          <w:sz w:val="24"/>
        </w:rPr>
      </w:pPr>
      <w:r w:rsidRPr="00C22582">
        <w:rPr>
          <w:sz w:val="24"/>
        </w:rPr>
        <w:t>2. Подготовке в области защиты от чрезвычайных ситуаций подлежат: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    - население, занятое в сфере производства и обслуживания, учащиеся общеобразовательных учреждений начального и среднего образования;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   -  руководители органов местного самоуправления, предприятий, учреждений и организаций независимо от форм правовой собственности, специалисты в области защиты от ЧС;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    - население, не занятое в сферах производства и обслуживания.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3.Основными задачами подготовки в области защиты от чрезвычайных ситуаций являются: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   -  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    - обучение (переподготовка) руководителей всех уровней управления действиям по защите населения от чрезвычайных ситуаций;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    - выработка у руководителей предприятий и организаций, находящихся на территории района,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    - практическое усвоение работниками в составе сил единой государственной системы предупреждения и ликвидации чрезвычайных ситуаций своих обязанностей при действиях в чрезвычайных ситуациях.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4. Подготовка населения, занятого в сферах производства и обслуживания 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программам.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lastRenderedPageBreak/>
        <w:t>Подготовка учащихся начальных и средних общеобразовательных учреждений  осуществляется в учебное время по образовательным программам в области защиты от чрезвычайных ситуаций.</w:t>
      </w:r>
    </w:p>
    <w:p w:rsidR="00AA54B1" w:rsidRPr="00C22582" w:rsidRDefault="00AA54B1" w:rsidP="00AA54B1">
      <w:pPr>
        <w:pStyle w:val="a3"/>
        <w:ind w:firstLine="720"/>
        <w:rPr>
          <w:sz w:val="24"/>
        </w:rPr>
      </w:pPr>
      <w:r w:rsidRPr="00C22582">
        <w:rPr>
          <w:sz w:val="24"/>
        </w:rPr>
        <w:t>5. Подготовка руководителей и специалистов в области защиты от чрезвычайных ситуаций осуществляется: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     - руководителей командно-начальствующего состава нештатных аварийно-спасательных формирований и специалистов по ГО и ЧС органов местного самоуправления  в учебно-методических центрах по гражданской обороне, а также в ходе учений и тренировок;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     - руководителей командно-начальствующего состава нештатных аварийно-спасательных формирований и работников предприятий, учреждений и организаций на курсах гражданской обороны МО, в учебно-методических центрах;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     - работников предприятий, учреждений и организаций в составе аварийно-спасательных, военизированных и специализированных формирований, постоянной готовности в учебных заведениях повышения квалификации и переподготовки кадров, учебно-тренировочных центрах.   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 xml:space="preserve"> - работников предприятий, учреждений и организаций в составе невоенизированных формирований  непосредственно по месту работы.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6.</w:t>
      </w:r>
      <w:r w:rsidR="00C30E5B">
        <w:rPr>
          <w:rFonts w:ascii="Times New Roman" w:hAnsi="Times New Roman" w:cs="Times New Roman"/>
          <w:sz w:val="24"/>
          <w:szCs w:val="24"/>
        </w:rPr>
        <w:t xml:space="preserve"> </w:t>
      </w:r>
      <w:r w:rsidRPr="00C22582">
        <w:rPr>
          <w:rFonts w:ascii="Times New Roman" w:hAnsi="Times New Roman" w:cs="Times New Roman"/>
          <w:sz w:val="24"/>
          <w:szCs w:val="24"/>
        </w:rPr>
        <w:t>В целях проверки подготовки населения  в области защиты от чрезвычайных ситуаций проводятся командно-штабные учения, тактико-специальные учения и  тренировки.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Командно штабные учения продолжительностью до трех суток проводятся в МО один раз в три года.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Командно-штабные учения или штабные тренировки на предприятиях, в учреждениях и организациях продолжительностью до одних суток, проводятся один раз в год.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Тактико-специальные учения продолжительностью до восьми часов проводятся с формированиями предприятий, учреждений и организаций один раз в три года.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Комплексные учения продолжительностью до двух суток проводятся один раз в три года  в органах местного самоуправления, на предприятиях, учреждениях  и организациях, имеющих численность работников более 300 человек, и в лечебных учреждениях, имеющих более 600 коек. В других организациях проводятся тренировки до восьми часов.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Тренировки с учащимися общеобразовательных учреждений проводятся ежегодно.</w:t>
      </w:r>
    </w:p>
    <w:p w:rsidR="00AA54B1" w:rsidRPr="00C22582" w:rsidRDefault="00AA54B1" w:rsidP="00AA54B1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7.Подготовка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тренировки по месту жительства. А также самостоятельного изучения пособий и памяток, просмотра телепрограмм в области защиты от чрезвычайных ситуаций.</w:t>
      </w:r>
    </w:p>
    <w:p w:rsidR="00AA54B1" w:rsidRPr="00C22582" w:rsidRDefault="00AA54B1" w:rsidP="00AA54B1">
      <w:pPr>
        <w:widowControl w:val="0"/>
        <w:tabs>
          <w:tab w:val="left" w:pos="1701"/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lastRenderedPageBreak/>
        <w:t xml:space="preserve">8. Граждане, привлекаемые на учения и тренировки в  области защиты от чрезвычайных ситуаций, имеют право </w:t>
      </w:r>
      <w:proofErr w:type="gramStart"/>
      <w:r w:rsidRPr="00C225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2582">
        <w:rPr>
          <w:rFonts w:ascii="Times New Roman" w:hAnsi="Times New Roman" w:cs="Times New Roman"/>
          <w:sz w:val="24"/>
          <w:szCs w:val="24"/>
        </w:rPr>
        <w:t>:</w:t>
      </w:r>
    </w:p>
    <w:p w:rsidR="00AA54B1" w:rsidRPr="00C22582" w:rsidRDefault="00AA54B1" w:rsidP="00AA54B1">
      <w:pPr>
        <w:widowControl w:val="0"/>
        <w:tabs>
          <w:tab w:val="center" w:pos="624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582">
        <w:rPr>
          <w:rFonts w:ascii="Times New Roman" w:hAnsi="Times New Roman" w:cs="Times New Roman"/>
          <w:sz w:val="24"/>
          <w:szCs w:val="24"/>
        </w:rPr>
        <w:t>- сохранение средней заработной платы по месту работы на период участия в учениях за счет средств организаций, планирующих и проводящих учения и тренировки.</w:t>
      </w:r>
    </w:p>
    <w:p w:rsidR="00AA54B1" w:rsidRPr="00C22582" w:rsidRDefault="00AA54B1" w:rsidP="00AA54B1">
      <w:pPr>
        <w:pStyle w:val="a5"/>
        <w:widowControl w:val="0"/>
        <w:tabs>
          <w:tab w:val="center" w:pos="6249"/>
        </w:tabs>
        <w:rPr>
          <w:sz w:val="24"/>
        </w:rPr>
      </w:pPr>
      <w:r w:rsidRPr="00C22582">
        <w:rPr>
          <w:sz w:val="24"/>
        </w:rPr>
        <w:t xml:space="preserve">9. Подготовка руководителей и обучение работников в составе нештатных аварийно-спасательных формирований, тренировки и </w:t>
      </w:r>
      <w:proofErr w:type="gramStart"/>
      <w:r w:rsidRPr="00C22582">
        <w:rPr>
          <w:sz w:val="24"/>
        </w:rPr>
        <w:t>учения, проводимые органами местного самоуправления финансируется</w:t>
      </w:r>
      <w:proofErr w:type="gramEnd"/>
      <w:r w:rsidRPr="00C22582">
        <w:rPr>
          <w:sz w:val="24"/>
        </w:rPr>
        <w:t xml:space="preserve"> за счет средств местных бюджетов.</w:t>
      </w:r>
    </w:p>
    <w:p w:rsidR="00AA54B1" w:rsidRPr="00C22582" w:rsidRDefault="00AA54B1" w:rsidP="00AA5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4B1" w:rsidRPr="00C22582" w:rsidRDefault="00AA54B1" w:rsidP="00AA54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16C" w:rsidRPr="00C22582" w:rsidRDefault="0080616C">
      <w:pPr>
        <w:rPr>
          <w:rFonts w:ascii="Times New Roman" w:hAnsi="Times New Roman" w:cs="Times New Roman"/>
          <w:sz w:val="24"/>
          <w:szCs w:val="24"/>
        </w:rPr>
      </w:pPr>
    </w:p>
    <w:sectPr w:rsidR="0080616C" w:rsidRPr="00C2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1367"/>
    <w:multiLevelType w:val="hybridMultilevel"/>
    <w:tmpl w:val="C074A7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74F06"/>
    <w:multiLevelType w:val="hybridMultilevel"/>
    <w:tmpl w:val="C96262FE"/>
    <w:lvl w:ilvl="0" w:tplc="AA9A5D54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845D1"/>
    <w:multiLevelType w:val="hybridMultilevel"/>
    <w:tmpl w:val="E206A3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4B1"/>
    <w:rsid w:val="0080616C"/>
    <w:rsid w:val="00AA54B1"/>
    <w:rsid w:val="00C22582"/>
    <w:rsid w:val="00C30E5B"/>
    <w:rsid w:val="00C6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AA54B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A54B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AA54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A54B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AA54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A54B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C30E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2013-10-15T07:35:00Z</cp:lastPrinted>
  <dcterms:created xsi:type="dcterms:W3CDTF">2010-03-11T07:58:00Z</dcterms:created>
  <dcterms:modified xsi:type="dcterms:W3CDTF">2013-10-15T07:35:00Z</dcterms:modified>
</cp:coreProperties>
</file>